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1A86F" w14:textId="6EE67371" w:rsidR="005E1594" w:rsidRDefault="00CC5833" w:rsidP="00086654">
      <w:pPr>
        <w:tabs>
          <w:tab w:val="left" w:pos="993"/>
        </w:tabs>
        <w:spacing w:after="0" w:line="240" w:lineRule="auto"/>
        <w:jc w:val="center"/>
        <w:rPr>
          <w:rFonts w:ascii="Times New Roman" w:hAnsi="Times New Roman" w:cs="Times New Roman"/>
          <w:b/>
          <w:bCs/>
          <w:sz w:val="28"/>
          <w:szCs w:val="28"/>
        </w:rPr>
      </w:pPr>
      <w:bookmarkStart w:id="0" w:name="_Hlk143760674"/>
      <w:r w:rsidRPr="00B41BF9">
        <w:rPr>
          <w:rFonts w:ascii="Times New Roman" w:hAnsi="Times New Roman" w:cs="Times New Roman"/>
          <w:b/>
          <w:bCs/>
          <w:sz w:val="28"/>
          <w:szCs w:val="28"/>
        </w:rPr>
        <w:t>STUDY AND CHARACTERIZATION OF TRIBOFILM BASED ON ACTIVATED CARBON-NANOCHITOSAN MODIFIED WITH SILICONE OIL FOR APPLICATION OF SELF-HEALING COATINGS ON METAL SURFACES</w:t>
      </w:r>
      <w:bookmarkEnd w:id="0"/>
    </w:p>
    <w:p w14:paraId="1E6257A4" w14:textId="77777777" w:rsidR="00086654" w:rsidRDefault="00086654" w:rsidP="00086654">
      <w:pPr>
        <w:tabs>
          <w:tab w:val="left" w:pos="993"/>
        </w:tabs>
        <w:spacing w:after="0" w:line="240" w:lineRule="auto"/>
        <w:jc w:val="center"/>
        <w:rPr>
          <w:rFonts w:ascii="Times New Roman" w:hAnsi="Times New Roman" w:cs="Times New Roman"/>
          <w:b/>
          <w:bCs/>
          <w:sz w:val="28"/>
          <w:szCs w:val="28"/>
        </w:rPr>
      </w:pPr>
    </w:p>
    <w:p w14:paraId="28E94882" w14:textId="332C2346" w:rsidR="00086654" w:rsidRPr="00086654" w:rsidRDefault="00086654" w:rsidP="00086654">
      <w:pPr>
        <w:pStyle w:val="Heading1"/>
        <w:spacing w:before="1"/>
        <w:ind w:left="1384" w:right="1423"/>
        <w:jc w:val="center"/>
        <w:rPr>
          <w:rFonts w:ascii="Times New Roman" w:hAnsi="Times New Roman" w:cs="Times New Roman"/>
          <w:sz w:val="24"/>
          <w:szCs w:val="24"/>
        </w:rPr>
      </w:pPr>
      <w:r w:rsidRPr="00086654">
        <w:rPr>
          <w:rFonts w:ascii="Times New Roman" w:hAnsi="Times New Roman" w:cs="Times New Roman"/>
          <w:sz w:val="24"/>
          <w:szCs w:val="24"/>
        </w:rPr>
        <w:t>Sarah Mutiara Sembiring,</w:t>
      </w:r>
      <w:r w:rsidRPr="00086654">
        <w:rPr>
          <w:rFonts w:ascii="Times New Roman" w:hAnsi="Times New Roman" w:cs="Times New Roman"/>
          <w:spacing w:val="-1"/>
          <w:sz w:val="24"/>
          <w:szCs w:val="24"/>
        </w:rPr>
        <w:t xml:space="preserve"> </w:t>
      </w:r>
      <w:r w:rsidRPr="00086654">
        <w:rPr>
          <w:rFonts w:ascii="Times New Roman" w:hAnsi="Times New Roman" w:cs="Times New Roman"/>
          <w:sz w:val="24"/>
          <w:szCs w:val="24"/>
        </w:rPr>
        <w:t>*</w:t>
      </w:r>
      <w:proofErr w:type="spellStart"/>
      <w:r w:rsidRPr="00086654">
        <w:rPr>
          <w:rFonts w:ascii="Times New Roman" w:hAnsi="Times New Roman" w:cs="Times New Roman"/>
          <w:sz w:val="24"/>
          <w:szCs w:val="24"/>
        </w:rPr>
        <w:t>Syahrul</w:t>
      </w:r>
      <w:proofErr w:type="spellEnd"/>
      <w:r w:rsidRPr="00086654">
        <w:rPr>
          <w:rFonts w:ascii="Times New Roman" w:hAnsi="Times New Roman" w:cs="Times New Roman"/>
          <w:sz w:val="24"/>
          <w:szCs w:val="24"/>
        </w:rPr>
        <w:t xml:space="preserve"> Humaidi,</w:t>
      </w:r>
      <w:r w:rsidRPr="00086654">
        <w:rPr>
          <w:rFonts w:ascii="Times New Roman" w:hAnsi="Times New Roman" w:cs="Times New Roman"/>
          <w:spacing w:val="-4"/>
          <w:sz w:val="24"/>
          <w:szCs w:val="24"/>
        </w:rPr>
        <w:t xml:space="preserve"> </w:t>
      </w:r>
      <w:r w:rsidRPr="00086654">
        <w:rPr>
          <w:rFonts w:ascii="Times New Roman" w:hAnsi="Times New Roman" w:cs="Times New Roman"/>
          <w:sz w:val="24"/>
          <w:szCs w:val="24"/>
        </w:rPr>
        <w:t>Martha Riana</w:t>
      </w:r>
    </w:p>
    <w:p w14:paraId="188F5EDF" w14:textId="3641B08A" w:rsidR="00086654" w:rsidRDefault="00086654" w:rsidP="00086654">
      <w:pPr>
        <w:pStyle w:val="BodyText"/>
        <w:ind w:left="154" w:right="197"/>
        <w:jc w:val="center"/>
      </w:pPr>
      <w:r>
        <w:t>Department of Physics, Faculty of Mathematics and Natural Science, University of</w:t>
      </w:r>
      <w:r w:rsidR="002F1242">
        <w:t xml:space="preserve"> Sumatera </w:t>
      </w:r>
      <w:r w:rsidR="002F1242">
        <w:rPr>
          <w:spacing w:val="-57"/>
        </w:rPr>
        <w:t xml:space="preserve">    </w:t>
      </w:r>
      <w:r>
        <w:t xml:space="preserve">Utara, Jl. Dr. T. Mansur No 9I, Padang Bulan, </w:t>
      </w:r>
      <w:proofErr w:type="spellStart"/>
      <w:r>
        <w:t>Kec</w:t>
      </w:r>
      <w:proofErr w:type="spellEnd"/>
      <w:r>
        <w:t>. Medan Baru, Medan, Sumatera Utara</w:t>
      </w:r>
      <w:r>
        <w:rPr>
          <w:spacing w:val="1"/>
        </w:rPr>
        <w:t xml:space="preserve"> </w:t>
      </w:r>
      <w:r>
        <w:t>Indonesia,</w:t>
      </w:r>
      <w:r>
        <w:rPr>
          <w:spacing w:val="-1"/>
        </w:rPr>
        <w:t xml:space="preserve"> </w:t>
      </w:r>
      <w:r>
        <w:t>Postal Code</w:t>
      </w:r>
      <w:r>
        <w:rPr>
          <w:spacing w:val="-1"/>
        </w:rPr>
        <w:t xml:space="preserve"> </w:t>
      </w:r>
      <w:r>
        <w:t>: 20222</w:t>
      </w:r>
    </w:p>
    <w:p w14:paraId="4F375AF7" w14:textId="77777777" w:rsidR="00086654" w:rsidRDefault="00086654" w:rsidP="00086654">
      <w:pPr>
        <w:pStyle w:val="BodyText"/>
        <w:spacing w:before="7"/>
        <w:rPr>
          <w:sz w:val="20"/>
        </w:rPr>
      </w:pPr>
    </w:p>
    <w:p w14:paraId="19A99A49" w14:textId="77777777" w:rsidR="00086654" w:rsidRDefault="00086654" w:rsidP="00086654">
      <w:pPr>
        <w:pStyle w:val="BodyText"/>
        <w:ind w:left="159" w:right="197"/>
        <w:jc w:val="center"/>
      </w:pPr>
      <w:r>
        <w:t>*Corresponding</w:t>
      </w:r>
      <w:r>
        <w:rPr>
          <w:spacing w:val="-3"/>
        </w:rPr>
        <w:t xml:space="preserve"> </w:t>
      </w:r>
      <w:r>
        <w:t>Author</w:t>
      </w:r>
      <w:r>
        <w:rPr>
          <w:spacing w:val="-3"/>
        </w:rPr>
        <w:t xml:space="preserve"> </w:t>
      </w:r>
      <w:r>
        <w:t>e-mail:</w:t>
      </w:r>
      <w:r>
        <w:rPr>
          <w:spacing w:val="-1"/>
        </w:rPr>
        <w:t xml:space="preserve"> </w:t>
      </w:r>
      <w:hyperlink r:id="rId5" w:history="1">
        <w:r w:rsidRPr="00696C7E">
          <w:rPr>
            <w:rStyle w:val="Hyperlink"/>
          </w:rPr>
          <w:t>syahrul1@usu.ac.id</w:t>
        </w:r>
      </w:hyperlink>
    </w:p>
    <w:p w14:paraId="629FD633" w14:textId="77777777" w:rsidR="00086654" w:rsidRPr="00086654" w:rsidRDefault="00086654" w:rsidP="00086654">
      <w:pPr>
        <w:tabs>
          <w:tab w:val="left" w:pos="993"/>
        </w:tabs>
        <w:spacing w:after="0" w:line="240" w:lineRule="auto"/>
        <w:jc w:val="center"/>
        <w:rPr>
          <w:rFonts w:ascii="Times New Roman" w:hAnsi="Times New Roman" w:cs="Times New Roman"/>
          <w:b/>
          <w:bCs/>
          <w:sz w:val="28"/>
          <w:szCs w:val="28"/>
        </w:rPr>
      </w:pPr>
    </w:p>
    <w:p w14:paraId="22920EB2" w14:textId="77777777" w:rsidR="005E1594" w:rsidRPr="00B41BF9" w:rsidRDefault="005E1594">
      <w:pPr>
        <w:tabs>
          <w:tab w:val="left" w:pos="993"/>
        </w:tabs>
        <w:spacing w:after="0" w:line="240" w:lineRule="auto"/>
        <w:jc w:val="center"/>
        <w:rPr>
          <w:rFonts w:ascii="Times New Roman" w:eastAsia="Times New Roman" w:hAnsi="Times New Roman" w:cs="Times New Roman"/>
          <w:b/>
          <w:i/>
          <w:sz w:val="24"/>
          <w:szCs w:val="24"/>
        </w:rPr>
      </w:pPr>
    </w:p>
    <w:p w14:paraId="584A881F" w14:textId="77777777" w:rsidR="005E1594" w:rsidRPr="00B41BF9" w:rsidRDefault="00CC5833">
      <w:pPr>
        <w:tabs>
          <w:tab w:val="left" w:pos="993"/>
        </w:tabs>
        <w:spacing w:after="0" w:line="240" w:lineRule="auto"/>
        <w:jc w:val="center"/>
        <w:rPr>
          <w:rFonts w:ascii="Times New Roman" w:eastAsia="Times New Roman" w:hAnsi="Times New Roman" w:cs="Times New Roman"/>
          <w:b/>
          <w:i/>
          <w:sz w:val="24"/>
          <w:szCs w:val="24"/>
        </w:rPr>
      </w:pPr>
      <w:r w:rsidRPr="00B41BF9">
        <w:rPr>
          <w:rFonts w:ascii="Times New Roman" w:eastAsia="Times New Roman" w:hAnsi="Times New Roman" w:cs="Times New Roman"/>
          <w:b/>
          <w:i/>
          <w:sz w:val="24"/>
          <w:szCs w:val="24"/>
        </w:rPr>
        <w:t>ABSTRACT</w:t>
      </w:r>
    </w:p>
    <w:p w14:paraId="3E54F5B6" w14:textId="77777777" w:rsidR="005E1594" w:rsidRPr="00B41BF9" w:rsidRDefault="005E1594">
      <w:pPr>
        <w:tabs>
          <w:tab w:val="left" w:pos="993"/>
        </w:tabs>
        <w:spacing w:after="0" w:line="240" w:lineRule="auto"/>
        <w:jc w:val="both"/>
        <w:rPr>
          <w:rFonts w:ascii="Times New Roman" w:eastAsia="Times New Roman" w:hAnsi="Times New Roman" w:cs="Times New Roman"/>
          <w:b/>
          <w:i/>
          <w:sz w:val="24"/>
          <w:szCs w:val="24"/>
        </w:rPr>
      </w:pPr>
    </w:p>
    <w:p w14:paraId="5C6328E6" w14:textId="4F8260A3" w:rsidR="00CC5833" w:rsidRPr="00B41BF9" w:rsidRDefault="00CC5833" w:rsidP="00CC5833">
      <w:pPr>
        <w:spacing w:after="0" w:line="240" w:lineRule="auto"/>
        <w:jc w:val="both"/>
        <w:rPr>
          <w:rFonts w:ascii="Times New Roman" w:eastAsia="Times New Roman" w:hAnsi="Times New Roman"/>
          <w:bCs/>
          <w:i/>
          <w:sz w:val="24"/>
          <w:szCs w:val="24"/>
        </w:rPr>
      </w:pPr>
      <w:bookmarkStart w:id="1" w:name="_Hlk143761260"/>
      <w:r w:rsidRPr="00B41BF9">
        <w:rPr>
          <w:rFonts w:ascii="Times New Roman" w:eastAsia="Times New Roman" w:hAnsi="Times New Roman"/>
          <w:bCs/>
          <w:i/>
          <w:sz w:val="24"/>
          <w:szCs w:val="24"/>
        </w:rPr>
        <w:t xml:space="preserve">A </w:t>
      </w:r>
      <w:proofErr w:type="spellStart"/>
      <w:r w:rsidRPr="00B41BF9">
        <w:rPr>
          <w:rFonts w:ascii="Times New Roman" w:eastAsia="Times New Roman" w:hAnsi="Times New Roman"/>
          <w:bCs/>
          <w:i/>
          <w:sz w:val="24"/>
          <w:szCs w:val="24"/>
        </w:rPr>
        <w:t>tribofilm</w:t>
      </w:r>
      <w:proofErr w:type="spellEnd"/>
      <w:r w:rsidRPr="00B41BF9">
        <w:rPr>
          <w:rFonts w:ascii="Times New Roman" w:eastAsia="Times New Roman" w:hAnsi="Times New Roman"/>
          <w:bCs/>
          <w:i/>
          <w:sz w:val="24"/>
          <w:szCs w:val="24"/>
        </w:rPr>
        <w:t xml:space="preserve"> material based on activated carbon and </w:t>
      </w:r>
      <w:proofErr w:type="spellStart"/>
      <w:r w:rsidRPr="00B41BF9">
        <w:rPr>
          <w:rFonts w:ascii="Times New Roman" w:eastAsia="Times New Roman" w:hAnsi="Times New Roman"/>
          <w:bCs/>
          <w:i/>
          <w:sz w:val="24"/>
          <w:szCs w:val="24"/>
        </w:rPr>
        <w:t>nanochitosan</w:t>
      </w:r>
      <w:proofErr w:type="spellEnd"/>
      <w:r w:rsidRPr="00B41BF9">
        <w:rPr>
          <w:rFonts w:ascii="Times New Roman" w:eastAsia="Times New Roman" w:hAnsi="Times New Roman"/>
          <w:bCs/>
          <w:i/>
          <w:sz w:val="24"/>
          <w:szCs w:val="24"/>
        </w:rPr>
        <w:t xml:space="preserve"> modified with silicone oil has been prepared using the sol gel method with variations in the composition of activated carbon at a mass ratio of 40% </w:t>
      </w:r>
      <w:proofErr w:type="spellStart"/>
      <w:r w:rsidRPr="00B41BF9">
        <w:rPr>
          <w:rFonts w:ascii="Times New Roman" w:eastAsia="Times New Roman" w:hAnsi="Times New Roman"/>
          <w:bCs/>
          <w:i/>
          <w:sz w:val="24"/>
          <w:szCs w:val="24"/>
        </w:rPr>
        <w:t>wt</w:t>
      </w:r>
      <w:proofErr w:type="spellEnd"/>
      <w:r w:rsidRPr="00B41BF9">
        <w:rPr>
          <w:rFonts w:ascii="Times New Roman" w:eastAsia="Times New Roman" w:hAnsi="Times New Roman"/>
          <w:bCs/>
          <w:i/>
          <w:sz w:val="24"/>
          <w:szCs w:val="24"/>
        </w:rPr>
        <w:t xml:space="preserve"> – 60% </w:t>
      </w:r>
      <w:proofErr w:type="spellStart"/>
      <w:r w:rsidRPr="00B41BF9">
        <w:rPr>
          <w:rFonts w:ascii="Times New Roman" w:eastAsia="Times New Roman" w:hAnsi="Times New Roman"/>
          <w:bCs/>
          <w:i/>
          <w:sz w:val="24"/>
          <w:szCs w:val="24"/>
        </w:rPr>
        <w:t>wt</w:t>
      </w:r>
      <w:proofErr w:type="spellEnd"/>
      <w:r w:rsidRPr="00B41BF9">
        <w:rPr>
          <w:rFonts w:ascii="Times New Roman" w:eastAsia="Times New Roman" w:hAnsi="Times New Roman"/>
          <w:bCs/>
          <w:i/>
          <w:sz w:val="24"/>
          <w:szCs w:val="24"/>
        </w:rPr>
        <w:t xml:space="preserve"> at 5% </w:t>
      </w:r>
      <w:proofErr w:type="spellStart"/>
      <w:r w:rsidRPr="00B41BF9">
        <w:rPr>
          <w:rFonts w:ascii="Times New Roman" w:eastAsia="Times New Roman" w:hAnsi="Times New Roman"/>
          <w:bCs/>
          <w:i/>
          <w:sz w:val="24"/>
          <w:szCs w:val="24"/>
        </w:rPr>
        <w:t>wt</w:t>
      </w:r>
      <w:proofErr w:type="spellEnd"/>
      <w:r w:rsidRPr="00B41BF9">
        <w:rPr>
          <w:rFonts w:ascii="Times New Roman" w:eastAsia="Times New Roman" w:hAnsi="Times New Roman"/>
          <w:bCs/>
          <w:i/>
          <w:sz w:val="24"/>
          <w:szCs w:val="24"/>
        </w:rPr>
        <w:t xml:space="preserve"> intervals. Sampling was carried out in two stages. The first stage of the synthesis of activated carbon from palm shells using activation of 7% H</w:t>
      </w:r>
      <w:r w:rsidRPr="00B41BF9">
        <w:rPr>
          <w:rFonts w:ascii="Times New Roman" w:eastAsia="Times New Roman" w:hAnsi="Times New Roman"/>
          <w:bCs/>
          <w:i/>
          <w:sz w:val="24"/>
          <w:szCs w:val="24"/>
          <w:vertAlign w:val="subscript"/>
        </w:rPr>
        <w:t>3</w:t>
      </w:r>
      <w:r w:rsidRPr="00B41BF9">
        <w:rPr>
          <w:rFonts w:ascii="Times New Roman" w:eastAsia="Times New Roman" w:hAnsi="Times New Roman"/>
          <w:bCs/>
          <w:i/>
          <w:sz w:val="24"/>
          <w:szCs w:val="24"/>
        </w:rPr>
        <w:t>PO</w:t>
      </w:r>
      <w:r w:rsidRPr="00B41BF9">
        <w:rPr>
          <w:rFonts w:ascii="Times New Roman" w:eastAsia="Times New Roman" w:hAnsi="Times New Roman"/>
          <w:bCs/>
          <w:i/>
          <w:sz w:val="24"/>
          <w:szCs w:val="24"/>
          <w:vertAlign w:val="subscript"/>
        </w:rPr>
        <w:t>4</w:t>
      </w:r>
      <w:r w:rsidRPr="00B41BF9">
        <w:rPr>
          <w:rFonts w:ascii="Times New Roman" w:eastAsia="Times New Roman" w:hAnsi="Times New Roman"/>
          <w:bCs/>
          <w:i/>
          <w:sz w:val="24"/>
          <w:szCs w:val="24"/>
        </w:rPr>
        <w:t xml:space="preserve"> and </w:t>
      </w:r>
      <w:proofErr w:type="spellStart"/>
      <w:r w:rsidRPr="00B41BF9">
        <w:rPr>
          <w:rFonts w:ascii="Times New Roman" w:eastAsia="Times New Roman" w:hAnsi="Times New Roman"/>
          <w:bCs/>
          <w:i/>
          <w:sz w:val="24"/>
          <w:szCs w:val="24"/>
        </w:rPr>
        <w:t>nanochitosan</w:t>
      </w:r>
      <w:proofErr w:type="spellEnd"/>
      <w:r w:rsidRPr="00B41BF9">
        <w:rPr>
          <w:rFonts w:ascii="Times New Roman" w:eastAsia="Times New Roman" w:hAnsi="Times New Roman"/>
          <w:bCs/>
          <w:i/>
          <w:sz w:val="24"/>
          <w:szCs w:val="24"/>
        </w:rPr>
        <w:t xml:space="preserve"> derived from shrimp shells using the ionic gelation method. The second stage was mixing the </w:t>
      </w:r>
      <w:proofErr w:type="spellStart"/>
      <w:r w:rsidRPr="00B41BF9">
        <w:rPr>
          <w:rFonts w:ascii="Times New Roman" w:eastAsia="Times New Roman" w:hAnsi="Times New Roman"/>
          <w:bCs/>
          <w:i/>
          <w:sz w:val="24"/>
          <w:szCs w:val="24"/>
        </w:rPr>
        <w:t>tribofilm</w:t>
      </w:r>
      <w:proofErr w:type="spellEnd"/>
      <w:r w:rsidRPr="00B41BF9">
        <w:rPr>
          <w:rFonts w:ascii="Times New Roman" w:eastAsia="Times New Roman" w:hAnsi="Times New Roman"/>
          <w:bCs/>
          <w:i/>
          <w:sz w:val="24"/>
          <w:szCs w:val="24"/>
        </w:rPr>
        <w:t xml:space="preserve"> material of activated carbon, </w:t>
      </w:r>
      <w:proofErr w:type="spellStart"/>
      <w:r w:rsidRPr="00B41BF9">
        <w:rPr>
          <w:rFonts w:ascii="Times New Roman" w:eastAsia="Times New Roman" w:hAnsi="Times New Roman"/>
          <w:bCs/>
          <w:i/>
          <w:sz w:val="24"/>
          <w:szCs w:val="24"/>
        </w:rPr>
        <w:t>nanochitosan</w:t>
      </w:r>
      <w:proofErr w:type="spellEnd"/>
      <w:r w:rsidRPr="00B41BF9">
        <w:rPr>
          <w:rFonts w:ascii="Times New Roman" w:eastAsia="Times New Roman" w:hAnsi="Times New Roman"/>
          <w:bCs/>
          <w:i/>
          <w:sz w:val="24"/>
          <w:szCs w:val="24"/>
        </w:rPr>
        <w:t xml:space="preserve"> and silicone oil using the sol gel method to produce a film-forming solution which was then characterized including: physical, chemical, mechanical and thermal properties. The characterization results showed that the most optimum composition was the </w:t>
      </w:r>
      <w:proofErr w:type="spellStart"/>
      <w:r w:rsidRPr="00B41BF9">
        <w:rPr>
          <w:rFonts w:ascii="Times New Roman" w:eastAsia="Times New Roman" w:hAnsi="Times New Roman"/>
          <w:bCs/>
          <w:i/>
          <w:sz w:val="24"/>
          <w:szCs w:val="24"/>
        </w:rPr>
        <w:t>tribofilm</w:t>
      </w:r>
      <w:proofErr w:type="spellEnd"/>
      <w:r w:rsidRPr="00B41BF9">
        <w:rPr>
          <w:rFonts w:ascii="Times New Roman" w:eastAsia="Times New Roman" w:hAnsi="Times New Roman"/>
          <w:bCs/>
          <w:i/>
          <w:sz w:val="24"/>
          <w:szCs w:val="24"/>
        </w:rPr>
        <w:t xml:space="preserve"> material of activated carbon/</w:t>
      </w:r>
      <w:proofErr w:type="spellStart"/>
      <w:r w:rsidRPr="00B41BF9">
        <w:rPr>
          <w:rFonts w:ascii="Times New Roman" w:eastAsia="Times New Roman" w:hAnsi="Times New Roman"/>
          <w:bCs/>
          <w:i/>
          <w:sz w:val="24"/>
          <w:szCs w:val="24"/>
        </w:rPr>
        <w:t>nanochitosan</w:t>
      </w:r>
      <w:proofErr w:type="spellEnd"/>
      <w:r w:rsidRPr="00B41BF9">
        <w:rPr>
          <w:rFonts w:ascii="Times New Roman" w:eastAsia="Times New Roman" w:hAnsi="Times New Roman"/>
          <w:bCs/>
          <w:i/>
          <w:sz w:val="24"/>
          <w:szCs w:val="24"/>
        </w:rPr>
        <w:t>/silicone oil in S1 with a mass ratio of 40%wt activated carbon which produced a density of 0.94 x 10</w:t>
      </w:r>
      <w:r w:rsidRPr="00B41BF9">
        <w:rPr>
          <w:rFonts w:ascii="Times New Roman" w:eastAsia="Times New Roman" w:hAnsi="Times New Roman"/>
          <w:bCs/>
          <w:i/>
          <w:sz w:val="24"/>
          <w:szCs w:val="24"/>
          <w:vertAlign w:val="superscript"/>
        </w:rPr>
        <w:t>3</w:t>
      </w:r>
      <w:r w:rsidRPr="00B41BF9">
        <w:rPr>
          <w:rFonts w:ascii="Times New Roman" w:eastAsia="Times New Roman" w:hAnsi="Times New Roman"/>
          <w:bCs/>
          <w:i/>
          <w:sz w:val="24"/>
          <w:szCs w:val="24"/>
        </w:rPr>
        <w:t xml:space="preserve"> kg/m</w:t>
      </w:r>
      <w:r w:rsidRPr="00B41BF9">
        <w:rPr>
          <w:rFonts w:ascii="Times New Roman" w:eastAsia="Times New Roman" w:hAnsi="Times New Roman"/>
          <w:bCs/>
          <w:i/>
          <w:sz w:val="24"/>
          <w:szCs w:val="24"/>
          <w:vertAlign w:val="superscript"/>
        </w:rPr>
        <w:t>3</w:t>
      </w:r>
      <w:r w:rsidRPr="00B41BF9">
        <w:rPr>
          <w:rFonts w:ascii="Times New Roman" w:eastAsia="Times New Roman" w:hAnsi="Times New Roman"/>
          <w:bCs/>
          <w:i/>
          <w:sz w:val="24"/>
          <w:szCs w:val="24"/>
        </w:rPr>
        <w:t xml:space="preserve">, a viscosity of 28.42 </w:t>
      </w:r>
      <w:proofErr w:type="spellStart"/>
      <w:r w:rsidRPr="00B41BF9">
        <w:rPr>
          <w:rFonts w:ascii="Times New Roman" w:eastAsia="Times New Roman" w:hAnsi="Times New Roman"/>
          <w:bCs/>
          <w:i/>
          <w:sz w:val="24"/>
          <w:szCs w:val="24"/>
        </w:rPr>
        <w:t>cP</w:t>
      </w:r>
      <w:proofErr w:type="spellEnd"/>
      <w:r w:rsidRPr="00B41BF9">
        <w:rPr>
          <w:rFonts w:ascii="Times New Roman" w:eastAsia="Times New Roman" w:hAnsi="Times New Roman"/>
          <w:bCs/>
          <w:i/>
          <w:sz w:val="24"/>
          <w:szCs w:val="24"/>
        </w:rPr>
        <w:t xml:space="preserve">, and a liquid surface tension of 63.5 </w:t>
      </w:r>
      <w:proofErr w:type="spellStart"/>
      <w:r w:rsidRPr="00B41BF9">
        <w:rPr>
          <w:rFonts w:ascii="Times New Roman" w:eastAsia="Times New Roman" w:hAnsi="Times New Roman"/>
          <w:bCs/>
          <w:i/>
          <w:sz w:val="24"/>
          <w:szCs w:val="24"/>
        </w:rPr>
        <w:t>mN</w:t>
      </w:r>
      <w:proofErr w:type="spellEnd"/>
      <w:r w:rsidRPr="00B41BF9">
        <w:rPr>
          <w:rFonts w:ascii="Times New Roman" w:eastAsia="Times New Roman" w:hAnsi="Times New Roman"/>
          <w:bCs/>
          <w:i/>
          <w:sz w:val="24"/>
          <w:szCs w:val="24"/>
        </w:rPr>
        <w:t>/m. While the performance characteristics of the metal surface coating produce a surface roughness of 0.162 µm for aluminum metal and 0.156 µm for copper metal, friction coefficient 0.024, wear rate 0.19 mm, thermal conductivity 0.092 W/</w:t>
      </w:r>
      <w:proofErr w:type="spellStart"/>
      <w:r w:rsidRPr="00B41BF9">
        <w:rPr>
          <w:rFonts w:ascii="Times New Roman" w:eastAsia="Times New Roman" w:hAnsi="Times New Roman"/>
          <w:bCs/>
          <w:i/>
          <w:sz w:val="24"/>
          <w:szCs w:val="24"/>
        </w:rPr>
        <w:t>m.K</w:t>
      </w:r>
      <w:proofErr w:type="spellEnd"/>
      <w:r w:rsidRPr="00B41BF9">
        <w:rPr>
          <w:rFonts w:ascii="Times New Roman" w:eastAsia="Times New Roman" w:hAnsi="Times New Roman"/>
          <w:bCs/>
          <w:i/>
          <w:sz w:val="24"/>
          <w:szCs w:val="24"/>
        </w:rPr>
        <w:t>, corrosion properties 1a (slight tarnish), rate corrosion rate of 2.34 mm/</w:t>
      </w:r>
      <w:proofErr w:type="spellStart"/>
      <w:r w:rsidRPr="00B41BF9">
        <w:rPr>
          <w:rFonts w:ascii="Times New Roman" w:eastAsia="Times New Roman" w:hAnsi="Times New Roman"/>
          <w:bCs/>
          <w:i/>
          <w:sz w:val="24"/>
          <w:szCs w:val="24"/>
        </w:rPr>
        <w:t>yr</w:t>
      </w:r>
      <w:proofErr w:type="spellEnd"/>
      <w:r w:rsidRPr="00B41BF9">
        <w:rPr>
          <w:rFonts w:ascii="Times New Roman" w:eastAsia="Times New Roman" w:hAnsi="Times New Roman"/>
          <w:bCs/>
          <w:i/>
          <w:sz w:val="24"/>
          <w:szCs w:val="24"/>
        </w:rPr>
        <w:t xml:space="preserve"> in 3.5% NaCl medium, 4.33 mm/</w:t>
      </w:r>
      <w:proofErr w:type="spellStart"/>
      <w:r w:rsidRPr="00B41BF9">
        <w:rPr>
          <w:rFonts w:ascii="Times New Roman" w:eastAsia="Times New Roman" w:hAnsi="Times New Roman"/>
          <w:bCs/>
          <w:i/>
          <w:sz w:val="24"/>
          <w:szCs w:val="24"/>
        </w:rPr>
        <w:t>yr</w:t>
      </w:r>
      <w:proofErr w:type="spellEnd"/>
      <w:r w:rsidRPr="00B41BF9">
        <w:rPr>
          <w:rFonts w:ascii="Times New Roman" w:eastAsia="Times New Roman" w:hAnsi="Times New Roman"/>
          <w:bCs/>
          <w:i/>
          <w:sz w:val="24"/>
          <w:szCs w:val="24"/>
        </w:rPr>
        <w:t xml:space="preserve"> in seawater medium and 11,476 mm/</w:t>
      </w:r>
      <w:proofErr w:type="spellStart"/>
      <w:r w:rsidRPr="00B41BF9">
        <w:rPr>
          <w:rFonts w:ascii="Times New Roman" w:eastAsia="Times New Roman" w:hAnsi="Times New Roman"/>
          <w:bCs/>
          <w:i/>
          <w:sz w:val="24"/>
          <w:szCs w:val="24"/>
        </w:rPr>
        <w:t>yr</w:t>
      </w:r>
      <w:proofErr w:type="spellEnd"/>
      <w:r w:rsidRPr="00B41BF9">
        <w:rPr>
          <w:rFonts w:ascii="Times New Roman" w:eastAsia="Times New Roman" w:hAnsi="Times New Roman"/>
          <w:bCs/>
          <w:i/>
          <w:sz w:val="24"/>
          <w:szCs w:val="24"/>
        </w:rPr>
        <w:t xml:space="preserve"> in 3% H</w:t>
      </w:r>
      <w:r w:rsidRPr="00B41BF9">
        <w:rPr>
          <w:rFonts w:ascii="Times New Roman" w:eastAsia="Times New Roman" w:hAnsi="Times New Roman"/>
          <w:bCs/>
          <w:i/>
          <w:sz w:val="24"/>
          <w:szCs w:val="24"/>
          <w:vertAlign w:val="subscript"/>
        </w:rPr>
        <w:t>2</w:t>
      </w:r>
      <w:r w:rsidRPr="00B41BF9">
        <w:rPr>
          <w:rFonts w:ascii="Times New Roman" w:eastAsia="Times New Roman" w:hAnsi="Times New Roman"/>
          <w:bCs/>
          <w:i/>
          <w:sz w:val="24"/>
          <w:szCs w:val="24"/>
        </w:rPr>
        <w:t>SO</w:t>
      </w:r>
      <w:r w:rsidRPr="00B41BF9">
        <w:rPr>
          <w:rFonts w:ascii="Times New Roman" w:eastAsia="Times New Roman" w:hAnsi="Times New Roman"/>
          <w:bCs/>
          <w:i/>
          <w:sz w:val="24"/>
          <w:szCs w:val="24"/>
          <w:vertAlign w:val="subscript"/>
        </w:rPr>
        <w:t>4</w:t>
      </w:r>
      <w:r w:rsidRPr="00B41BF9">
        <w:rPr>
          <w:rFonts w:ascii="Times New Roman" w:eastAsia="Times New Roman" w:hAnsi="Times New Roman"/>
          <w:bCs/>
          <w:i/>
          <w:sz w:val="24"/>
          <w:szCs w:val="24"/>
        </w:rPr>
        <w:t xml:space="preserve"> medium and has good self-healing properties for 3 days on carbon steel metal surfaces with corrosion scratch treatment on 3.5% NaCl media, namely almost all the scratches/cracks covered due to frictional force from galvanic corrosion with active carboxyl, amine and hydroxyl groups with the healing agent aminopropyl siloxane (NH</w:t>
      </w:r>
      <w:r w:rsidRPr="00B41BF9">
        <w:rPr>
          <w:rFonts w:ascii="Times New Roman" w:eastAsia="Times New Roman" w:hAnsi="Times New Roman"/>
          <w:bCs/>
          <w:i/>
          <w:sz w:val="24"/>
          <w:szCs w:val="24"/>
          <w:vertAlign w:val="subscript"/>
        </w:rPr>
        <w:t>2</w:t>
      </w:r>
      <w:r w:rsidRPr="00B41BF9">
        <w:rPr>
          <w:rFonts w:ascii="Times New Roman" w:eastAsia="Times New Roman" w:hAnsi="Times New Roman"/>
          <w:bCs/>
          <w:i/>
          <w:sz w:val="24"/>
          <w:szCs w:val="24"/>
        </w:rPr>
        <w:t>-R-NH-Si-O-R) which reacts with metal ion particles (M-OH) in the formation of polymer chains for new network layers.</w:t>
      </w:r>
    </w:p>
    <w:bookmarkEnd w:id="1"/>
    <w:p w14:paraId="6324DAF7" w14:textId="77777777" w:rsidR="005E1594" w:rsidRPr="00B41BF9" w:rsidRDefault="00CC5833">
      <w:pP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 </w:t>
      </w:r>
    </w:p>
    <w:p w14:paraId="17F126A6" w14:textId="77777777" w:rsidR="00CC5833" w:rsidRPr="00B41BF9" w:rsidRDefault="00CC5833" w:rsidP="00CC5833">
      <w:pPr>
        <w:spacing w:after="0" w:line="240" w:lineRule="auto"/>
        <w:jc w:val="both"/>
        <w:rPr>
          <w:rFonts w:ascii="Times New Roman" w:eastAsia="Times New Roman" w:hAnsi="Times New Roman"/>
          <w:bCs/>
          <w:i/>
          <w:iCs/>
          <w:sz w:val="24"/>
          <w:szCs w:val="24"/>
        </w:rPr>
      </w:pPr>
      <w:r w:rsidRPr="00B41BF9">
        <w:rPr>
          <w:rFonts w:ascii="Times New Roman" w:eastAsia="Times New Roman" w:hAnsi="Times New Roman"/>
          <w:b/>
          <w:i/>
          <w:iCs/>
          <w:sz w:val="24"/>
          <w:szCs w:val="24"/>
        </w:rPr>
        <w:t>Keywords</w:t>
      </w:r>
      <w:r w:rsidRPr="00B41BF9">
        <w:rPr>
          <w:rFonts w:ascii="Times New Roman" w:eastAsia="Times New Roman" w:hAnsi="Times New Roman"/>
          <w:bCs/>
          <w:i/>
          <w:iCs/>
          <w:sz w:val="24"/>
          <w:szCs w:val="24"/>
        </w:rPr>
        <w:t xml:space="preserve">: </w:t>
      </w:r>
      <w:bookmarkStart w:id="2" w:name="_Hlk143761405"/>
      <w:r w:rsidRPr="00B41BF9">
        <w:rPr>
          <w:rFonts w:ascii="Times New Roman" w:eastAsia="Times New Roman" w:hAnsi="Times New Roman"/>
          <w:bCs/>
          <w:i/>
          <w:iCs/>
          <w:sz w:val="24"/>
          <w:szCs w:val="24"/>
        </w:rPr>
        <w:t xml:space="preserve">Metal Surface Protector, </w:t>
      </w:r>
      <w:proofErr w:type="spellStart"/>
      <w:r w:rsidRPr="00B41BF9">
        <w:rPr>
          <w:rFonts w:ascii="Times New Roman" w:eastAsia="Times New Roman" w:hAnsi="Times New Roman"/>
          <w:bCs/>
          <w:i/>
          <w:iCs/>
          <w:sz w:val="24"/>
          <w:szCs w:val="24"/>
        </w:rPr>
        <w:t>Nanochitosan</w:t>
      </w:r>
      <w:proofErr w:type="spellEnd"/>
      <w:r w:rsidRPr="00B41BF9">
        <w:rPr>
          <w:rFonts w:ascii="Times New Roman" w:eastAsia="Times New Roman" w:hAnsi="Times New Roman"/>
          <w:bCs/>
          <w:i/>
          <w:iCs/>
          <w:sz w:val="24"/>
          <w:szCs w:val="24"/>
        </w:rPr>
        <w:t xml:space="preserve">, Palm Shell Activated Carbon, Self-Healing Coating, </w:t>
      </w:r>
      <w:proofErr w:type="spellStart"/>
      <w:r w:rsidRPr="00B41BF9">
        <w:rPr>
          <w:rFonts w:ascii="Times New Roman" w:eastAsia="Times New Roman" w:hAnsi="Times New Roman"/>
          <w:bCs/>
          <w:i/>
          <w:iCs/>
          <w:sz w:val="24"/>
          <w:szCs w:val="24"/>
        </w:rPr>
        <w:t>Tribofilm</w:t>
      </w:r>
      <w:proofErr w:type="spellEnd"/>
      <w:r w:rsidRPr="00B41BF9">
        <w:rPr>
          <w:rFonts w:ascii="Times New Roman" w:eastAsia="Times New Roman" w:hAnsi="Times New Roman"/>
          <w:bCs/>
          <w:i/>
          <w:iCs/>
          <w:sz w:val="24"/>
          <w:szCs w:val="24"/>
        </w:rPr>
        <w:t xml:space="preserve"> Material</w:t>
      </w:r>
      <w:bookmarkEnd w:id="2"/>
    </w:p>
    <w:p w14:paraId="19647DE2" w14:textId="77777777" w:rsidR="005E1594" w:rsidRPr="00B41BF9" w:rsidRDefault="005E1594">
      <w:pPr>
        <w:spacing w:after="0" w:line="240" w:lineRule="auto"/>
        <w:jc w:val="both"/>
        <w:rPr>
          <w:rFonts w:ascii="Times New Roman" w:eastAsia="Times New Roman" w:hAnsi="Times New Roman" w:cs="Times New Roman"/>
          <w:i/>
          <w:sz w:val="24"/>
          <w:szCs w:val="24"/>
        </w:rPr>
      </w:pPr>
    </w:p>
    <w:p w14:paraId="3F3DF6D5"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1. INTRODUCTION</w:t>
      </w:r>
    </w:p>
    <w:p w14:paraId="473317E7" w14:textId="3F5206B4" w:rsidR="005E1594" w:rsidRPr="00B41BF9" w:rsidRDefault="00CC5833">
      <w:pPr>
        <w:spacing w:after="0" w:line="240" w:lineRule="auto"/>
        <w:jc w:val="both"/>
        <w:rPr>
          <w:rFonts w:ascii="Times New Roman" w:eastAsia="Times New Roman" w:hAnsi="Times New Roman" w:cs="Times New Roman"/>
          <w:sz w:val="24"/>
          <w:szCs w:val="24"/>
        </w:rPr>
      </w:pPr>
      <w:bookmarkStart w:id="3" w:name="_gjdgxs" w:colFirst="0" w:colLast="0"/>
      <w:bookmarkEnd w:id="3"/>
      <w:r w:rsidRPr="00B41BF9">
        <w:rPr>
          <w:rFonts w:ascii="Times New Roman" w:eastAsia="Times New Roman" w:hAnsi="Times New Roman" w:cs="Times New Roman"/>
          <w:sz w:val="24"/>
          <w:szCs w:val="24"/>
        </w:rPr>
        <w:t>In the era of revolution 4.0, human civilization is growing and advancing which has an impact on the human need for new machine-based technologies to help and reduce human mechanical motion in carrying out strenuous activities, one of which is machines on robotic equipment. based on data</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 xml:space="preserve">International Federation of Robotics </w:t>
      </w:r>
      <w:r w:rsidRPr="00B41BF9">
        <w:rPr>
          <w:rFonts w:ascii="Times New Roman" w:eastAsia="Times New Roman" w:hAnsi="Times New Roman" w:cs="Times New Roman"/>
          <w:sz w:val="24"/>
          <w:szCs w:val="24"/>
        </w:rPr>
        <w:t xml:space="preserve">(2013), world robot sales in 2012 reached 159,346 units with an increase of 25% per year such as agricultural robots, space exploration, nursing robots, military robots, food packaging robots, arm robots and so </w:t>
      </w:r>
      <w:r w:rsidRPr="00B41BF9">
        <w:rPr>
          <w:rFonts w:ascii="Times New Roman" w:eastAsia="Times New Roman" w:hAnsi="Times New Roman" w:cs="Times New Roman"/>
          <w:sz w:val="24"/>
          <w:szCs w:val="24"/>
        </w:rPr>
        <w:lastRenderedPageBreak/>
        <w:t>on. The sophistication of the robot lies in the control and sensor systems that make movement flexible, but complex movements can actually reduce robot performance due to friction which is the main cause of robot energy loss of 0.099% with a workload of 150-250 kg which reduces friction will help achieve carbon neutrality in a global energy audit (</w:t>
      </w:r>
      <w:r w:rsidRPr="00B41BF9">
        <w:rPr>
          <w:rFonts w:ascii="Times New Roman" w:eastAsia="Times New Roman" w:hAnsi="Times New Roman" w:cs="Times New Roman"/>
          <w:sz w:val="24"/>
          <w:szCs w:val="24"/>
          <w:highlight w:val="white"/>
        </w:rPr>
        <w:t>Wang, C 2018).</w:t>
      </w:r>
      <w:r w:rsidRPr="00B41BF9">
        <w:rPr>
          <w:rFonts w:ascii="Times New Roman" w:eastAsia="Times New Roman" w:hAnsi="Times New Roman" w:cs="Times New Roman"/>
          <w:sz w:val="24"/>
          <w:szCs w:val="24"/>
        </w:rPr>
        <w:t xml:space="preserve"> Lubricant is a chemical substance which is generally in the form of a liquid, which is given between two moving objects with the aim of reducing frictional forces made of (70-90)% base lubricating oil mixture and added with additives to improve its properties such as increasing engine efficiency, reducing the rate of wear due to friction and heat removal (cooling) on ​​the two contacting areas to prevent hot defects that cause defects in the metal besides that around 3-4% fuel consumption savings contributed from lubrication. However, lubricants are an environmental problem that generates high levels of toxic waste (</w:t>
      </w:r>
      <w:r w:rsidRPr="00B41BF9">
        <w:rPr>
          <w:rFonts w:ascii="Times New Roman" w:eastAsia="Times New Roman" w:hAnsi="Times New Roman" w:cs="Times New Roman"/>
          <w:sz w:val="24"/>
          <w:szCs w:val="24"/>
          <w:highlight w:val="white"/>
        </w:rPr>
        <w:t>Yang, H 2019)</w:t>
      </w:r>
      <w:r w:rsidRPr="00B41BF9">
        <w:rPr>
          <w:rFonts w:ascii="Times New Roman" w:eastAsia="Times New Roman" w:hAnsi="Times New Roman" w:cs="Times New Roman"/>
          <w:sz w:val="24"/>
          <w:szCs w:val="24"/>
        </w:rPr>
        <w:t>.</w:t>
      </w:r>
    </w:p>
    <w:p w14:paraId="0E28E08C" w14:textId="48D7EBCD" w:rsidR="005E1594" w:rsidRPr="00B41BF9" w:rsidRDefault="00CC5833" w:rsidP="00B41BF9">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Therefore, an effort is needed to make a lubricant layer in terms of overcoming tribological problems in metal materials, especially engines. Potential materials that can be used as raw materials for colloidal </w:t>
      </w:r>
      <w:proofErr w:type="spellStart"/>
      <w:r w:rsidRPr="00B41BF9">
        <w:rPr>
          <w:rFonts w:ascii="Times New Roman" w:eastAsia="Times New Roman" w:hAnsi="Times New Roman" w:cs="Times New Roman"/>
          <w:sz w:val="24"/>
          <w:szCs w:val="24"/>
        </w:rPr>
        <w:t>nanocapsules</w:t>
      </w:r>
      <w:proofErr w:type="spellEnd"/>
      <w:r w:rsidRPr="00B41BF9">
        <w:rPr>
          <w:rFonts w:ascii="Times New Roman" w:eastAsia="Times New Roman" w:hAnsi="Times New Roman" w:cs="Times New Roman"/>
          <w:sz w:val="24"/>
          <w:szCs w:val="24"/>
        </w:rPr>
        <w:t xml:space="preserve"> in polymers</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Polydimethylsiloxane</w:t>
      </w:r>
      <w:r w:rsidRPr="00B41BF9">
        <w:rPr>
          <w:rFonts w:ascii="Times New Roman" w:eastAsia="Times New Roman" w:hAnsi="Times New Roman" w:cs="Times New Roman"/>
          <w:sz w:val="24"/>
          <w:szCs w:val="24"/>
        </w:rPr>
        <w:t xml:space="preserve"> (PDMS) a type of silicone oil derived from organic materials in the form of palm shells which are derived into activated carbon and chitosan from chitin derivatives which have the privilege of being renewable and readily available raw materials.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based lubricant from PMDS type silicone oil inserted by activated carbon and chitosan nanoparticles (n-Chit) as a </w:t>
      </w:r>
      <w:proofErr w:type="spellStart"/>
      <w:r w:rsidRPr="00B41BF9">
        <w:rPr>
          <w:rFonts w:ascii="Times New Roman" w:eastAsia="Times New Roman" w:hAnsi="Times New Roman" w:cs="Times New Roman"/>
          <w:sz w:val="24"/>
          <w:szCs w:val="24"/>
        </w:rPr>
        <w:t>coating</w:t>
      </w:r>
      <w:r w:rsidRPr="00B41BF9">
        <w:rPr>
          <w:rFonts w:ascii="Times New Roman" w:eastAsia="Times New Roman" w:hAnsi="Times New Roman" w:cs="Times New Roman"/>
          <w:i/>
          <w:sz w:val="24"/>
          <w:szCs w:val="24"/>
        </w:rPr>
        <w:t>self</w:t>
      </w:r>
      <w:proofErr w:type="spellEnd"/>
      <w:r w:rsidRPr="00B41BF9">
        <w:rPr>
          <w:rFonts w:ascii="Times New Roman" w:eastAsia="Times New Roman" w:hAnsi="Times New Roman" w:cs="Times New Roman"/>
          <w:i/>
          <w:sz w:val="24"/>
          <w:szCs w:val="24"/>
        </w:rPr>
        <w:t xml:space="preserve">-healing </w:t>
      </w:r>
      <w:r w:rsidRPr="00B41BF9">
        <w:rPr>
          <w:rFonts w:ascii="Times New Roman" w:eastAsia="Times New Roman" w:hAnsi="Times New Roman" w:cs="Times New Roman"/>
          <w:sz w:val="24"/>
          <w:szCs w:val="24"/>
        </w:rPr>
        <w:t xml:space="preserve">which can mobilize metal surfaces using dynamic networks based on </w:t>
      </w:r>
      <w:proofErr w:type="spellStart"/>
      <w:r w:rsidRPr="00B41BF9">
        <w:rPr>
          <w:rFonts w:ascii="Times New Roman" w:eastAsia="Times New Roman" w:hAnsi="Times New Roman" w:cs="Times New Roman"/>
          <w:sz w:val="24"/>
          <w:szCs w:val="24"/>
        </w:rPr>
        <w:t>nanocolloid</w:t>
      </w:r>
      <w:proofErr w:type="spellEnd"/>
      <w:r w:rsidRPr="00B41BF9">
        <w:rPr>
          <w:rFonts w:ascii="Times New Roman" w:eastAsia="Times New Roman" w:hAnsi="Times New Roman" w:cs="Times New Roman"/>
          <w:sz w:val="24"/>
          <w:szCs w:val="24"/>
        </w:rPr>
        <w:t xml:space="preserve"> capsules with its advantages</w:t>
      </w:r>
      <w:r w:rsidRPr="00B41BF9">
        <w:rPr>
          <w:rFonts w:ascii="Times New Roman" w:eastAsia="Times New Roman" w:hAnsi="Times New Roman" w:cs="Times New Roman"/>
          <w:b/>
          <w:sz w:val="24"/>
          <w:szCs w:val="24"/>
        </w:rPr>
        <w:t xml:space="preserve"> </w:t>
      </w:r>
      <w:r w:rsidRPr="00B41BF9">
        <w:rPr>
          <w:rFonts w:ascii="Times New Roman" w:eastAsia="Times New Roman" w:hAnsi="Times New Roman" w:cs="Times New Roman"/>
          <w:sz w:val="24"/>
          <w:szCs w:val="24"/>
        </w:rPr>
        <w:t>which can reduce the responsive voltage of electricity / acid, control the movement of sliding droplets and is non-toxic. The feasibility of silicone oil as a lubricant is due to its density of 965 kg/m</w:t>
      </w:r>
      <w:r w:rsidRPr="00B41BF9">
        <w:rPr>
          <w:rFonts w:ascii="Times New Roman" w:eastAsia="Times New Roman" w:hAnsi="Times New Roman" w:cs="Times New Roman"/>
          <w:sz w:val="24"/>
          <w:szCs w:val="24"/>
          <w:vertAlign w:val="superscript"/>
        </w:rPr>
        <w:t>3</w:t>
      </w:r>
      <w:r w:rsidRPr="00B41BF9">
        <w:rPr>
          <w:rFonts w:ascii="Times New Roman" w:eastAsia="Times New Roman" w:hAnsi="Times New Roman" w:cs="Times New Roman"/>
          <w:sz w:val="24"/>
          <w:szCs w:val="24"/>
        </w:rPr>
        <w:t>, viscosity 4.8 x 10</w:t>
      </w:r>
      <w:r w:rsidRPr="00B41BF9">
        <w:rPr>
          <w:rFonts w:ascii="Times New Roman" w:eastAsia="Times New Roman" w:hAnsi="Times New Roman" w:cs="Times New Roman"/>
          <w:sz w:val="24"/>
          <w:szCs w:val="24"/>
          <w:vertAlign w:val="superscript"/>
        </w:rPr>
        <w:t>-2</w:t>
      </w:r>
      <w:r w:rsidRPr="00B41BF9">
        <w:rPr>
          <w:rFonts w:ascii="Times New Roman" w:eastAsia="Times New Roman" w:hAnsi="Times New Roman" w:cs="Times New Roman"/>
          <w:sz w:val="24"/>
          <w:szCs w:val="24"/>
        </w:rPr>
        <w:t xml:space="preserve"> </w:t>
      </w:r>
      <w:proofErr w:type="spellStart"/>
      <w:r w:rsidRPr="00B41BF9">
        <w:rPr>
          <w:rFonts w:ascii="Times New Roman" w:eastAsia="Times New Roman" w:hAnsi="Times New Roman" w:cs="Times New Roman"/>
          <w:sz w:val="24"/>
          <w:szCs w:val="24"/>
        </w:rPr>
        <w:t>Pa.s</w:t>
      </w:r>
      <w:proofErr w:type="spellEnd"/>
      <w:r w:rsidRPr="00B41BF9">
        <w:rPr>
          <w:rFonts w:ascii="Times New Roman" w:eastAsia="Times New Roman" w:hAnsi="Times New Roman" w:cs="Times New Roman"/>
          <w:sz w:val="24"/>
          <w:szCs w:val="24"/>
        </w:rPr>
        <w:t>, the glass transition temperature is 12</w:t>
      </w:r>
      <w:r w:rsidR="00B41BF9" w:rsidRPr="00B41BF9">
        <w:rPr>
          <w:rFonts w:ascii="Times New Roman" w:eastAsia="Times New Roman" w:hAnsi="Times New Roman" w:cs="Times New Roman"/>
          <w:sz w:val="24"/>
          <w:szCs w:val="24"/>
        </w:rPr>
        <w:t>7</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the surface tension of the liquid is 2.08 x 10</w:t>
      </w:r>
      <w:r w:rsidRPr="00B41BF9">
        <w:rPr>
          <w:rFonts w:ascii="Times New Roman" w:eastAsia="Times New Roman" w:hAnsi="Times New Roman" w:cs="Times New Roman"/>
          <w:sz w:val="24"/>
          <w:szCs w:val="24"/>
          <w:vertAlign w:val="superscript"/>
        </w:rPr>
        <w:t>-2</w:t>
      </w:r>
      <w:r w:rsidRPr="00B41BF9">
        <w:rPr>
          <w:rFonts w:ascii="Times New Roman" w:eastAsia="Times New Roman" w:hAnsi="Times New Roman" w:cs="Times New Roman"/>
          <w:sz w:val="24"/>
          <w:szCs w:val="24"/>
        </w:rPr>
        <w:t xml:space="preserve"> N/m and a dielectric constant of 2.72 – 2.75 so that it has the property of neutralizing acids and transferring heat due to friction evenly by utilizing the polarization bonds of the Si-O groups (</w:t>
      </w:r>
      <w:proofErr w:type="spellStart"/>
      <w:r w:rsidRPr="00B41BF9">
        <w:rPr>
          <w:rFonts w:ascii="Times New Roman" w:eastAsia="Times New Roman" w:hAnsi="Times New Roman" w:cs="Times New Roman"/>
          <w:sz w:val="24"/>
          <w:szCs w:val="24"/>
          <w:highlight w:val="white"/>
        </w:rPr>
        <w:t>Huneault</w:t>
      </w:r>
      <w:proofErr w:type="spellEnd"/>
      <w:r w:rsidRPr="00B41BF9">
        <w:rPr>
          <w:rFonts w:ascii="Times New Roman" w:eastAsia="Times New Roman" w:hAnsi="Times New Roman" w:cs="Times New Roman"/>
          <w:sz w:val="24"/>
          <w:szCs w:val="24"/>
          <w:highlight w:val="white"/>
        </w:rPr>
        <w:t>, 2018)</w:t>
      </w:r>
      <w:r w:rsidRPr="00B41BF9">
        <w:rPr>
          <w:rFonts w:ascii="Times New Roman" w:eastAsia="Times New Roman" w:hAnsi="Times New Roman" w:cs="Times New Roman"/>
          <w:sz w:val="24"/>
          <w:szCs w:val="24"/>
        </w:rPr>
        <w:t xml:space="preserve">. Then activated carbon as a </w:t>
      </w:r>
      <w:proofErr w:type="spellStart"/>
      <w:r w:rsidRPr="00B41BF9">
        <w:rPr>
          <w:rFonts w:ascii="Times New Roman" w:eastAsia="Times New Roman" w:hAnsi="Times New Roman" w:cs="Times New Roman"/>
          <w:sz w:val="24"/>
          <w:szCs w:val="24"/>
        </w:rPr>
        <w:t>nanocolloid</w:t>
      </w:r>
      <w:proofErr w:type="spellEnd"/>
      <w:r w:rsidRPr="00B41BF9">
        <w:rPr>
          <w:rFonts w:ascii="Times New Roman" w:eastAsia="Times New Roman" w:hAnsi="Times New Roman" w:cs="Times New Roman"/>
          <w:sz w:val="24"/>
          <w:szCs w:val="24"/>
        </w:rPr>
        <w:t xml:space="preserve"> capsule for self-healing fluids has an amorphous structure with a porosity of (40-90)% which is able to store and precipitate lubricating materials in the form of microcapsules, has a density of (0.4-2) g/cm</w:t>
      </w:r>
      <w:r w:rsidRPr="00B41BF9">
        <w:rPr>
          <w:rFonts w:ascii="Times New Roman" w:eastAsia="Times New Roman" w:hAnsi="Times New Roman" w:cs="Times New Roman"/>
          <w:sz w:val="24"/>
          <w:szCs w:val="24"/>
          <w:vertAlign w:val="superscript"/>
        </w:rPr>
        <w:t>3</w:t>
      </w:r>
      <w:r w:rsidRPr="00B41BF9">
        <w:rPr>
          <w:rFonts w:ascii="Times New Roman" w:eastAsia="Times New Roman" w:hAnsi="Times New Roman" w:cs="Times New Roman"/>
          <w:sz w:val="24"/>
          <w:szCs w:val="24"/>
        </w:rPr>
        <w:t xml:space="preserve"> and specific surface area (500-2000) m</w:t>
      </w:r>
      <w:r w:rsidRPr="00B41BF9">
        <w:rPr>
          <w:rFonts w:ascii="Times New Roman" w:eastAsia="Times New Roman" w:hAnsi="Times New Roman" w:cs="Times New Roman"/>
          <w:sz w:val="24"/>
          <w:szCs w:val="24"/>
          <w:vertAlign w:val="superscript"/>
        </w:rPr>
        <w:t>2</w:t>
      </w:r>
      <w:r w:rsidRPr="00B41BF9">
        <w:rPr>
          <w:rFonts w:ascii="Times New Roman" w:eastAsia="Times New Roman" w:hAnsi="Times New Roman" w:cs="Times New Roman"/>
          <w:sz w:val="24"/>
          <w:szCs w:val="24"/>
        </w:rPr>
        <w:t xml:space="preserve">/g. </w:t>
      </w:r>
      <w:r w:rsidR="00B41BF9" w:rsidRPr="00B41BF9">
        <w:rPr>
          <w:rFonts w:ascii="Times New Roman" w:eastAsia="Times New Roman" w:hAnsi="Times New Roman" w:cs="Times New Roman"/>
          <w:sz w:val="24"/>
          <w:szCs w:val="24"/>
        </w:rPr>
        <w:t xml:space="preserve">As well as </w:t>
      </w:r>
      <w:proofErr w:type="spellStart"/>
      <w:r w:rsidR="00B41BF9" w:rsidRPr="00B41BF9">
        <w:rPr>
          <w:rFonts w:ascii="Times New Roman" w:eastAsia="Times New Roman" w:hAnsi="Times New Roman" w:cs="Times New Roman"/>
          <w:sz w:val="24"/>
          <w:szCs w:val="24"/>
        </w:rPr>
        <w:t>nanochitosan</w:t>
      </w:r>
      <w:proofErr w:type="spellEnd"/>
      <w:r w:rsidR="00B41BF9" w:rsidRPr="00B41BF9">
        <w:rPr>
          <w:rFonts w:ascii="Times New Roman" w:eastAsia="Times New Roman" w:hAnsi="Times New Roman" w:cs="Times New Roman"/>
          <w:sz w:val="24"/>
          <w:szCs w:val="24"/>
        </w:rPr>
        <w:t xml:space="preserve"> which can bind Zn, Cd, Pb, Cu and Hg ions by the active group NH2- in a chelating manner</w:t>
      </w:r>
      <w:r w:rsidR="00531D47">
        <w:rPr>
          <w:rFonts w:ascii="Times New Roman" w:eastAsia="Times New Roman" w:hAnsi="Times New Roman" w:cs="Times New Roman"/>
          <w:sz w:val="24"/>
          <w:szCs w:val="24"/>
        </w:rPr>
        <w:t xml:space="preserve"> </w:t>
      </w:r>
      <w:r w:rsidR="00531D47" w:rsidRPr="00B41BF9">
        <w:rPr>
          <w:rFonts w:ascii="Times New Roman" w:eastAsia="Times New Roman" w:hAnsi="Times New Roman" w:cs="Times New Roman"/>
          <w:sz w:val="24"/>
          <w:szCs w:val="24"/>
        </w:rPr>
        <w:t>(Berman, 2018 and Salinas, 2021)</w:t>
      </w:r>
      <w:r w:rsidRPr="00B41BF9">
        <w:rPr>
          <w:rFonts w:ascii="Times New Roman" w:eastAsia="Times New Roman" w:hAnsi="Times New Roman" w:cs="Times New Roman"/>
          <w:sz w:val="24"/>
          <w:szCs w:val="24"/>
        </w:rPr>
        <w:t>.</w:t>
      </w:r>
    </w:p>
    <w:p w14:paraId="513B165A" w14:textId="77777777" w:rsidR="005E1594" w:rsidRPr="00B41BF9" w:rsidRDefault="00CC5833">
      <w:pPr>
        <w:spacing w:after="0" w:line="240" w:lineRule="auto"/>
        <w:ind w:firstLine="426"/>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A mixture of silicon oil with activated carbon and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using the sol gel method is expected to produce a self-healing friction and corrosion protective material that has good physical, chemical, mechanical and thermal properties that can restore engine condition and extend engine life.</w:t>
      </w:r>
    </w:p>
    <w:p w14:paraId="2E608EB3"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94F38FA"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2. METHOD</w:t>
      </w:r>
    </w:p>
    <w:p w14:paraId="3E35431B" w14:textId="296152BF" w:rsidR="00B41BF9" w:rsidRPr="00B41BF9" w:rsidRDefault="00B41BF9">
      <w:pP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In this study, silicone oil was obtained from </w:t>
      </w:r>
      <w:proofErr w:type="spellStart"/>
      <w:r w:rsidRPr="00B41BF9">
        <w:rPr>
          <w:rFonts w:ascii="Times New Roman" w:eastAsia="Times New Roman" w:hAnsi="Times New Roman" w:cs="Times New Roman"/>
          <w:sz w:val="24"/>
          <w:szCs w:val="24"/>
        </w:rPr>
        <w:t>Inosol</w:t>
      </w:r>
      <w:proofErr w:type="spellEnd"/>
      <w:r w:rsidRPr="00B41BF9">
        <w:rPr>
          <w:rFonts w:ascii="Times New Roman" w:eastAsia="Times New Roman" w:hAnsi="Times New Roman" w:cs="Times New Roman"/>
          <w:sz w:val="24"/>
          <w:szCs w:val="24"/>
        </w:rPr>
        <w:t xml:space="preserve"> with a viscosity of 1000 cps. Activated carbon was synthesized from the palm shells of the Adolina PTPN IV North Sumatra palm oil mill physically by using activation of a 7% H</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PO</w:t>
      </w:r>
      <w:r w:rsidRPr="00B41BF9">
        <w:rPr>
          <w:rFonts w:ascii="Times New Roman" w:eastAsia="Times New Roman" w:hAnsi="Times New Roman" w:cs="Times New Roman"/>
          <w:sz w:val="24"/>
          <w:szCs w:val="24"/>
          <w:vertAlign w:val="subscript"/>
        </w:rPr>
        <w:t>4</w:t>
      </w:r>
      <w:r w:rsidRPr="00B41BF9">
        <w:rPr>
          <w:rFonts w:ascii="Times New Roman" w:eastAsia="Times New Roman" w:hAnsi="Times New Roman" w:cs="Times New Roman"/>
          <w:sz w:val="24"/>
          <w:szCs w:val="24"/>
        </w:rPr>
        <w:t xml:space="preserve"> solution and </w:t>
      </w:r>
      <w:proofErr w:type="spellStart"/>
      <w:r w:rsidRPr="00B41BF9">
        <w:rPr>
          <w:rFonts w:ascii="Times New Roman" w:eastAsia="Times New Roman" w:hAnsi="Times New Roman" w:cs="Times New Roman"/>
          <w:sz w:val="24"/>
          <w:szCs w:val="24"/>
        </w:rPr>
        <w:t>nbanochitosan</w:t>
      </w:r>
      <w:proofErr w:type="spellEnd"/>
      <w:r w:rsidRPr="00B41BF9">
        <w:rPr>
          <w:rFonts w:ascii="Times New Roman" w:eastAsia="Times New Roman" w:hAnsi="Times New Roman" w:cs="Times New Roman"/>
          <w:sz w:val="24"/>
          <w:szCs w:val="24"/>
        </w:rPr>
        <w:t xml:space="preserve"> from shrimp shells was synthesized using the ionic gelation method using acetic acid solvent</w:t>
      </w:r>
    </w:p>
    <w:p w14:paraId="1A52F52F" w14:textId="109867CE" w:rsidR="00B41BF9" w:rsidRPr="00B41BF9" w:rsidRDefault="00B41BF9">
      <w:pPr>
        <w:spacing w:after="0" w:line="240" w:lineRule="auto"/>
        <w:jc w:val="both"/>
        <w:rPr>
          <w:rFonts w:ascii="Times New Roman" w:eastAsia="Times New Roman" w:hAnsi="Times New Roman" w:cs="Times New Roman"/>
          <w:sz w:val="24"/>
          <w:szCs w:val="24"/>
        </w:rPr>
      </w:pPr>
      <w:r w:rsidRPr="00B41BF9">
        <w:rPr>
          <w:noProof/>
        </w:rPr>
        <w:drawing>
          <wp:anchor distT="0" distB="0" distL="114300" distR="114300" simplePos="0" relativeHeight="251627520" behindDoc="0" locked="0" layoutInCell="1" hidden="0" allowOverlap="1" wp14:anchorId="01EADF47" wp14:editId="580EDDDB">
            <wp:simplePos x="0" y="0"/>
            <wp:positionH relativeFrom="column">
              <wp:posOffset>1127760</wp:posOffset>
            </wp:positionH>
            <wp:positionV relativeFrom="paragraph">
              <wp:posOffset>31115</wp:posOffset>
            </wp:positionV>
            <wp:extent cx="3721100" cy="2168525"/>
            <wp:effectExtent l="0" t="0" r="0" b="3175"/>
            <wp:wrapNone/>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3721994" cy="2169046"/>
                    </a:xfrm>
                    <a:prstGeom prst="rect">
                      <a:avLst/>
                    </a:prstGeom>
                    <a:ln/>
                  </pic:spPr>
                </pic:pic>
              </a:graphicData>
            </a:graphic>
            <wp14:sizeRelH relativeFrom="margin">
              <wp14:pctWidth>0</wp14:pctWidth>
            </wp14:sizeRelH>
            <wp14:sizeRelV relativeFrom="margin">
              <wp14:pctHeight>0</wp14:pctHeight>
            </wp14:sizeRelV>
          </wp:anchor>
        </w:drawing>
      </w:r>
    </w:p>
    <w:p w14:paraId="187368A2" w14:textId="644FD4CD" w:rsidR="00B41BF9" w:rsidRPr="00B41BF9" w:rsidRDefault="00B41BF9">
      <w:pPr>
        <w:spacing w:after="0" w:line="240" w:lineRule="auto"/>
        <w:jc w:val="both"/>
        <w:rPr>
          <w:rFonts w:ascii="Times New Roman" w:eastAsia="Times New Roman" w:hAnsi="Times New Roman" w:cs="Times New Roman"/>
          <w:sz w:val="24"/>
          <w:szCs w:val="24"/>
        </w:rPr>
      </w:pPr>
    </w:p>
    <w:p w14:paraId="7547C852" w14:textId="6A851213" w:rsidR="00B41BF9" w:rsidRPr="00B41BF9" w:rsidRDefault="00B41BF9">
      <w:pPr>
        <w:spacing w:after="0" w:line="240" w:lineRule="auto"/>
        <w:jc w:val="both"/>
        <w:rPr>
          <w:rFonts w:ascii="Times New Roman" w:eastAsia="Times New Roman" w:hAnsi="Times New Roman" w:cs="Times New Roman"/>
          <w:sz w:val="24"/>
          <w:szCs w:val="24"/>
        </w:rPr>
      </w:pPr>
    </w:p>
    <w:p w14:paraId="46C1599C" w14:textId="6889FC14" w:rsidR="005E1594" w:rsidRPr="00B41BF9" w:rsidRDefault="005E1594">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2979F40" w14:textId="77777777" w:rsidR="005E1594" w:rsidRPr="00B41BF9" w:rsidRDefault="005E1594">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0DC50B1B" w14:textId="77777777" w:rsidR="005E1594" w:rsidRPr="00B41BF9" w:rsidRDefault="005E1594">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46DE473B" w14:textId="77777777" w:rsidR="005E1594" w:rsidRDefault="005E1594" w:rsidP="0008665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3FD86CD" w14:textId="77777777" w:rsidR="00086654" w:rsidRPr="00B41BF9" w:rsidRDefault="00086654" w:rsidP="0008665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85F6D23" w14:textId="77777777" w:rsidR="005E1594" w:rsidRPr="00B41BF9" w:rsidRDefault="00CC5833">
      <w:pPr>
        <w:pBdr>
          <w:top w:val="nil"/>
          <w:left w:val="nil"/>
          <w:bottom w:val="nil"/>
          <w:right w:val="nil"/>
          <w:between w:val="nil"/>
        </w:pBdr>
        <w:spacing w:after="0" w:line="240" w:lineRule="auto"/>
        <w:ind w:left="360"/>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lastRenderedPageBreak/>
        <w:t>Figure 1.</w:t>
      </w:r>
      <w:r w:rsidRPr="00B41BF9">
        <w:rPr>
          <w:rFonts w:ascii="Times New Roman" w:eastAsia="Times New Roman" w:hAnsi="Times New Roman" w:cs="Times New Roman"/>
          <w:sz w:val="24"/>
          <w:szCs w:val="24"/>
        </w:rPr>
        <w:t xml:space="preserve"> Schematic of Formation of Activated Carbon/</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/Silicon Oil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Solution</w:t>
      </w:r>
    </w:p>
    <w:p w14:paraId="4A373FEC"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2.1 Preparation of Palm Shell Activated Carbon</w:t>
      </w:r>
    </w:p>
    <w:p w14:paraId="449C1002" w14:textId="11140117" w:rsidR="005E1594" w:rsidRPr="00B41BF9" w:rsidRDefault="00CC5833" w:rsidP="00B41BF9">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The process of synthesizing activated carbon from palm shells was adopted based on </w:t>
      </w:r>
      <w:proofErr w:type="spellStart"/>
      <w:r w:rsidRPr="00B41BF9">
        <w:rPr>
          <w:rFonts w:ascii="Times New Roman" w:eastAsia="Times New Roman" w:hAnsi="Times New Roman" w:cs="Times New Roman"/>
          <w:sz w:val="24"/>
          <w:szCs w:val="24"/>
        </w:rPr>
        <w:t>Zurairah's</w:t>
      </w:r>
      <w:proofErr w:type="spellEnd"/>
      <w:r w:rsidRPr="00B41BF9">
        <w:rPr>
          <w:rFonts w:ascii="Times New Roman" w:eastAsia="Times New Roman" w:hAnsi="Times New Roman" w:cs="Times New Roman"/>
          <w:sz w:val="24"/>
          <w:szCs w:val="24"/>
        </w:rPr>
        <w:t xml:space="preserve"> research, 2020 in which 300 g of oil palm shells obtained were cleaned, then placed in a container and put in the oven for 2 hours at 110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to remove the existing water content. Then the palm shells are carbonized at a temperature of 40</w:t>
      </w:r>
      <w:r w:rsidR="00B41BF9" w:rsidRPr="00B41BF9">
        <w:rPr>
          <w:rFonts w:ascii="Times New Roman" w:eastAsia="Times New Roman" w:hAnsi="Times New Roman" w:cs="Times New Roman"/>
          <w:sz w:val="24"/>
          <w:szCs w:val="24"/>
        </w:rPr>
        <w:t>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for 2 hours in the furnace, where the time is calculated when the temperature has reached 400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After the carbonization process</w:t>
      </w:r>
      <w:r w:rsidR="00B41BF9" w:rsidRPr="00B41BF9">
        <w:rPr>
          <w:rFonts w:ascii="Times New Roman" w:eastAsia="Times New Roman" w:hAnsi="Times New Roman" w:cs="Times New Roman"/>
          <w:sz w:val="24"/>
          <w:szCs w:val="24"/>
        </w:rPr>
        <w:t>. After the carbonization process, the charcoal formed is activated by adding 7% H</w:t>
      </w:r>
      <w:r w:rsidR="00B41BF9" w:rsidRPr="00B41BF9">
        <w:rPr>
          <w:rFonts w:ascii="Times New Roman" w:eastAsia="Times New Roman" w:hAnsi="Times New Roman" w:cs="Times New Roman"/>
          <w:sz w:val="24"/>
          <w:szCs w:val="24"/>
          <w:vertAlign w:val="subscript"/>
        </w:rPr>
        <w:t>3</w:t>
      </w:r>
      <w:r w:rsidR="00B41BF9" w:rsidRPr="00B41BF9">
        <w:rPr>
          <w:rFonts w:ascii="Times New Roman" w:eastAsia="Times New Roman" w:hAnsi="Times New Roman" w:cs="Times New Roman"/>
          <w:sz w:val="24"/>
          <w:szCs w:val="24"/>
        </w:rPr>
        <w:t>PO</w:t>
      </w:r>
      <w:r w:rsidR="00B41BF9" w:rsidRPr="00B41BF9">
        <w:rPr>
          <w:rFonts w:ascii="Times New Roman" w:eastAsia="Times New Roman" w:hAnsi="Times New Roman" w:cs="Times New Roman"/>
          <w:sz w:val="24"/>
          <w:szCs w:val="24"/>
          <w:vertAlign w:val="subscript"/>
        </w:rPr>
        <w:t>4</w:t>
      </w:r>
      <w:r w:rsidR="00B41BF9" w:rsidRPr="00B41BF9">
        <w:rPr>
          <w:rFonts w:ascii="Times New Roman" w:eastAsia="Times New Roman" w:hAnsi="Times New Roman" w:cs="Times New Roman"/>
          <w:sz w:val="24"/>
          <w:szCs w:val="24"/>
        </w:rPr>
        <w:t xml:space="preserve"> at a ratio of 1:10 (w/w)</w:t>
      </w:r>
      <w:r w:rsidRPr="00B41BF9">
        <w:rPr>
          <w:rFonts w:ascii="Times New Roman" w:eastAsia="Times New Roman" w:hAnsi="Times New Roman" w:cs="Times New Roman"/>
          <w:sz w:val="24"/>
          <w:szCs w:val="24"/>
        </w:rPr>
        <w:t>. Then stirred for 30 minutes and soaked for 24 hours. The results of the marinade are filtered, then dried in the oven at 120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for 24 hours. The dried charcoal is then heated at 600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for 2 hours in the furnace, where the time is calculated when the temperature reaches 600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After the heating process, the activated carbon obtained was then washed with 5N HCl several times to remove chloride elements, then washed using hot distilled water (temperature 100</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to pH 6.8-7, and washed using cold distilled water (temperature 4</w:t>
      </w:r>
      <w:r w:rsidR="00B41BF9"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to remove the phosphorus content. The activated carbon is dried in an oven at 120</w:t>
      </w:r>
      <w:r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then crushed and blended. After the activated carbon is smooth, then it is filtered using a 400 mesh filter.</w:t>
      </w:r>
    </w:p>
    <w:p w14:paraId="321EFD4F"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69E89EB5"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 xml:space="preserve">2.2 Synthesis of </w:t>
      </w:r>
      <w:proofErr w:type="spellStart"/>
      <w:r w:rsidRPr="00B41BF9">
        <w:rPr>
          <w:rFonts w:ascii="Times New Roman" w:eastAsia="Times New Roman" w:hAnsi="Times New Roman" w:cs="Times New Roman"/>
          <w:b/>
          <w:sz w:val="24"/>
          <w:szCs w:val="24"/>
        </w:rPr>
        <w:t>Nanochitosan</w:t>
      </w:r>
      <w:proofErr w:type="spellEnd"/>
    </w:p>
    <w:p w14:paraId="1C1D6BE2" w14:textId="1BBABFC4" w:rsidR="005E1594" w:rsidRPr="00B41BF9" w:rsidRDefault="00CC5833">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Synthesis of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using the ionic gelation method, modifying the research steps from </w:t>
      </w:r>
      <w:proofErr w:type="spellStart"/>
      <w:r w:rsidRPr="00B41BF9">
        <w:rPr>
          <w:rFonts w:ascii="Times New Roman" w:eastAsia="Times New Roman" w:hAnsi="Times New Roman" w:cs="Times New Roman"/>
          <w:sz w:val="24"/>
          <w:szCs w:val="24"/>
        </w:rPr>
        <w:t>Isna</w:t>
      </w:r>
      <w:proofErr w:type="spellEnd"/>
      <w:r w:rsidRPr="00B41BF9">
        <w:rPr>
          <w:rFonts w:ascii="Times New Roman" w:eastAsia="Times New Roman" w:hAnsi="Times New Roman" w:cs="Times New Roman"/>
          <w:sz w:val="24"/>
          <w:szCs w:val="24"/>
        </w:rPr>
        <w:t xml:space="preserve"> (2022). Chitosan powder weighing 0.05% was dissolved in 100 mL acetic acid 1% (w/v). Then stir using</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 xml:space="preserve">magnetic stirrer </w:t>
      </w:r>
      <w:r w:rsidRPr="00B41BF9">
        <w:rPr>
          <w:rFonts w:ascii="Times New Roman" w:eastAsia="Times New Roman" w:hAnsi="Times New Roman" w:cs="Times New Roman"/>
          <w:sz w:val="24"/>
          <w:szCs w:val="24"/>
        </w:rPr>
        <w:t xml:space="preserve">for 1 hour. Chitosan solution was then added </w:t>
      </w:r>
      <w:proofErr w:type="spellStart"/>
      <w:r w:rsidRPr="00B41BF9">
        <w:rPr>
          <w:rFonts w:ascii="Times New Roman" w:eastAsia="Times New Roman" w:hAnsi="Times New Roman" w:cs="Times New Roman"/>
          <w:sz w:val="24"/>
          <w:szCs w:val="24"/>
        </w:rPr>
        <w:t>NaTPP</w:t>
      </w:r>
      <w:proofErr w:type="spellEnd"/>
      <w:r w:rsidRPr="00B41BF9">
        <w:rPr>
          <w:rFonts w:ascii="Times New Roman" w:eastAsia="Times New Roman" w:hAnsi="Times New Roman" w:cs="Times New Roman"/>
          <w:sz w:val="24"/>
          <w:szCs w:val="24"/>
        </w:rPr>
        <w:t xml:space="preserve"> 0.1% (w/v) and </w:t>
      </w:r>
      <w:proofErr w:type="spellStart"/>
      <w:r w:rsidRPr="00B41BF9">
        <w:rPr>
          <w:rFonts w:ascii="Times New Roman" w:eastAsia="Times New Roman" w:hAnsi="Times New Roman" w:cs="Times New Roman"/>
          <w:sz w:val="24"/>
          <w:szCs w:val="24"/>
        </w:rPr>
        <w:t>twen</w:t>
      </w:r>
      <w:proofErr w:type="spellEnd"/>
      <w:r w:rsidRPr="00B41BF9">
        <w:rPr>
          <w:rFonts w:ascii="Times New Roman" w:eastAsia="Times New Roman" w:hAnsi="Times New Roman" w:cs="Times New Roman"/>
          <w:sz w:val="24"/>
          <w:szCs w:val="24"/>
        </w:rPr>
        <w:t xml:space="preserve"> 80 0.1% (v/v) with</w:t>
      </w:r>
      <w:r w:rsidRPr="00B41BF9">
        <w:rPr>
          <w:rFonts w:ascii="Times New Roman" w:eastAsia="Times New Roman" w:hAnsi="Times New Roman" w:cs="Times New Roman"/>
          <w:b/>
          <w:sz w:val="24"/>
          <w:szCs w:val="24"/>
        </w:rPr>
        <w:t xml:space="preserve"> </w:t>
      </w:r>
      <w:r w:rsidRPr="00B41BF9">
        <w:rPr>
          <w:rFonts w:ascii="Times New Roman" w:eastAsia="Times New Roman" w:hAnsi="Times New Roman" w:cs="Times New Roman"/>
          <w:sz w:val="24"/>
          <w:szCs w:val="24"/>
        </w:rPr>
        <w:t>ratio of 5:1:0.05 while stirring. The solution is stirred constantly with</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 xml:space="preserve">magnetic stirrer </w:t>
      </w:r>
      <w:r w:rsidRPr="00B41BF9">
        <w:rPr>
          <w:rFonts w:ascii="Times New Roman" w:eastAsia="Times New Roman" w:hAnsi="Times New Roman" w:cs="Times New Roman"/>
          <w:sz w:val="24"/>
          <w:szCs w:val="24"/>
        </w:rPr>
        <w:t>for 2 hours at room temperature.</w:t>
      </w:r>
    </w:p>
    <w:p w14:paraId="2FC086AF"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7FBA94A" w14:textId="1E7DEB18" w:rsidR="005E1594" w:rsidRPr="00B41BF9" w:rsidRDefault="00CC5833">
      <w:pPr>
        <w:spacing w:after="0" w:line="240" w:lineRule="auto"/>
        <w:jc w:val="both"/>
        <w:rPr>
          <w:rFonts w:ascii="Times New Roman" w:eastAsia="Times New Roman" w:hAnsi="Times New Roman" w:cs="Times New Roman"/>
          <w:b/>
          <w:i/>
          <w:sz w:val="24"/>
          <w:szCs w:val="24"/>
        </w:rPr>
      </w:pPr>
      <w:r w:rsidRPr="00B41BF9">
        <w:rPr>
          <w:rFonts w:ascii="Times New Roman" w:eastAsia="Times New Roman" w:hAnsi="Times New Roman" w:cs="Times New Roman"/>
          <w:b/>
          <w:sz w:val="24"/>
          <w:szCs w:val="24"/>
        </w:rPr>
        <w:t>2.3 Fabrication of Lubricants</w:t>
      </w:r>
      <w:r w:rsidR="009D4031">
        <w:rPr>
          <w:rFonts w:ascii="Times New Roman" w:eastAsia="Times New Roman" w:hAnsi="Times New Roman" w:cs="Times New Roman"/>
          <w:b/>
          <w:sz w:val="24"/>
          <w:szCs w:val="24"/>
        </w:rPr>
        <w:t xml:space="preserve"> </w:t>
      </w:r>
      <w:r w:rsidRPr="00B41BF9">
        <w:rPr>
          <w:rFonts w:ascii="Times New Roman" w:eastAsia="Times New Roman" w:hAnsi="Times New Roman" w:cs="Times New Roman"/>
          <w:b/>
          <w:i/>
          <w:sz w:val="24"/>
          <w:szCs w:val="24"/>
        </w:rPr>
        <w:t xml:space="preserve">Self-Healing </w:t>
      </w:r>
    </w:p>
    <w:p w14:paraId="5C9A3AD2" w14:textId="77777777" w:rsidR="005E1594" w:rsidRPr="00B41BF9" w:rsidRDefault="00CC5833">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Lubricant manufacturing </w:t>
      </w:r>
      <w:proofErr w:type="spellStart"/>
      <w:r w:rsidRPr="00B41BF9">
        <w:rPr>
          <w:rFonts w:ascii="Times New Roman" w:eastAsia="Times New Roman" w:hAnsi="Times New Roman" w:cs="Times New Roman"/>
          <w:sz w:val="24"/>
          <w:szCs w:val="24"/>
        </w:rPr>
        <w:t>process</w:t>
      </w:r>
      <w:r w:rsidRPr="00B41BF9">
        <w:rPr>
          <w:rFonts w:ascii="Times New Roman" w:eastAsia="Times New Roman" w:hAnsi="Times New Roman" w:cs="Times New Roman"/>
          <w:i/>
          <w:sz w:val="24"/>
          <w:szCs w:val="24"/>
        </w:rPr>
        <w:t>self</w:t>
      </w:r>
      <w:proofErr w:type="spellEnd"/>
      <w:r w:rsidRPr="00B41BF9">
        <w:rPr>
          <w:rFonts w:ascii="Times New Roman" w:eastAsia="Times New Roman" w:hAnsi="Times New Roman" w:cs="Times New Roman"/>
          <w:i/>
          <w:sz w:val="24"/>
          <w:szCs w:val="24"/>
        </w:rPr>
        <w:t>-healing</w:t>
      </w:r>
      <w:r w:rsidRPr="00B41BF9">
        <w:rPr>
          <w:rFonts w:ascii="Times New Roman" w:eastAsia="Times New Roman" w:hAnsi="Times New Roman" w:cs="Times New Roman"/>
          <w:sz w:val="24"/>
          <w:szCs w:val="24"/>
        </w:rPr>
        <w:t xml:space="preserve"> using the sol gel method by dissolving activated carbon and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with 100 mL of silicone oil on a hotplate stirrer at 25</w:t>
      </w:r>
      <w:r w:rsidRPr="00B41BF9">
        <w:rPr>
          <w:rFonts w:ascii="Times New Roman" w:eastAsia="Times New Roman" w:hAnsi="Times New Roman" w:cs="Times New Roman"/>
          <w:sz w:val="24"/>
          <w:szCs w:val="24"/>
          <w:vertAlign w:val="superscript"/>
        </w:rPr>
        <w:t>O</w:t>
      </w:r>
      <w:r w:rsidRPr="00B41BF9">
        <w:rPr>
          <w:rFonts w:ascii="Times New Roman" w:eastAsia="Times New Roman" w:hAnsi="Times New Roman" w:cs="Times New Roman"/>
          <w:sz w:val="24"/>
          <w:szCs w:val="24"/>
        </w:rPr>
        <w:t>C with a stirring speed of 600 rpm until evenly mixed for 24 hours after which tests were carried out (density, viscosity, surface tension and liquid), chemical properties (corrosion type and corrosion rate), mechanical properties (surface roughness, wear rate and coefficient of friction) and performance properties (self-healing process based on optical microscopy visualization)</w:t>
      </w:r>
    </w:p>
    <w:p w14:paraId="23CF7A4F" w14:textId="77777777" w:rsidR="005E1594" w:rsidRPr="00B41BF9" w:rsidRDefault="005E1594">
      <w:pPr>
        <w:spacing w:after="0" w:line="240" w:lineRule="auto"/>
        <w:ind w:firstLine="360"/>
        <w:jc w:val="both"/>
        <w:rPr>
          <w:rFonts w:ascii="Times New Roman" w:eastAsia="Times New Roman" w:hAnsi="Times New Roman" w:cs="Times New Roman"/>
          <w:b/>
          <w:i/>
          <w:sz w:val="24"/>
          <w:szCs w:val="24"/>
        </w:rPr>
      </w:pPr>
    </w:p>
    <w:p w14:paraId="6993F161" w14:textId="665B7155" w:rsidR="005E1594" w:rsidRPr="00B41BF9" w:rsidRDefault="00CC5833">
      <w:pPr>
        <w:spacing w:after="0" w:line="240" w:lineRule="auto"/>
        <w:jc w:val="both"/>
        <w:rPr>
          <w:rFonts w:ascii="Times New Roman" w:eastAsia="Times New Roman" w:hAnsi="Times New Roman" w:cs="Times New Roman"/>
          <w:b/>
          <w:i/>
          <w:sz w:val="24"/>
          <w:szCs w:val="24"/>
        </w:rPr>
      </w:pPr>
      <w:r w:rsidRPr="00B41BF9">
        <w:rPr>
          <w:rFonts w:ascii="Times New Roman" w:eastAsia="Times New Roman" w:hAnsi="Times New Roman" w:cs="Times New Roman"/>
          <w:b/>
          <w:sz w:val="24"/>
          <w:szCs w:val="24"/>
        </w:rPr>
        <w:t>2.4 Lubricant Performance Testing</w:t>
      </w:r>
      <w:r w:rsidR="009D4031">
        <w:rPr>
          <w:rFonts w:ascii="Times New Roman" w:eastAsia="Times New Roman" w:hAnsi="Times New Roman" w:cs="Times New Roman"/>
          <w:b/>
          <w:sz w:val="24"/>
          <w:szCs w:val="24"/>
        </w:rPr>
        <w:t xml:space="preserve"> </w:t>
      </w:r>
      <w:r w:rsidRPr="00B41BF9">
        <w:rPr>
          <w:rFonts w:ascii="Times New Roman" w:eastAsia="Times New Roman" w:hAnsi="Times New Roman" w:cs="Times New Roman"/>
          <w:b/>
          <w:i/>
          <w:sz w:val="24"/>
          <w:szCs w:val="24"/>
        </w:rPr>
        <w:t>Self-Healing</w:t>
      </w:r>
    </w:p>
    <w:p w14:paraId="6B9FF76B" w14:textId="31064C3D" w:rsidR="005E1594" w:rsidRPr="00B41BF9" w:rsidRDefault="00CC5833">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Provided metal plate material type Al and Cu size 5 cm x 5 cm then sprayed with lubrication</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self-healing</w:t>
      </w:r>
      <w:r w:rsidRPr="00B41BF9">
        <w:rPr>
          <w:rFonts w:ascii="Times New Roman" w:eastAsia="Times New Roman" w:hAnsi="Times New Roman" w:cs="Times New Roman"/>
          <w:sz w:val="24"/>
          <w:szCs w:val="24"/>
        </w:rPr>
        <w:t xml:space="preserve"> on a metal surface and allowed to stand for 24 hours after which performance testing was carried out such as ability</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self-healing</w:t>
      </w:r>
      <w:r w:rsidRPr="00B41BF9">
        <w:rPr>
          <w:rFonts w:ascii="Times New Roman" w:eastAsia="Times New Roman" w:hAnsi="Times New Roman" w:cs="Times New Roman"/>
          <w:sz w:val="24"/>
          <w:szCs w:val="24"/>
        </w:rPr>
        <w:t>, corrosion type, corrosion rate, surface roughness, coefficient of friction,</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 xml:space="preserve">wear loss </w:t>
      </w:r>
      <w:r w:rsidRPr="00B41BF9">
        <w:rPr>
          <w:rFonts w:ascii="Times New Roman" w:eastAsia="Times New Roman" w:hAnsi="Times New Roman" w:cs="Times New Roman"/>
          <w:sz w:val="24"/>
          <w:szCs w:val="24"/>
        </w:rPr>
        <w:t>(wear rate), and thermal conductivity.</w:t>
      </w:r>
    </w:p>
    <w:p w14:paraId="72E3B443"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248759DD"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3. RESULT AND DISCUSSION</w:t>
      </w:r>
    </w:p>
    <w:p w14:paraId="3E4DABCA" w14:textId="5284FD03" w:rsidR="001D4B76" w:rsidRPr="001D4B76" w:rsidRDefault="001D4B76" w:rsidP="001D4B76">
      <w:pPr>
        <w:spacing w:after="0" w:line="240" w:lineRule="auto"/>
        <w:ind w:firstLine="270"/>
        <w:jc w:val="both"/>
        <w:rPr>
          <w:rFonts w:ascii="Times New Roman" w:eastAsia="Times New Roman" w:hAnsi="Times New Roman" w:cs="Times New Roman"/>
          <w:b/>
          <w:sz w:val="24"/>
          <w:szCs w:val="24"/>
        </w:rPr>
      </w:pPr>
      <w:r w:rsidRPr="001D4B76">
        <w:rPr>
          <w:rFonts w:ascii="Times New Roman" w:eastAsia="Times New Roman" w:hAnsi="Times New Roman" w:cs="Times New Roman"/>
          <w:sz w:val="24"/>
          <w:szCs w:val="24"/>
        </w:rPr>
        <w:t>Several tests were carried out to see the performance of the sample as a self-healing coating application in which these parameters influenced the self-healing process, namely the tribological properties including the surface roughness of the metal, the coefficient of friction</w:t>
      </w:r>
      <w:r w:rsidR="00945CE8">
        <w:rPr>
          <w:rFonts w:ascii="Times New Roman" w:eastAsia="Times New Roman" w:hAnsi="Times New Roman" w:cs="Times New Roman"/>
          <w:sz w:val="24"/>
          <w:szCs w:val="24"/>
        </w:rPr>
        <w:t xml:space="preserve">, </w:t>
      </w:r>
      <w:r w:rsidRPr="001D4B76">
        <w:rPr>
          <w:rFonts w:ascii="Times New Roman" w:eastAsia="Times New Roman" w:hAnsi="Times New Roman" w:cs="Times New Roman"/>
          <w:sz w:val="24"/>
          <w:szCs w:val="24"/>
        </w:rPr>
        <w:t>the wear rate</w:t>
      </w:r>
      <w:r w:rsidR="008E014D">
        <w:rPr>
          <w:rFonts w:ascii="Times New Roman" w:eastAsia="Times New Roman" w:hAnsi="Times New Roman" w:cs="Times New Roman"/>
          <w:sz w:val="24"/>
          <w:szCs w:val="24"/>
        </w:rPr>
        <w:t xml:space="preserve">, </w:t>
      </w:r>
      <w:r w:rsidR="008E014D" w:rsidRPr="008E014D">
        <w:rPr>
          <w:rFonts w:ascii="Times New Roman" w:eastAsia="Times New Roman" w:hAnsi="Times New Roman" w:cs="Times New Roman"/>
          <w:sz w:val="24"/>
          <w:szCs w:val="24"/>
        </w:rPr>
        <w:t>and corrosion rate</w:t>
      </w:r>
      <w:r w:rsidR="008E014D">
        <w:rPr>
          <w:rFonts w:ascii="Times New Roman" w:eastAsia="Times New Roman" w:hAnsi="Times New Roman" w:cs="Times New Roman"/>
          <w:sz w:val="24"/>
          <w:szCs w:val="24"/>
        </w:rPr>
        <w:t xml:space="preserve"> </w:t>
      </w:r>
      <w:r w:rsidRPr="001D4B76">
        <w:rPr>
          <w:rFonts w:ascii="Times New Roman" w:eastAsia="Times New Roman" w:hAnsi="Times New Roman" w:cs="Times New Roman"/>
          <w:sz w:val="24"/>
          <w:szCs w:val="24"/>
        </w:rPr>
        <w:t xml:space="preserve">so that the characteristics of the metal being coated would greatly play a role in the self-healing properties in forming a layer of </w:t>
      </w:r>
      <w:proofErr w:type="spellStart"/>
      <w:r w:rsidRPr="001D4B76">
        <w:rPr>
          <w:rFonts w:ascii="Times New Roman" w:eastAsia="Times New Roman" w:hAnsi="Times New Roman" w:cs="Times New Roman"/>
          <w:sz w:val="24"/>
          <w:szCs w:val="24"/>
        </w:rPr>
        <w:t>tribofilm</w:t>
      </w:r>
      <w:proofErr w:type="spellEnd"/>
      <w:r w:rsidRPr="001D4B76">
        <w:rPr>
          <w:rFonts w:ascii="Times New Roman" w:eastAsia="Times New Roman" w:hAnsi="Times New Roman" w:cs="Times New Roman"/>
          <w:sz w:val="24"/>
          <w:szCs w:val="24"/>
        </w:rPr>
        <w:t xml:space="preserve"> to recover after an external force such as friction causes a scratch.</w:t>
      </w:r>
    </w:p>
    <w:p w14:paraId="4DBBF94E" w14:textId="7E8CCBD7" w:rsidR="001D4B76" w:rsidRPr="00B41BF9" w:rsidRDefault="001D4B76">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lastRenderedPageBreak/>
        <w:t xml:space="preserve">Fig.2 showed the optimum surface roughness for Al and Cu metals coated by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on an active carbon composition of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where the surface roughness before coating was 0.348 µm for Al and 0.309 µm for Cu whereas after coating it became 0.152 µm for Cu and 0.162 µm for Al. While the roughness results were less than optimum on the composition of activated carbon 60%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with surface roughness for Al of 0.248 µm and for Cu 0.216 µm. There is a decrease in the surface roughness of the metal after being coated with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this is due to the functional groups contained in the microcapsules present in the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coating including carbonyl groups (-C=O), hydroxyl groups (-OH), amine groups (-NH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and a sulfonate group (-S(=O)</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-O</w:t>
      </w:r>
      <w:r w:rsidRPr="00B41BF9">
        <w:rPr>
          <w:rFonts w:ascii="Times New Roman" w:eastAsia="Times New Roman" w:hAnsi="Times New Roman" w:cs="Times New Roman"/>
          <w:sz w:val="24"/>
          <w:szCs w:val="24"/>
          <w:vertAlign w:val="superscript"/>
        </w:rPr>
        <w:t>-</w:t>
      </w:r>
      <w:r w:rsidRPr="00B41BF9">
        <w:rPr>
          <w:rFonts w:ascii="Times New Roman" w:eastAsia="Times New Roman" w:hAnsi="Times New Roman" w:cs="Times New Roman"/>
          <w:sz w:val="24"/>
          <w:szCs w:val="24"/>
        </w:rPr>
        <w:t>) which has an electron affinity for the metal surface to form an ionic or covalently coordinated interface bond with positive metal ions in the form of a protective layer (</w:t>
      </w:r>
      <w:r w:rsidRPr="00B41BF9">
        <w:rPr>
          <w:rFonts w:ascii="Times New Roman" w:eastAsia="Times New Roman" w:hAnsi="Times New Roman" w:cs="Times New Roman"/>
          <w:i/>
          <w:sz w:val="24"/>
          <w:szCs w:val="24"/>
        </w:rPr>
        <w:t>thin film</w:t>
      </w:r>
      <w:r w:rsidRPr="00B41BF9">
        <w:rPr>
          <w:rFonts w:ascii="Times New Roman" w:eastAsia="Times New Roman" w:hAnsi="Times New Roman" w:cs="Times New Roman"/>
          <w:sz w:val="24"/>
          <w:szCs w:val="24"/>
        </w:rPr>
        <w:t>) in inhibiting direct contact which can cause an increase in the surface roughness value of the metal.</w:t>
      </w:r>
    </w:p>
    <w:p w14:paraId="6D295947" w14:textId="7A74EBC4" w:rsidR="00CC5833" w:rsidRPr="00B41BF9" w:rsidRDefault="00D1596C">
      <w:pPr>
        <w:spacing w:after="0" w:line="240" w:lineRule="auto"/>
        <w:ind w:firstLine="270"/>
        <w:jc w:val="both"/>
        <w:rPr>
          <w:rFonts w:ascii="Times New Roman" w:eastAsia="Times New Roman" w:hAnsi="Times New Roman" w:cs="Times New Roman"/>
          <w:sz w:val="24"/>
          <w:szCs w:val="24"/>
        </w:rPr>
      </w:pPr>
      <w:r>
        <w:rPr>
          <w:noProof/>
        </w:rPr>
        <w:drawing>
          <wp:anchor distT="0" distB="0" distL="114300" distR="114300" simplePos="0" relativeHeight="251674624" behindDoc="0" locked="0" layoutInCell="1" allowOverlap="1" wp14:anchorId="002E2A6A" wp14:editId="18ABBFFA">
            <wp:simplePos x="0" y="0"/>
            <wp:positionH relativeFrom="column">
              <wp:posOffset>807720</wp:posOffset>
            </wp:positionH>
            <wp:positionV relativeFrom="paragraph">
              <wp:posOffset>71282</wp:posOffset>
            </wp:positionV>
            <wp:extent cx="4369435" cy="2487930"/>
            <wp:effectExtent l="0" t="0" r="12065" b="7620"/>
            <wp:wrapNone/>
            <wp:docPr id="841830780" name="Chart 1">
              <a:extLst xmlns:a="http://schemas.openxmlformats.org/drawingml/2006/main">
                <a:ext uri="{FF2B5EF4-FFF2-40B4-BE49-F238E27FC236}">
                  <a16:creationId xmlns:a16="http://schemas.microsoft.com/office/drawing/2014/main" id="{CFE65560-FEF0-3BBC-4DFF-43BC6823BA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14:paraId="6652E8A9" w14:textId="3324FD1E" w:rsidR="00CC5833" w:rsidRDefault="00CC5833">
      <w:pPr>
        <w:spacing w:after="0" w:line="240" w:lineRule="auto"/>
        <w:ind w:firstLine="270"/>
        <w:jc w:val="both"/>
        <w:rPr>
          <w:rFonts w:ascii="Times New Roman" w:eastAsia="Times New Roman" w:hAnsi="Times New Roman" w:cs="Times New Roman"/>
          <w:sz w:val="24"/>
          <w:szCs w:val="24"/>
        </w:rPr>
      </w:pPr>
    </w:p>
    <w:p w14:paraId="114CD030" w14:textId="63C6DB48" w:rsidR="00B41BF9" w:rsidRDefault="00B41BF9">
      <w:pPr>
        <w:spacing w:after="0" w:line="240" w:lineRule="auto"/>
        <w:ind w:firstLine="270"/>
        <w:jc w:val="both"/>
        <w:rPr>
          <w:rFonts w:ascii="Times New Roman" w:eastAsia="Times New Roman" w:hAnsi="Times New Roman" w:cs="Times New Roman"/>
          <w:sz w:val="24"/>
          <w:szCs w:val="24"/>
        </w:rPr>
      </w:pPr>
    </w:p>
    <w:p w14:paraId="62CD27E6" w14:textId="228F2342" w:rsidR="00B41BF9" w:rsidRDefault="00B41BF9">
      <w:pPr>
        <w:spacing w:after="0" w:line="240" w:lineRule="auto"/>
        <w:ind w:firstLine="270"/>
        <w:jc w:val="both"/>
        <w:rPr>
          <w:rFonts w:ascii="Times New Roman" w:eastAsia="Times New Roman" w:hAnsi="Times New Roman" w:cs="Times New Roman"/>
          <w:sz w:val="24"/>
          <w:szCs w:val="24"/>
        </w:rPr>
      </w:pPr>
    </w:p>
    <w:p w14:paraId="259DE46E" w14:textId="79EA96A3" w:rsidR="00B41BF9" w:rsidRPr="00B41BF9" w:rsidRDefault="00B41BF9">
      <w:pPr>
        <w:spacing w:after="0" w:line="240" w:lineRule="auto"/>
        <w:ind w:firstLine="270"/>
        <w:jc w:val="both"/>
        <w:rPr>
          <w:rFonts w:ascii="Times New Roman" w:eastAsia="Times New Roman" w:hAnsi="Times New Roman" w:cs="Times New Roman"/>
          <w:sz w:val="24"/>
          <w:szCs w:val="24"/>
        </w:rPr>
      </w:pPr>
    </w:p>
    <w:p w14:paraId="15B47C94" w14:textId="6B13ECDA" w:rsidR="00CC5833" w:rsidRPr="00B41BF9" w:rsidRDefault="00CC5833">
      <w:pPr>
        <w:spacing w:after="0" w:line="240" w:lineRule="auto"/>
        <w:ind w:firstLine="270"/>
        <w:jc w:val="both"/>
        <w:rPr>
          <w:rFonts w:ascii="Times New Roman" w:eastAsia="Times New Roman" w:hAnsi="Times New Roman" w:cs="Times New Roman"/>
          <w:sz w:val="24"/>
          <w:szCs w:val="24"/>
        </w:rPr>
      </w:pPr>
    </w:p>
    <w:p w14:paraId="4EC72A43" w14:textId="77777777"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49AD341E" w14:textId="0098E7C9"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14B52C55" w14:textId="77777777"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05726CA9" w14:textId="45C37687"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11BF3037" w14:textId="614237F6" w:rsidR="00CC5833" w:rsidRDefault="00CC5833" w:rsidP="00CC5833">
      <w:pPr>
        <w:spacing w:after="0" w:line="240" w:lineRule="auto"/>
        <w:jc w:val="both"/>
        <w:rPr>
          <w:rFonts w:ascii="Times New Roman" w:eastAsia="Times New Roman" w:hAnsi="Times New Roman" w:cs="Times New Roman"/>
          <w:sz w:val="24"/>
          <w:szCs w:val="24"/>
        </w:rPr>
      </w:pPr>
    </w:p>
    <w:p w14:paraId="01647AE3" w14:textId="77777777" w:rsidR="00D1596C" w:rsidRDefault="00D1596C" w:rsidP="00CC5833">
      <w:pPr>
        <w:spacing w:after="0" w:line="240" w:lineRule="auto"/>
        <w:jc w:val="both"/>
        <w:rPr>
          <w:rFonts w:ascii="Times New Roman" w:eastAsia="Times New Roman" w:hAnsi="Times New Roman" w:cs="Times New Roman"/>
          <w:sz w:val="24"/>
          <w:szCs w:val="24"/>
        </w:rPr>
      </w:pPr>
    </w:p>
    <w:p w14:paraId="5FF69F90" w14:textId="2A25A4F5" w:rsidR="001D4B76" w:rsidRDefault="001D4B76" w:rsidP="00CC5833">
      <w:pPr>
        <w:spacing w:after="0" w:line="240" w:lineRule="auto"/>
        <w:jc w:val="both"/>
        <w:rPr>
          <w:rFonts w:ascii="Times New Roman" w:eastAsia="Times New Roman" w:hAnsi="Times New Roman" w:cs="Times New Roman"/>
          <w:sz w:val="24"/>
          <w:szCs w:val="24"/>
        </w:rPr>
      </w:pPr>
    </w:p>
    <w:p w14:paraId="7EF6D0C1" w14:textId="78705F1F" w:rsidR="001D4B76" w:rsidRPr="00B41BF9" w:rsidRDefault="001D4B76" w:rsidP="00CC5833">
      <w:pPr>
        <w:spacing w:after="0" w:line="240" w:lineRule="auto"/>
        <w:jc w:val="both"/>
        <w:rPr>
          <w:rFonts w:ascii="Times New Roman" w:eastAsia="Times New Roman" w:hAnsi="Times New Roman" w:cs="Times New Roman"/>
          <w:sz w:val="24"/>
          <w:szCs w:val="24"/>
        </w:rPr>
      </w:pPr>
    </w:p>
    <w:p w14:paraId="6EA976E2" w14:textId="599FBF2B" w:rsidR="00CC5833" w:rsidRPr="00B41BF9" w:rsidRDefault="00CC5833" w:rsidP="00CC5833">
      <w:pPr>
        <w:spacing w:after="0" w:line="240" w:lineRule="auto"/>
        <w:jc w:val="both"/>
        <w:rPr>
          <w:rFonts w:ascii="Times New Roman" w:eastAsia="Times New Roman" w:hAnsi="Times New Roman" w:cs="Times New Roman"/>
          <w:sz w:val="24"/>
          <w:szCs w:val="24"/>
        </w:rPr>
      </w:pPr>
    </w:p>
    <w:p w14:paraId="7642B230" w14:textId="7880F1C9"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Figure 2.</w:t>
      </w:r>
      <w:r w:rsidRPr="00B41BF9">
        <w:rPr>
          <w:rFonts w:ascii="Times New Roman" w:eastAsia="Times New Roman" w:hAnsi="Times New Roman" w:cs="Times New Roman"/>
          <w:sz w:val="24"/>
          <w:szCs w:val="24"/>
        </w:rPr>
        <w:t xml:space="preserve"> Analysis of Metal Surface Roughness Curve Against Activated Carbon</w:t>
      </w:r>
    </w:p>
    <w:p w14:paraId="6A1702F0" w14:textId="53B52382" w:rsidR="005E1594" w:rsidRPr="00B41BF9" w:rsidRDefault="005E1594">
      <w:pPr>
        <w:spacing w:after="0" w:line="240" w:lineRule="auto"/>
        <w:jc w:val="both"/>
        <w:rPr>
          <w:rFonts w:ascii="Times New Roman" w:eastAsia="Times New Roman" w:hAnsi="Times New Roman" w:cs="Times New Roman"/>
          <w:sz w:val="24"/>
          <w:szCs w:val="24"/>
        </w:rPr>
      </w:pPr>
    </w:p>
    <w:p w14:paraId="3AFED596" w14:textId="672025C4" w:rsidR="00D1596C" w:rsidRDefault="00D1596C">
      <w:pPr>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84864" behindDoc="0" locked="0" layoutInCell="1" allowOverlap="1" wp14:anchorId="656DDC8D" wp14:editId="43638005">
            <wp:simplePos x="0" y="0"/>
            <wp:positionH relativeFrom="column">
              <wp:posOffset>784860</wp:posOffset>
            </wp:positionH>
            <wp:positionV relativeFrom="paragraph">
              <wp:posOffset>7030</wp:posOffset>
            </wp:positionV>
            <wp:extent cx="4369435" cy="2423795"/>
            <wp:effectExtent l="0" t="0" r="12065" b="14605"/>
            <wp:wrapNone/>
            <wp:docPr id="1095391503" name="Chart 1">
              <a:extLst xmlns:a="http://schemas.openxmlformats.org/drawingml/2006/main">
                <a:ext uri="{FF2B5EF4-FFF2-40B4-BE49-F238E27FC236}">
                  <a16:creationId xmlns:a16="http://schemas.microsoft.com/office/drawing/2014/main" id="{CB6F5B57-3D01-BB52-08B0-C272C7121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52D9605" w14:textId="77777777" w:rsidR="00D1596C" w:rsidRPr="00B41BF9" w:rsidRDefault="00D1596C">
      <w:pPr>
        <w:spacing w:after="0" w:line="240" w:lineRule="auto"/>
        <w:jc w:val="both"/>
        <w:rPr>
          <w:rFonts w:ascii="Times New Roman" w:eastAsia="Times New Roman" w:hAnsi="Times New Roman" w:cs="Times New Roman"/>
          <w:sz w:val="24"/>
          <w:szCs w:val="24"/>
        </w:rPr>
      </w:pPr>
    </w:p>
    <w:p w14:paraId="044B7B56" w14:textId="7C80375D" w:rsidR="005E1594" w:rsidRPr="00B41BF9" w:rsidRDefault="005E1594">
      <w:pPr>
        <w:spacing w:after="0" w:line="240" w:lineRule="auto"/>
        <w:jc w:val="both"/>
        <w:rPr>
          <w:rFonts w:ascii="Times New Roman" w:eastAsia="Times New Roman" w:hAnsi="Times New Roman" w:cs="Times New Roman"/>
          <w:sz w:val="24"/>
          <w:szCs w:val="24"/>
        </w:rPr>
      </w:pPr>
    </w:p>
    <w:p w14:paraId="5EC73FB9" w14:textId="01BAB353" w:rsidR="005E1594" w:rsidRPr="00B41BF9" w:rsidRDefault="005E1594">
      <w:pPr>
        <w:spacing w:after="0" w:line="240" w:lineRule="auto"/>
        <w:jc w:val="both"/>
        <w:rPr>
          <w:rFonts w:ascii="Times New Roman" w:eastAsia="Times New Roman" w:hAnsi="Times New Roman" w:cs="Times New Roman"/>
          <w:sz w:val="24"/>
          <w:szCs w:val="24"/>
        </w:rPr>
      </w:pPr>
    </w:p>
    <w:p w14:paraId="1CE47FDD"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50A0B18"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D5847F8"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ECDF465" w14:textId="77777777" w:rsidR="005E1594" w:rsidRDefault="005E1594">
      <w:pPr>
        <w:spacing w:after="0" w:line="240" w:lineRule="auto"/>
        <w:jc w:val="both"/>
        <w:rPr>
          <w:rFonts w:ascii="Times New Roman" w:eastAsia="Times New Roman" w:hAnsi="Times New Roman" w:cs="Times New Roman"/>
          <w:sz w:val="24"/>
          <w:szCs w:val="24"/>
        </w:rPr>
      </w:pPr>
    </w:p>
    <w:p w14:paraId="4EB8B5D8" w14:textId="77777777" w:rsidR="00D1596C" w:rsidRPr="00B41BF9" w:rsidRDefault="00D1596C">
      <w:pPr>
        <w:spacing w:after="0" w:line="240" w:lineRule="auto"/>
        <w:jc w:val="both"/>
        <w:rPr>
          <w:rFonts w:ascii="Times New Roman" w:eastAsia="Times New Roman" w:hAnsi="Times New Roman" w:cs="Times New Roman"/>
          <w:sz w:val="24"/>
          <w:szCs w:val="24"/>
        </w:rPr>
      </w:pPr>
    </w:p>
    <w:p w14:paraId="6E25B7E8"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80D2ACE"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C2FED7C"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5B6A749"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B3C4B19"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319E508" w14:textId="77777777"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Figure 3.</w:t>
      </w:r>
      <w:r w:rsidRPr="00B41BF9">
        <w:rPr>
          <w:rFonts w:ascii="Times New Roman" w:eastAsia="Times New Roman" w:hAnsi="Times New Roman" w:cs="Times New Roman"/>
          <w:sz w:val="24"/>
          <w:szCs w:val="24"/>
        </w:rPr>
        <w:t xml:space="preserve"> Analysis of the Coefficient of Friction Curve for Activated Carbon Variations</w:t>
      </w:r>
    </w:p>
    <w:p w14:paraId="737453C5" w14:textId="77777777"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50BEB409" w14:textId="6AF8B0E7" w:rsidR="005E1594" w:rsidRPr="00B41BF9" w:rsidRDefault="00CC5833">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Optimum conditions obtained a low coefficient of friction at a composition of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0.024. This shows that the composition of activated carbon which has a small amount of activated carbon has a very low coefficient of friction because the number of heavy fractions for the silicone oil matrix is ​​very high so that the binding force to bind the activated carbon and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particles is very strong and not easily released when </w:t>
      </w:r>
      <w:r w:rsidRPr="00B41BF9">
        <w:rPr>
          <w:rFonts w:ascii="Times New Roman" w:eastAsia="Times New Roman" w:hAnsi="Times New Roman" w:cs="Times New Roman"/>
          <w:sz w:val="24"/>
          <w:szCs w:val="24"/>
        </w:rPr>
        <w:lastRenderedPageBreak/>
        <w:t>forming a molecular layer that can stabilize heat. due to frictional forces that cause abrasion and scratches by utilizing ion transport</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 xml:space="preserve">chemisorption </w:t>
      </w:r>
      <w:r w:rsidRPr="00B41BF9">
        <w:rPr>
          <w:rFonts w:ascii="Times New Roman" w:eastAsia="Times New Roman" w:hAnsi="Times New Roman" w:cs="Times New Roman"/>
          <w:sz w:val="24"/>
          <w:szCs w:val="24"/>
        </w:rPr>
        <w:t xml:space="preserve">(Wang, L 2019). While the less optimum conditions on the composition of 60%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with a friction coefficient of 0.047.</w:t>
      </w:r>
    </w:p>
    <w:p w14:paraId="3F0DA6B2" w14:textId="6B4A754C" w:rsidR="005E1594" w:rsidRPr="00B41BF9" w:rsidRDefault="009D4031">
      <w:pPr>
        <w:spacing w:after="0" w:line="240" w:lineRule="auto"/>
        <w:jc w:val="both"/>
        <w:rPr>
          <w:rFonts w:ascii="Times New Roman" w:eastAsia="Times New Roman" w:hAnsi="Times New Roman" w:cs="Times New Roman"/>
          <w:sz w:val="24"/>
          <w:szCs w:val="24"/>
        </w:rPr>
      </w:pPr>
      <w:r>
        <w:rPr>
          <w:noProof/>
        </w:rPr>
        <w:drawing>
          <wp:anchor distT="0" distB="0" distL="114300" distR="114300" simplePos="0" relativeHeight="251678720" behindDoc="0" locked="0" layoutInCell="1" allowOverlap="1" wp14:anchorId="22F10344" wp14:editId="295D5D45">
            <wp:simplePos x="0" y="0"/>
            <wp:positionH relativeFrom="column">
              <wp:posOffset>784860</wp:posOffset>
            </wp:positionH>
            <wp:positionV relativeFrom="paragraph">
              <wp:posOffset>144780</wp:posOffset>
            </wp:positionV>
            <wp:extent cx="4267835" cy="1965960"/>
            <wp:effectExtent l="0" t="0" r="18415" b="15240"/>
            <wp:wrapNone/>
            <wp:docPr id="1060690766" name="Chart 1">
              <a:extLst xmlns:a="http://schemas.openxmlformats.org/drawingml/2006/main">
                <a:ext uri="{FF2B5EF4-FFF2-40B4-BE49-F238E27FC236}">
                  <a16:creationId xmlns:a16="http://schemas.microsoft.com/office/drawing/2014/main" id="{5BCDE228-15DF-EDD8-C6F9-FB8A9AFABC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09C0C3F3"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4329E71E"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9943953"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667ED50"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5C07C677"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155AA1C"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E6BB6B5"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54D22FB"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72B51063"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274299E1"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9D2CD71"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77201B13" w14:textId="77777777"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Figure 4.</w:t>
      </w:r>
      <w:r w:rsidRPr="00B41BF9">
        <w:rPr>
          <w:rFonts w:ascii="Times New Roman" w:eastAsia="Times New Roman" w:hAnsi="Times New Roman" w:cs="Times New Roman"/>
          <w:sz w:val="24"/>
          <w:szCs w:val="24"/>
        </w:rPr>
        <w:t xml:space="preserve"> Analysis of the Wear Rate Curve for Activated Carbon Variations</w:t>
      </w:r>
    </w:p>
    <w:p w14:paraId="25BB9C7E" w14:textId="77777777" w:rsidR="005E1594" w:rsidRPr="00B41BF9" w:rsidRDefault="005E1594">
      <w:pPr>
        <w:spacing w:after="0" w:line="240" w:lineRule="auto"/>
        <w:jc w:val="center"/>
        <w:rPr>
          <w:rFonts w:ascii="Times New Roman" w:eastAsia="Times New Roman" w:hAnsi="Times New Roman" w:cs="Times New Roman"/>
          <w:sz w:val="24"/>
          <w:szCs w:val="24"/>
        </w:rPr>
      </w:pPr>
    </w:p>
    <w:p w14:paraId="296F5987" w14:textId="710A4F5A" w:rsidR="005E1594" w:rsidRPr="00B41BF9" w:rsidRDefault="00CC5833">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Optimum conditions obtained a low wear rate value on a composition of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with a wear rate value of 0.19 mm. This shows that the composition of the microcapsule composed of activated carbon and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modified with silicon oil has a small amount so that the silanol (Si-O) active group is more optimal in binding the active groups that make up the microcapsule with the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binding agent. If the metal surface that has been coated with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is subjected to frictional forces, a process of breaking down the microcapsules occurs in which the microcapsules release additional lubricants or protective agents in the formation of a network of new film layers on the metal surface so as to reduce the wear rate</w:t>
      </w:r>
      <w:r w:rsidR="009D4031">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physisorption</w:t>
      </w:r>
      <w:r w:rsidRPr="00B41BF9">
        <w:rPr>
          <w:rFonts w:ascii="Times New Roman" w:eastAsia="Times New Roman" w:hAnsi="Times New Roman" w:cs="Times New Roman"/>
          <w:sz w:val="24"/>
          <w:szCs w:val="24"/>
        </w:rPr>
        <w:t xml:space="preserve"> (Liu, 2020). </w:t>
      </w:r>
    </w:p>
    <w:p w14:paraId="7FC979B4" w14:textId="426B583E" w:rsidR="005E1594" w:rsidRPr="00B41BF9" w:rsidRDefault="00100CDF">
      <w:pPr>
        <w:spacing w:after="0" w:line="240" w:lineRule="auto"/>
        <w:jc w:val="both"/>
        <w:rPr>
          <w:rFonts w:ascii="Times New Roman" w:eastAsia="Times New Roman" w:hAnsi="Times New Roman" w:cs="Times New Roman"/>
          <w:b/>
          <w:sz w:val="24"/>
          <w:szCs w:val="24"/>
        </w:rPr>
      </w:pPr>
      <w:r>
        <w:rPr>
          <w:noProof/>
        </w:rPr>
        <w:drawing>
          <wp:anchor distT="0" distB="0" distL="114300" distR="114300" simplePos="0" relativeHeight="251686912" behindDoc="0" locked="0" layoutInCell="1" allowOverlap="1" wp14:anchorId="4D06B203" wp14:editId="34717483">
            <wp:simplePos x="0" y="0"/>
            <wp:positionH relativeFrom="column">
              <wp:posOffset>657225</wp:posOffset>
            </wp:positionH>
            <wp:positionV relativeFrom="paragraph">
              <wp:posOffset>25238</wp:posOffset>
            </wp:positionV>
            <wp:extent cx="4395470" cy="2264735"/>
            <wp:effectExtent l="0" t="0" r="5080" b="2540"/>
            <wp:wrapNone/>
            <wp:docPr id="1043891980" name="Chart 1">
              <a:extLst xmlns:a="http://schemas.openxmlformats.org/drawingml/2006/main">
                <a:ext uri="{FF2B5EF4-FFF2-40B4-BE49-F238E27FC236}">
                  <a16:creationId xmlns:a16="http://schemas.microsoft.com/office/drawing/2014/main" id="{E5E3CFF0-03DB-D806-7782-97B04F6D9D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6F4EDF01" w14:textId="28D65AEF" w:rsidR="005E1594" w:rsidRPr="00B41BF9" w:rsidRDefault="00CC5833">
      <w:pPr>
        <w:spacing w:after="0" w:line="240" w:lineRule="auto"/>
        <w:ind w:firstLine="360"/>
        <w:jc w:val="both"/>
        <w:rPr>
          <w:rFonts w:ascii="Times New Roman" w:eastAsia="Times New Roman" w:hAnsi="Times New Roman" w:cs="Times New Roman"/>
          <w:b/>
          <w:sz w:val="24"/>
          <w:szCs w:val="24"/>
        </w:rPr>
      </w:pPr>
      <w:r w:rsidRPr="00B41BF9">
        <w:rPr>
          <w:rFonts w:ascii="Times New Roman" w:eastAsia="Times New Roman" w:hAnsi="Times New Roman" w:cs="Times New Roman"/>
          <w:sz w:val="24"/>
          <w:szCs w:val="24"/>
        </w:rPr>
        <w:t xml:space="preserve"> </w:t>
      </w:r>
    </w:p>
    <w:p w14:paraId="3FCE29DE"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6328F0E7"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34AEC428"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2FA7FE23"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5ACD42C1"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0F86CF3E"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41C92AEE"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5D80C925"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30B184BB"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253DD02E"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6A3F2695"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13B804BD" w14:textId="77777777" w:rsidR="005E1594" w:rsidRPr="00B41BF9" w:rsidRDefault="00CC5833">
      <w:pPr>
        <w:spacing w:after="0" w:line="240" w:lineRule="auto"/>
        <w:jc w:val="center"/>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Figure 5.</w:t>
      </w:r>
      <w:r w:rsidRPr="00B41BF9">
        <w:rPr>
          <w:rFonts w:ascii="Times New Roman" w:eastAsia="Times New Roman" w:hAnsi="Times New Roman" w:cs="Times New Roman"/>
          <w:sz w:val="24"/>
          <w:szCs w:val="24"/>
        </w:rPr>
        <w:t xml:space="preserve"> Corrosion Rate Curve Analysis of Activated Carbon Variations</w:t>
      </w:r>
    </w:p>
    <w:p w14:paraId="159A7BA3" w14:textId="77777777"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6285DFCC" w14:textId="090AC3D9" w:rsidR="005E1594" w:rsidRPr="00B41BF9" w:rsidRDefault="00CC5833">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The composition of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on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produces an optimal corrosion rate of 2.34 mm/</w:t>
      </w:r>
      <w:proofErr w:type="spellStart"/>
      <w:r w:rsidRPr="00B41BF9">
        <w:rPr>
          <w:rFonts w:ascii="Times New Roman" w:eastAsia="Times New Roman" w:hAnsi="Times New Roman" w:cs="Times New Roman"/>
          <w:sz w:val="24"/>
          <w:szCs w:val="24"/>
        </w:rPr>
        <w:t>yr</w:t>
      </w:r>
      <w:proofErr w:type="spellEnd"/>
      <w:r w:rsidRPr="00B41BF9">
        <w:rPr>
          <w:rFonts w:ascii="Times New Roman" w:eastAsia="Times New Roman" w:hAnsi="Times New Roman" w:cs="Times New Roman"/>
          <w:sz w:val="24"/>
          <w:szCs w:val="24"/>
        </w:rPr>
        <w:t xml:space="preserve"> in 3.5% NaCl media, 4.33 mm/</w:t>
      </w:r>
      <w:proofErr w:type="spellStart"/>
      <w:r w:rsidRPr="00B41BF9">
        <w:rPr>
          <w:rFonts w:ascii="Times New Roman" w:eastAsia="Times New Roman" w:hAnsi="Times New Roman" w:cs="Times New Roman"/>
          <w:sz w:val="24"/>
          <w:szCs w:val="24"/>
        </w:rPr>
        <w:t>yr</w:t>
      </w:r>
      <w:proofErr w:type="spellEnd"/>
      <w:r w:rsidRPr="00B41BF9">
        <w:rPr>
          <w:rFonts w:ascii="Times New Roman" w:eastAsia="Times New Roman" w:hAnsi="Times New Roman" w:cs="Times New Roman"/>
          <w:sz w:val="24"/>
          <w:szCs w:val="24"/>
        </w:rPr>
        <w:t xml:space="preserve"> in seawater media and 11,476 mm/</w:t>
      </w:r>
      <w:proofErr w:type="spellStart"/>
      <w:r w:rsidRPr="00B41BF9">
        <w:rPr>
          <w:rFonts w:ascii="Times New Roman" w:eastAsia="Times New Roman" w:hAnsi="Times New Roman" w:cs="Times New Roman"/>
          <w:sz w:val="24"/>
          <w:szCs w:val="24"/>
        </w:rPr>
        <w:t>yr</w:t>
      </w:r>
      <w:proofErr w:type="spellEnd"/>
      <w:r w:rsidRPr="00B41BF9">
        <w:rPr>
          <w:rFonts w:ascii="Times New Roman" w:eastAsia="Times New Roman" w:hAnsi="Times New Roman" w:cs="Times New Roman"/>
          <w:sz w:val="24"/>
          <w:szCs w:val="24"/>
        </w:rPr>
        <w:t xml:space="preserve"> in 3% 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SO</w:t>
      </w:r>
      <w:r w:rsidRPr="00B41BF9">
        <w:rPr>
          <w:rFonts w:ascii="Times New Roman" w:eastAsia="Times New Roman" w:hAnsi="Times New Roman" w:cs="Times New Roman"/>
          <w:sz w:val="24"/>
          <w:szCs w:val="24"/>
          <w:vertAlign w:val="subscript"/>
        </w:rPr>
        <w:t>4</w:t>
      </w:r>
      <w:r w:rsidR="009D4031">
        <w:rPr>
          <w:rFonts w:ascii="Times New Roman" w:eastAsia="Times New Roman" w:hAnsi="Times New Roman" w:cs="Times New Roman"/>
          <w:sz w:val="24"/>
          <w:szCs w:val="24"/>
          <w:vertAlign w:val="subscript"/>
        </w:rPr>
        <w:t xml:space="preserve"> </w:t>
      </w:r>
      <w:r w:rsidR="009D4031">
        <w:rPr>
          <w:rFonts w:ascii="Times New Roman" w:eastAsia="Times New Roman" w:hAnsi="Times New Roman" w:cs="Times New Roman"/>
          <w:sz w:val="24"/>
          <w:szCs w:val="24"/>
        </w:rPr>
        <w:t>media</w:t>
      </w:r>
      <w:r w:rsidRPr="00B41BF9">
        <w:rPr>
          <w:rFonts w:ascii="Times New Roman" w:eastAsia="Times New Roman" w:hAnsi="Times New Roman" w:cs="Times New Roman"/>
          <w:sz w:val="24"/>
          <w:szCs w:val="24"/>
        </w:rPr>
        <w:t xml:space="preserve">. This is due to the nature of the constituent material of the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in the form of activated carbon which has a porous surface that can absorb several compounds from the environment such as CO</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xml:space="preserve"> and bicarbonate ions (HCO</w:t>
      </w:r>
      <w:r w:rsidRPr="00B41BF9">
        <w:rPr>
          <w:rFonts w:ascii="Times New Roman" w:eastAsia="Times New Roman" w:hAnsi="Times New Roman" w:cs="Times New Roman"/>
          <w:sz w:val="24"/>
          <w:szCs w:val="24"/>
          <w:vertAlign w:val="superscript"/>
        </w:rPr>
        <w:t>3-</w:t>
      </w:r>
      <w:r w:rsidRPr="00B41BF9">
        <w:rPr>
          <w:rFonts w:ascii="Times New Roman" w:eastAsia="Times New Roman" w:hAnsi="Times New Roman" w:cs="Times New Roman"/>
          <w:sz w:val="24"/>
          <w:szCs w:val="24"/>
        </w:rPr>
        <w:t xml:space="preserve">) so that a passive and stable carbonate layer is formed which functions to protect the metal from corrosion by reducing metal reactivity and stabilizing the pH around the metal surface. The </w:t>
      </w:r>
      <w:r w:rsidRPr="00B41BF9">
        <w:rPr>
          <w:rFonts w:ascii="Times New Roman" w:eastAsia="Times New Roman" w:hAnsi="Times New Roman" w:cs="Times New Roman"/>
          <w:sz w:val="24"/>
          <w:szCs w:val="24"/>
        </w:rPr>
        <w:lastRenderedPageBreak/>
        <w:t xml:space="preserve">following is the reaction for the formation of the carbonate protective layer produced by the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(Wang, Q 2020)</w:t>
      </w:r>
    </w:p>
    <w:p w14:paraId="44E78F2B" w14:textId="77777777" w:rsidR="005E1594" w:rsidRPr="00B41BF9" w:rsidRDefault="00CC583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Reaction of carbon dioxide with water:</w:t>
      </w:r>
    </w:p>
    <w:p w14:paraId="026C3A58" w14:textId="77777777" w:rsidR="005E1594" w:rsidRPr="00B41BF9" w:rsidRDefault="00CC5833">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CO</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xml:space="preserve"> + 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O</w:t>
      </w:r>
      <w:r w:rsidRPr="00B41BF9">
        <w:rPr>
          <w:rFonts w:ascii="Cambria Math" w:eastAsia="Cambria Math" w:hAnsi="Cambria Math" w:cs="Cambria Math"/>
          <w:sz w:val="24"/>
          <w:szCs w:val="24"/>
        </w:rPr>
        <w:t>⇌</w:t>
      </w:r>
      <w:r w:rsidRPr="00B41BF9">
        <w:rPr>
          <w:rFonts w:ascii="Times New Roman" w:eastAsia="Times New Roman" w:hAnsi="Times New Roman" w:cs="Times New Roman"/>
          <w:sz w:val="24"/>
          <w:szCs w:val="24"/>
        </w:rPr>
        <w:t xml:space="preserve"> 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 xml:space="preserve"> (carbonic acid)</w:t>
      </w:r>
    </w:p>
    <w:p w14:paraId="0D06EDA8" w14:textId="77777777" w:rsidR="005E1594" w:rsidRPr="00B41BF9" w:rsidRDefault="00CC583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Reaction of carbonates with ferrous ions in metals:</w:t>
      </w:r>
    </w:p>
    <w:p w14:paraId="5DD7F589" w14:textId="77777777" w:rsidR="005E1594" w:rsidRPr="00B41BF9" w:rsidRDefault="00CC5833">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Fe + 2HCO</w:t>
      </w:r>
      <w:r w:rsidRPr="00B41BF9">
        <w:rPr>
          <w:rFonts w:ascii="Times New Roman" w:eastAsia="Times New Roman" w:hAnsi="Times New Roman" w:cs="Times New Roman"/>
          <w:sz w:val="24"/>
          <w:szCs w:val="24"/>
          <w:vertAlign w:val="superscript"/>
        </w:rPr>
        <w:t>3-</w:t>
      </w:r>
      <w:r w:rsidRPr="00B41BF9">
        <w:rPr>
          <w:rFonts w:ascii="Times New Roman" w:eastAsia="Times New Roman" w:hAnsi="Times New Roman" w:cs="Times New Roman"/>
          <w:sz w:val="24"/>
          <w:szCs w:val="24"/>
        </w:rPr>
        <w:t xml:space="preserve"> </w:t>
      </w:r>
      <w:r w:rsidRPr="00B41BF9">
        <w:rPr>
          <w:rFonts w:ascii="Cambria Math" w:eastAsia="Cambria Math" w:hAnsi="Cambria Math" w:cs="Cambria Math"/>
          <w:sz w:val="24"/>
          <w:szCs w:val="24"/>
        </w:rPr>
        <w:t>⇌</w:t>
      </w:r>
      <w:r w:rsidRPr="00B41BF9">
        <w:rPr>
          <w:rFonts w:ascii="Times New Roman" w:eastAsia="Times New Roman" w:hAnsi="Times New Roman" w:cs="Times New Roman"/>
          <w:sz w:val="24"/>
          <w:szCs w:val="24"/>
        </w:rPr>
        <w:t xml:space="preserve"> Fe(HCO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xml:space="preserve"> +2e</w:t>
      </w:r>
      <w:r w:rsidRPr="00B41BF9">
        <w:rPr>
          <w:rFonts w:ascii="Times New Roman" w:eastAsia="Times New Roman" w:hAnsi="Times New Roman" w:cs="Times New Roman"/>
          <w:sz w:val="24"/>
          <w:szCs w:val="24"/>
          <w:vertAlign w:val="superscript"/>
        </w:rPr>
        <w:t>-</w:t>
      </w:r>
      <w:r w:rsidRPr="00B41BF9">
        <w:rPr>
          <w:rFonts w:ascii="Times New Roman" w:eastAsia="Times New Roman" w:hAnsi="Times New Roman" w:cs="Times New Roman"/>
          <w:sz w:val="24"/>
          <w:szCs w:val="24"/>
        </w:rPr>
        <w:t xml:space="preserve"> (reduction reaction)</w:t>
      </w:r>
    </w:p>
    <w:p w14:paraId="40F37FBF" w14:textId="77777777" w:rsidR="005E1594" w:rsidRPr="00B41BF9" w:rsidRDefault="00CC583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Carbonate layer formation:</w:t>
      </w:r>
    </w:p>
    <w:p w14:paraId="58789E06" w14:textId="77777777" w:rsidR="005E1594" w:rsidRPr="00B41BF9" w:rsidRDefault="00CC5833">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Fe(HCO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xml:space="preserve"> + CaCO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 xml:space="preserve"> </w:t>
      </w:r>
      <w:r w:rsidRPr="00B41BF9">
        <w:rPr>
          <w:rFonts w:ascii="Cambria Math" w:eastAsia="Cambria Math" w:hAnsi="Cambria Math" w:cs="Cambria Math"/>
          <w:sz w:val="24"/>
          <w:szCs w:val="24"/>
        </w:rPr>
        <w:t>⇌</w:t>
      </w:r>
      <w:r w:rsidRPr="00B41BF9">
        <w:rPr>
          <w:rFonts w:ascii="Times New Roman" w:eastAsia="Times New Roman" w:hAnsi="Times New Roman" w:cs="Times New Roman"/>
          <w:sz w:val="24"/>
          <w:szCs w:val="24"/>
        </w:rPr>
        <w:t xml:space="preserve"> FeCO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 xml:space="preserve"> + Ca(HCO</w:t>
      </w:r>
      <w:r w:rsidRPr="00B41BF9">
        <w:rPr>
          <w:rFonts w:ascii="Times New Roman" w:eastAsia="Times New Roman" w:hAnsi="Times New Roman" w:cs="Times New Roman"/>
          <w:sz w:val="24"/>
          <w:szCs w:val="24"/>
          <w:vertAlign w:val="subscript"/>
        </w:rPr>
        <w:t>3</w:t>
      </w:r>
      <w:r w:rsidRPr="00B41BF9">
        <w:rPr>
          <w:rFonts w:ascii="Times New Roman" w:eastAsia="Times New Roman" w:hAnsi="Times New Roman" w:cs="Times New Roman"/>
          <w:sz w:val="24"/>
          <w:szCs w:val="24"/>
        </w:rPr>
        <w:t>)</w:t>
      </w:r>
      <w:r w:rsidRPr="00B41BF9">
        <w:rPr>
          <w:rFonts w:ascii="Times New Roman" w:eastAsia="Times New Roman" w:hAnsi="Times New Roman" w:cs="Times New Roman"/>
          <w:sz w:val="24"/>
          <w:szCs w:val="24"/>
          <w:vertAlign w:val="subscript"/>
        </w:rPr>
        <w:t>2</w:t>
      </w:r>
    </w:p>
    <w:p w14:paraId="6C8F4DFB" w14:textId="7D082290" w:rsidR="00100CDF" w:rsidRDefault="00CC5833" w:rsidP="00100CDF">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In addition to activated carbon,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in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materials also plays an important role in inhibiting and reducing the corrosion rate of metals because </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has a positively charged amine functional group (-NH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 xml:space="preserve">) which can be interacted </w:t>
      </w:r>
      <w:proofErr w:type="spellStart"/>
      <w:r w:rsidRPr="00B41BF9">
        <w:rPr>
          <w:rFonts w:ascii="Times New Roman" w:eastAsia="Times New Roman" w:hAnsi="Times New Roman" w:cs="Times New Roman"/>
          <w:sz w:val="24"/>
          <w:szCs w:val="24"/>
        </w:rPr>
        <w:t>with</w:t>
      </w:r>
      <w:r w:rsidRPr="00B41BF9">
        <w:rPr>
          <w:rFonts w:ascii="Times New Roman" w:eastAsia="Times New Roman" w:hAnsi="Times New Roman" w:cs="Times New Roman"/>
          <w:i/>
          <w:sz w:val="24"/>
          <w:szCs w:val="24"/>
        </w:rPr>
        <w:t>ion</w:t>
      </w:r>
      <w:proofErr w:type="spellEnd"/>
      <w:r w:rsidRPr="00B41BF9">
        <w:rPr>
          <w:rFonts w:ascii="Times New Roman" w:eastAsia="Times New Roman" w:hAnsi="Times New Roman" w:cs="Times New Roman"/>
          <w:i/>
          <w:sz w:val="24"/>
          <w:szCs w:val="24"/>
        </w:rPr>
        <w:t xml:space="preserve"> exchange</w:t>
      </w:r>
      <w:r w:rsidRPr="00B41BF9">
        <w:rPr>
          <w:rFonts w:ascii="Times New Roman" w:eastAsia="Times New Roman" w:hAnsi="Times New Roman" w:cs="Times New Roman"/>
          <w:sz w:val="24"/>
          <w:szCs w:val="24"/>
        </w:rPr>
        <w:t xml:space="preserve"> against negative ions (corrosive ions) such as SO</w:t>
      </w:r>
      <w:r w:rsidRPr="00B41BF9">
        <w:rPr>
          <w:rFonts w:ascii="Times New Roman" w:eastAsia="Times New Roman" w:hAnsi="Times New Roman" w:cs="Times New Roman"/>
          <w:sz w:val="24"/>
          <w:szCs w:val="24"/>
          <w:vertAlign w:val="subscript"/>
        </w:rPr>
        <w:t>4</w:t>
      </w:r>
      <w:r w:rsidRPr="00B41BF9">
        <w:rPr>
          <w:rFonts w:ascii="Times New Roman" w:eastAsia="Times New Roman" w:hAnsi="Times New Roman" w:cs="Times New Roman"/>
          <w:sz w:val="24"/>
          <w:szCs w:val="24"/>
          <w:vertAlign w:val="superscript"/>
        </w:rPr>
        <w:t>2-</w:t>
      </w:r>
      <w:r w:rsidRPr="00B41BF9">
        <w:rPr>
          <w:rFonts w:ascii="Times New Roman" w:eastAsia="Times New Roman" w:hAnsi="Times New Roman" w:cs="Times New Roman"/>
          <w:sz w:val="24"/>
          <w:szCs w:val="24"/>
        </w:rPr>
        <w:t xml:space="preserve"> and Cl- by binding or absorbing them. While the less optimum composition is 60%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with a corrosion rate of 19,014 mm/</w:t>
      </w:r>
      <w:proofErr w:type="spellStart"/>
      <w:r w:rsidRPr="00B41BF9">
        <w:rPr>
          <w:rFonts w:ascii="Times New Roman" w:eastAsia="Times New Roman" w:hAnsi="Times New Roman" w:cs="Times New Roman"/>
          <w:sz w:val="24"/>
          <w:szCs w:val="24"/>
        </w:rPr>
        <w:t>yr</w:t>
      </w:r>
      <w:proofErr w:type="spellEnd"/>
      <w:r w:rsidRPr="00B41BF9">
        <w:rPr>
          <w:rFonts w:ascii="Times New Roman" w:eastAsia="Times New Roman" w:hAnsi="Times New Roman" w:cs="Times New Roman"/>
          <w:sz w:val="24"/>
          <w:szCs w:val="24"/>
        </w:rPr>
        <w:t xml:space="preserve"> for</w:t>
      </w:r>
      <w:r w:rsidR="00100CDF">
        <w:rPr>
          <w:rFonts w:ascii="Times New Roman" w:eastAsia="Times New Roman" w:hAnsi="Times New Roman" w:cs="Times New Roman"/>
          <w:sz w:val="24"/>
          <w:szCs w:val="24"/>
        </w:rPr>
        <w:t xml:space="preserve"> </w:t>
      </w:r>
      <w:r w:rsidR="00100CDF" w:rsidRPr="00100CDF">
        <w:rPr>
          <w:rFonts w:ascii="Times New Roman" w:eastAsia="Times New Roman" w:hAnsi="Times New Roman" w:cs="Times New Roman"/>
          <w:sz w:val="24"/>
          <w:szCs w:val="24"/>
        </w:rPr>
        <w:t>3% H</w:t>
      </w:r>
      <w:r w:rsidR="00100CDF" w:rsidRPr="00100CDF">
        <w:rPr>
          <w:rFonts w:ascii="Times New Roman" w:eastAsia="Times New Roman" w:hAnsi="Times New Roman" w:cs="Times New Roman"/>
          <w:sz w:val="24"/>
          <w:szCs w:val="24"/>
          <w:vertAlign w:val="subscript"/>
        </w:rPr>
        <w:t>2</w:t>
      </w:r>
      <w:r w:rsidR="00100CDF" w:rsidRPr="00100CDF">
        <w:rPr>
          <w:rFonts w:ascii="Times New Roman" w:eastAsia="Times New Roman" w:hAnsi="Times New Roman" w:cs="Times New Roman"/>
          <w:sz w:val="24"/>
          <w:szCs w:val="24"/>
        </w:rPr>
        <w:t>SO</w:t>
      </w:r>
      <w:r w:rsidR="00100CDF" w:rsidRPr="00100CDF">
        <w:rPr>
          <w:rFonts w:ascii="Times New Roman" w:eastAsia="Times New Roman" w:hAnsi="Times New Roman" w:cs="Times New Roman"/>
          <w:sz w:val="24"/>
          <w:szCs w:val="24"/>
          <w:vertAlign w:val="subscript"/>
        </w:rPr>
        <w:t>4</w:t>
      </w:r>
      <w:r w:rsidR="00100CDF" w:rsidRPr="00100CDF">
        <w:rPr>
          <w:rFonts w:ascii="Times New Roman" w:eastAsia="Times New Roman" w:hAnsi="Times New Roman" w:cs="Times New Roman"/>
          <w:sz w:val="24"/>
          <w:szCs w:val="24"/>
        </w:rPr>
        <w:t xml:space="preserve"> media, 12,802 mm/</w:t>
      </w:r>
      <w:proofErr w:type="spellStart"/>
      <w:r w:rsidR="00100CDF" w:rsidRPr="00100CDF">
        <w:rPr>
          <w:rFonts w:ascii="Times New Roman" w:eastAsia="Times New Roman" w:hAnsi="Times New Roman" w:cs="Times New Roman"/>
          <w:sz w:val="24"/>
          <w:szCs w:val="24"/>
        </w:rPr>
        <w:t>yr</w:t>
      </w:r>
      <w:proofErr w:type="spellEnd"/>
      <w:r w:rsidR="00100CDF" w:rsidRPr="00100CDF">
        <w:rPr>
          <w:rFonts w:ascii="Times New Roman" w:eastAsia="Times New Roman" w:hAnsi="Times New Roman" w:cs="Times New Roman"/>
          <w:sz w:val="24"/>
          <w:szCs w:val="24"/>
        </w:rPr>
        <w:t xml:space="preserve"> for seawater media and 8,662 mm/</w:t>
      </w:r>
      <w:proofErr w:type="spellStart"/>
      <w:r w:rsidR="00100CDF" w:rsidRPr="00100CDF">
        <w:rPr>
          <w:rFonts w:ascii="Times New Roman" w:eastAsia="Times New Roman" w:hAnsi="Times New Roman" w:cs="Times New Roman"/>
          <w:sz w:val="24"/>
          <w:szCs w:val="24"/>
        </w:rPr>
        <w:t>yr</w:t>
      </w:r>
      <w:proofErr w:type="spellEnd"/>
      <w:r w:rsidR="00100CDF" w:rsidRPr="00100CDF">
        <w:rPr>
          <w:rFonts w:ascii="Times New Roman" w:eastAsia="Times New Roman" w:hAnsi="Times New Roman" w:cs="Times New Roman"/>
          <w:sz w:val="24"/>
          <w:szCs w:val="24"/>
        </w:rPr>
        <w:t xml:space="preserve"> for 3.5% NaCl media</w:t>
      </w:r>
      <w:r w:rsidR="009D4031">
        <w:rPr>
          <w:rFonts w:ascii="Times New Roman" w:eastAsia="Times New Roman" w:hAnsi="Times New Roman" w:cs="Times New Roman"/>
          <w:sz w:val="24"/>
          <w:szCs w:val="24"/>
        </w:rPr>
        <w:t>.</w:t>
      </w:r>
    </w:p>
    <w:p w14:paraId="158B1D9A" w14:textId="6A3CA1D1" w:rsidR="005E1594" w:rsidRPr="00B41BF9" w:rsidRDefault="005E1594">
      <w:pPr>
        <w:spacing w:after="0" w:line="240" w:lineRule="auto"/>
        <w:ind w:firstLine="270"/>
        <w:jc w:val="both"/>
        <w:rPr>
          <w:rFonts w:ascii="Times New Roman" w:eastAsia="Times New Roman" w:hAnsi="Times New Roman" w:cs="Times New Roman"/>
          <w:sz w:val="24"/>
          <w:szCs w:val="24"/>
        </w:rPr>
      </w:pPr>
    </w:p>
    <w:p w14:paraId="251754F3" w14:textId="77777777" w:rsidR="005E1594" w:rsidRPr="00B41BF9" w:rsidRDefault="00CC5833">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i/>
          <w:sz w:val="24"/>
          <w:szCs w:val="24"/>
        </w:rPr>
        <w:t>Self-Healing</w:t>
      </w:r>
      <w:r w:rsidRPr="00B41BF9">
        <w:rPr>
          <w:rFonts w:ascii="Times New Roman" w:eastAsia="Times New Roman" w:hAnsi="Times New Roman" w:cs="Times New Roman"/>
          <w:b/>
          <w:sz w:val="24"/>
          <w:szCs w:val="24"/>
        </w:rPr>
        <w:t xml:space="preserve"> with an Optical Microscope</w:t>
      </w:r>
    </w:p>
    <w:p w14:paraId="0B22BA7C" w14:textId="009FF962" w:rsidR="005E1594" w:rsidRPr="00B41BF9" w:rsidRDefault="00CC5833">
      <w:pPr>
        <w:spacing w:after="0" w:line="240" w:lineRule="auto"/>
        <w:ind w:firstLine="27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 xml:space="preserve">The self-healing of the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when etched was carried out in 3.5% NaCl media using 3 variations of active carbon composition between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50%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and 60% wt. Following are the results of digital image testing of ferrous metal surfaces before and after being coated with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w:t>
      </w:r>
    </w:p>
    <w:p w14:paraId="4E58D01B" w14:textId="142EC520" w:rsidR="005E1594" w:rsidRPr="00B41BF9" w:rsidRDefault="00100CDF">
      <w:pPr>
        <w:spacing w:after="0" w:line="240" w:lineRule="auto"/>
        <w:jc w:val="both"/>
        <w:rPr>
          <w:rFonts w:ascii="Times New Roman" w:eastAsia="Times New Roman" w:hAnsi="Times New Roman" w:cs="Times New Roman"/>
          <w:sz w:val="24"/>
          <w:szCs w:val="24"/>
        </w:rPr>
      </w:pPr>
      <w:r w:rsidRPr="00B41BF9">
        <w:rPr>
          <w:noProof/>
        </w:rPr>
        <w:drawing>
          <wp:anchor distT="0" distB="0" distL="114300" distR="114300" simplePos="0" relativeHeight="251644928" behindDoc="0" locked="0" layoutInCell="1" hidden="0" allowOverlap="1" wp14:anchorId="492ED6F5" wp14:editId="6B3BA278">
            <wp:simplePos x="0" y="0"/>
            <wp:positionH relativeFrom="column">
              <wp:posOffset>2028825</wp:posOffset>
            </wp:positionH>
            <wp:positionV relativeFrom="paragraph">
              <wp:posOffset>23333</wp:posOffset>
            </wp:positionV>
            <wp:extent cx="1701165" cy="1690370"/>
            <wp:effectExtent l="0" t="0" r="0" b="5080"/>
            <wp:wrapNone/>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r="51339"/>
                    <a:stretch>
                      <a:fillRect/>
                    </a:stretch>
                  </pic:blipFill>
                  <pic:spPr>
                    <a:xfrm>
                      <a:off x="0" y="0"/>
                      <a:ext cx="1701165" cy="1690370"/>
                    </a:xfrm>
                    <a:prstGeom prst="rect">
                      <a:avLst/>
                    </a:prstGeom>
                    <a:ln/>
                  </pic:spPr>
                </pic:pic>
              </a:graphicData>
            </a:graphic>
            <wp14:sizeRelH relativeFrom="margin">
              <wp14:pctWidth>0</wp14:pctWidth>
            </wp14:sizeRelH>
            <wp14:sizeRelV relativeFrom="margin">
              <wp14:pctHeight>0</wp14:pctHeight>
            </wp14:sizeRelV>
          </wp:anchor>
        </w:drawing>
      </w:r>
    </w:p>
    <w:p w14:paraId="40348A54"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AAB8F49"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2A4A408"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135AFCE"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3A65710"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2A269017"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24727CE0"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572D71E5"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57733D7" w14:textId="77777777" w:rsidR="005E1594" w:rsidRPr="00B41BF9" w:rsidRDefault="005E1594">
      <w:pPr>
        <w:spacing w:after="0" w:line="240" w:lineRule="auto"/>
        <w:jc w:val="both"/>
        <w:rPr>
          <w:rFonts w:ascii="Times New Roman" w:eastAsia="Times New Roman" w:hAnsi="Times New Roman" w:cs="Times New Roman"/>
          <w:b/>
          <w:sz w:val="24"/>
          <w:szCs w:val="24"/>
        </w:rPr>
      </w:pPr>
    </w:p>
    <w:p w14:paraId="490C63D2" w14:textId="683CCDA7"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 xml:space="preserve">Figure </w:t>
      </w:r>
      <w:r w:rsidR="00100CDF">
        <w:rPr>
          <w:rFonts w:ascii="Times New Roman" w:eastAsia="Times New Roman" w:hAnsi="Times New Roman" w:cs="Times New Roman"/>
          <w:b/>
          <w:sz w:val="24"/>
          <w:szCs w:val="24"/>
        </w:rPr>
        <w:t>6</w:t>
      </w:r>
      <w:r w:rsidRPr="00B41BF9">
        <w:rPr>
          <w:rFonts w:ascii="Times New Roman" w:eastAsia="Times New Roman" w:hAnsi="Times New Roman" w:cs="Times New Roman"/>
          <w:b/>
          <w:sz w:val="24"/>
          <w:szCs w:val="24"/>
        </w:rPr>
        <w:t>.</w:t>
      </w:r>
      <w:r w:rsidRPr="00B41BF9">
        <w:rPr>
          <w:rFonts w:ascii="Times New Roman" w:eastAsia="Times New Roman" w:hAnsi="Times New Roman" w:cs="Times New Roman"/>
          <w:sz w:val="24"/>
          <w:szCs w:val="24"/>
        </w:rPr>
        <w:t xml:space="preserve"> Visual Analysis of Carbon Steel Metal Sections Before Coating and Soaking in 3.5% NaCl Media</w:t>
      </w:r>
    </w:p>
    <w:p w14:paraId="7B5E4946" w14:textId="52E31B6E" w:rsidR="005E1594" w:rsidRPr="00B41BF9" w:rsidRDefault="00CC5833">
      <w:pPr>
        <w:spacing w:after="0" w:line="240" w:lineRule="auto"/>
        <w:jc w:val="both"/>
        <w:rPr>
          <w:rFonts w:ascii="Times New Roman" w:eastAsia="Times New Roman" w:hAnsi="Times New Roman" w:cs="Times New Roman"/>
          <w:sz w:val="24"/>
          <w:szCs w:val="24"/>
        </w:rPr>
      </w:pPr>
      <w:r w:rsidRPr="00B41BF9">
        <w:rPr>
          <w:noProof/>
        </w:rPr>
        <w:drawing>
          <wp:anchor distT="0" distB="0" distL="114300" distR="114300" simplePos="0" relativeHeight="251645952" behindDoc="0" locked="0" layoutInCell="1" hidden="0" allowOverlap="1" wp14:anchorId="099D99CD" wp14:editId="64D6BF5B">
            <wp:simplePos x="0" y="0"/>
            <wp:positionH relativeFrom="column">
              <wp:posOffset>1012825</wp:posOffset>
            </wp:positionH>
            <wp:positionV relativeFrom="paragraph">
              <wp:posOffset>75565</wp:posOffset>
            </wp:positionV>
            <wp:extent cx="1895475" cy="1440180"/>
            <wp:effectExtent l="0" t="0" r="0" b="0"/>
            <wp:wrapNone/>
            <wp:docPr id="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l="52832"/>
                    <a:stretch>
                      <a:fillRect/>
                    </a:stretch>
                  </pic:blipFill>
                  <pic:spPr>
                    <a:xfrm>
                      <a:off x="0" y="0"/>
                      <a:ext cx="1895475" cy="1440180"/>
                    </a:xfrm>
                    <a:prstGeom prst="rect">
                      <a:avLst/>
                    </a:prstGeom>
                    <a:ln/>
                  </pic:spPr>
                </pic:pic>
              </a:graphicData>
            </a:graphic>
          </wp:anchor>
        </w:drawing>
      </w:r>
      <w:r w:rsidRPr="00B41BF9">
        <w:rPr>
          <w:noProof/>
        </w:rPr>
        <w:drawing>
          <wp:anchor distT="0" distB="0" distL="114300" distR="114300" simplePos="0" relativeHeight="251646976" behindDoc="0" locked="0" layoutInCell="1" hidden="0" allowOverlap="1" wp14:anchorId="7B5CE6FF" wp14:editId="3616B4F5">
            <wp:simplePos x="0" y="0"/>
            <wp:positionH relativeFrom="column">
              <wp:posOffset>2948940</wp:posOffset>
            </wp:positionH>
            <wp:positionV relativeFrom="paragraph">
              <wp:posOffset>73660</wp:posOffset>
            </wp:positionV>
            <wp:extent cx="1769110" cy="1451610"/>
            <wp:effectExtent l="0" t="0" r="0" b="0"/>
            <wp:wrapNone/>
            <wp:docPr id="1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l="49161"/>
                    <a:stretch>
                      <a:fillRect/>
                    </a:stretch>
                  </pic:blipFill>
                  <pic:spPr>
                    <a:xfrm>
                      <a:off x="0" y="0"/>
                      <a:ext cx="1769110" cy="1451610"/>
                    </a:xfrm>
                    <a:prstGeom prst="rect">
                      <a:avLst/>
                    </a:prstGeom>
                    <a:ln/>
                  </pic:spPr>
                </pic:pic>
              </a:graphicData>
            </a:graphic>
          </wp:anchor>
        </w:drawing>
      </w:r>
    </w:p>
    <w:p w14:paraId="6B2E0866" w14:textId="34AAAF97" w:rsidR="005E1594" w:rsidRPr="00B41BF9" w:rsidRDefault="005E1594">
      <w:pPr>
        <w:spacing w:after="0" w:line="240" w:lineRule="auto"/>
        <w:jc w:val="both"/>
        <w:rPr>
          <w:rFonts w:ascii="Times New Roman" w:eastAsia="Times New Roman" w:hAnsi="Times New Roman" w:cs="Times New Roman"/>
          <w:sz w:val="24"/>
          <w:szCs w:val="24"/>
        </w:rPr>
      </w:pPr>
    </w:p>
    <w:p w14:paraId="60052890"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0F211BA"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219ED840"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65DAD442"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170DCCFC"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77D8D55"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76A3A8AD"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7F8AFAE4" w14:textId="4A62E669"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 xml:space="preserve">Figure </w:t>
      </w:r>
      <w:r w:rsidR="00100CDF">
        <w:rPr>
          <w:rFonts w:ascii="Times New Roman" w:eastAsia="Times New Roman" w:hAnsi="Times New Roman" w:cs="Times New Roman"/>
          <w:b/>
          <w:sz w:val="24"/>
          <w:szCs w:val="24"/>
        </w:rPr>
        <w:t>7</w:t>
      </w:r>
      <w:r w:rsidRPr="00B41BF9">
        <w:rPr>
          <w:rFonts w:ascii="Times New Roman" w:eastAsia="Times New Roman" w:hAnsi="Times New Roman" w:cs="Times New Roman"/>
          <w:b/>
          <w:sz w:val="24"/>
          <w:szCs w:val="24"/>
        </w:rPr>
        <w:t>.</w:t>
      </w:r>
      <w:r w:rsidRPr="00B41BF9">
        <w:rPr>
          <w:rFonts w:ascii="Times New Roman" w:eastAsia="Times New Roman" w:hAnsi="Times New Roman" w:cs="Times New Roman"/>
          <w:sz w:val="24"/>
          <w:szCs w:val="24"/>
        </w:rPr>
        <w:t xml:space="preserve"> Visual Analysis of the Condition of Carbon Steel Metal</w:t>
      </w:r>
      <w:r w:rsidR="00100CD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sz w:val="24"/>
          <w:szCs w:val="24"/>
        </w:rPr>
        <w:t xml:space="preserve">Coated with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with 60%wt Activated Carbon Variations Soaked in 3.5% NaCl Ocean Media</w:t>
      </w:r>
    </w:p>
    <w:p w14:paraId="11C7FB63" w14:textId="6F5E57DE" w:rsidR="00CC5833" w:rsidRPr="00B41BF9" w:rsidRDefault="00100CDF">
      <w:pPr>
        <w:spacing w:after="0" w:line="240" w:lineRule="auto"/>
        <w:jc w:val="center"/>
        <w:rPr>
          <w:rFonts w:ascii="Times New Roman" w:eastAsia="Times New Roman" w:hAnsi="Times New Roman" w:cs="Times New Roman"/>
          <w:sz w:val="24"/>
          <w:szCs w:val="24"/>
        </w:rPr>
      </w:pPr>
      <w:r w:rsidRPr="00B41BF9">
        <w:rPr>
          <w:noProof/>
        </w:rPr>
        <w:drawing>
          <wp:anchor distT="0" distB="0" distL="114300" distR="114300" simplePos="0" relativeHeight="251649024" behindDoc="0" locked="0" layoutInCell="1" hidden="0" allowOverlap="1" wp14:anchorId="2028D946" wp14:editId="2B5CE91B">
            <wp:simplePos x="0" y="0"/>
            <wp:positionH relativeFrom="column">
              <wp:posOffset>1127052</wp:posOffset>
            </wp:positionH>
            <wp:positionV relativeFrom="paragraph">
              <wp:posOffset>37775</wp:posOffset>
            </wp:positionV>
            <wp:extent cx="3587278" cy="1520456"/>
            <wp:effectExtent l="0" t="0" r="0" b="3810"/>
            <wp:wrapNone/>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3"/>
                    <a:srcRect/>
                    <a:stretch>
                      <a:fillRect/>
                    </a:stretch>
                  </pic:blipFill>
                  <pic:spPr>
                    <a:xfrm>
                      <a:off x="0" y="0"/>
                      <a:ext cx="3598699" cy="1525297"/>
                    </a:xfrm>
                    <a:prstGeom prst="rect">
                      <a:avLst/>
                    </a:prstGeom>
                    <a:ln/>
                  </pic:spPr>
                </pic:pic>
              </a:graphicData>
            </a:graphic>
            <wp14:sizeRelH relativeFrom="margin">
              <wp14:pctWidth>0</wp14:pctWidth>
            </wp14:sizeRelH>
            <wp14:sizeRelV relativeFrom="margin">
              <wp14:pctHeight>0</wp14:pctHeight>
            </wp14:sizeRelV>
          </wp:anchor>
        </w:drawing>
      </w:r>
    </w:p>
    <w:p w14:paraId="4003B080" w14:textId="6E6E5065" w:rsidR="00CC5833" w:rsidRPr="00B41BF9" w:rsidRDefault="00CC5833">
      <w:pPr>
        <w:spacing w:after="0" w:line="240" w:lineRule="auto"/>
        <w:jc w:val="center"/>
        <w:rPr>
          <w:rFonts w:ascii="Times New Roman" w:eastAsia="Times New Roman" w:hAnsi="Times New Roman" w:cs="Times New Roman"/>
          <w:sz w:val="24"/>
          <w:szCs w:val="24"/>
        </w:rPr>
      </w:pPr>
    </w:p>
    <w:p w14:paraId="6896E66E" w14:textId="299FEBCF" w:rsidR="00CC5833" w:rsidRPr="00B41BF9" w:rsidRDefault="00CC5833">
      <w:pPr>
        <w:spacing w:after="0" w:line="240" w:lineRule="auto"/>
        <w:jc w:val="center"/>
        <w:rPr>
          <w:rFonts w:ascii="Times New Roman" w:eastAsia="Times New Roman" w:hAnsi="Times New Roman" w:cs="Times New Roman"/>
          <w:sz w:val="24"/>
          <w:szCs w:val="24"/>
        </w:rPr>
      </w:pPr>
    </w:p>
    <w:p w14:paraId="0012F231" w14:textId="77777777" w:rsidR="00CC5833" w:rsidRPr="00B41BF9" w:rsidRDefault="00CC5833">
      <w:pPr>
        <w:spacing w:after="0" w:line="240" w:lineRule="auto"/>
        <w:jc w:val="center"/>
        <w:rPr>
          <w:rFonts w:ascii="Times New Roman" w:eastAsia="Times New Roman" w:hAnsi="Times New Roman" w:cs="Times New Roman"/>
          <w:sz w:val="24"/>
          <w:szCs w:val="24"/>
        </w:rPr>
      </w:pPr>
    </w:p>
    <w:p w14:paraId="71E1E850" w14:textId="43A7FF2D" w:rsidR="00CC5833" w:rsidRDefault="00CC5833">
      <w:pPr>
        <w:spacing w:after="0" w:line="240" w:lineRule="auto"/>
        <w:jc w:val="center"/>
        <w:rPr>
          <w:rFonts w:ascii="Times New Roman" w:eastAsia="Times New Roman" w:hAnsi="Times New Roman" w:cs="Times New Roman"/>
          <w:sz w:val="24"/>
          <w:szCs w:val="24"/>
        </w:rPr>
      </w:pPr>
    </w:p>
    <w:p w14:paraId="000EC641" w14:textId="77777777" w:rsidR="00100CDF" w:rsidRDefault="00100CDF">
      <w:pPr>
        <w:spacing w:after="0" w:line="240" w:lineRule="auto"/>
        <w:jc w:val="center"/>
        <w:rPr>
          <w:rFonts w:ascii="Times New Roman" w:eastAsia="Times New Roman" w:hAnsi="Times New Roman" w:cs="Times New Roman"/>
          <w:sz w:val="24"/>
          <w:szCs w:val="24"/>
        </w:rPr>
      </w:pPr>
    </w:p>
    <w:p w14:paraId="744C0C75" w14:textId="77777777" w:rsidR="00100CDF" w:rsidRDefault="00100CDF">
      <w:pPr>
        <w:spacing w:after="0" w:line="240" w:lineRule="auto"/>
        <w:jc w:val="center"/>
        <w:rPr>
          <w:rFonts w:ascii="Times New Roman" w:eastAsia="Times New Roman" w:hAnsi="Times New Roman" w:cs="Times New Roman"/>
          <w:sz w:val="24"/>
          <w:szCs w:val="24"/>
        </w:rPr>
      </w:pPr>
    </w:p>
    <w:p w14:paraId="029A2CD8" w14:textId="3E842A7A" w:rsidR="005E1594" w:rsidRPr="00B41BF9" w:rsidRDefault="005E1594">
      <w:pPr>
        <w:spacing w:after="0" w:line="240" w:lineRule="auto"/>
        <w:jc w:val="both"/>
        <w:rPr>
          <w:rFonts w:ascii="Times New Roman" w:eastAsia="Times New Roman" w:hAnsi="Times New Roman" w:cs="Times New Roman"/>
          <w:sz w:val="24"/>
          <w:szCs w:val="24"/>
        </w:rPr>
      </w:pPr>
    </w:p>
    <w:p w14:paraId="7649A869"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02CECA32" w14:textId="1E8123BA" w:rsidR="005E1594" w:rsidRPr="00B41BF9" w:rsidRDefault="00CC5833">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 xml:space="preserve">Figure </w:t>
      </w:r>
      <w:r w:rsidR="00100CDF">
        <w:rPr>
          <w:rFonts w:ascii="Times New Roman" w:eastAsia="Times New Roman" w:hAnsi="Times New Roman" w:cs="Times New Roman"/>
          <w:b/>
          <w:sz w:val="24"/>
          <w:szCs w:val="24"/>
        </w:rPr>
        <w:t>8</w:t>
      </w:r>
      <w:r w:rsidRPr="00B41BF9">
        <w:rPr>
          <w:rFonts w:ascii="Times New Roman" w:eastAsia="Times New Roman" w:hAnsi="Times New Roman" w:cs="Times New Roman"/>
          <w:b/>
          <w:sz w:val="24"/>
          <w:szCs w:val="24"/>
        </w:rPr>
        <w:t>.</w:t>
      </w:r>
      <w:r w:rsidRPr="00B41BF9">
        <w:rPr>
          <w:rFonts w:ascii="Times New Roman" w:eastAsia="Times New Roman" w:hAnsi="Times New Roman" w:cs="Times New Roman"/>
          <w:sz w:val="24"/>
          <w:szCs w:val="24"/>
        </w:rPr>
        <w:t xml:space="preserve"> Visual Analysis of Carbon Steel Metal Sections After being Coated with </w:t>
      </w:r>
      <w:proofErr w:type="spellStart"/>
      <w:r w:rsidRPr="00B41BF9">
        <w:rPr>
          <w:rFonts w:ascii="Times New Roman" w:eastAsia="Times New Roman" w:hAnsi="Times New Roman" w:cs="Times New Roman"/>
          <w:sz w:val="24"/>
          <w:szCs w:val="24"/>
        </w:rPr>
        <w:t>Tribofim</w:t>
      </w:r>
      <w:proofErr w:type="spellEnd"/>
      <w:r w:rsidRPr="00B41BF9">
        <w:rPr>
          <w:rFonts w:ascii="Times New Roman" w:eastAsia="Times New Roman" w:hAnsi="Times New Roman" w:cs="Times New Roman"/>
          <w:sz w:val="24"/>
          <w:szCs w:val="24"/>
        </w:rPr>
        <w:t xml:space="preserve"> Material with 40% </w:t>
      </w:r>
      <w:proofErr w:type="spellStart"/>
      <w:r w:rsidRPr="00B41BF9">
        <w:rPr>
          <w:rFonts w:ascii="Times New Roman" w:eastAsia="Times New Roman" w:hAnsi="Times New Roman" w:cs="Times New Roman"/>
          <w:sz w:val="24"/>
          <w:szCs w:val="24"/>
        </w:rPr>
        <w:t>wt</w:t>
      </w:r>
      <w:proofErr w:type="spellEnd"/>
      <w:r w:rsidRPr="00B41BF9">
        <w:rPr>
          <w:rFonts w:ascii="Times New Roman" w:eastAsia="Times New Roman" w:hAnsi="Times New Roman" w:cs="Times New Roman"/>
          <w:sz w:val="24"/>
          <w:szCs w:val="24"/>
        </w:rPr>
        <w:t xml:space="preserve"> Activated Carbon Variation Soaked in 3.5% NaCl Solution Media</w:t>
      </w:r>
    </w:p>
    <w:p w14:paraId="06008F1A" w14:textId="4DC5F087" w:rsidR="005E1594" w:rsidRPr="00B41BF9" w:rsidRDefault="00CC5833">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Fig.7 shows the shape of the visual image of the surface of the carbon steel metal before being given electrochemical scratch treatment using a 3.5% NaCl electrolyte solution which looks smooth and has no scratches due to decomposition caused by galvanic corrosion reactions. Meanwhile on Fig.8 and Fig.9 the formation of white streaks due to the NaCl solution oxidizes the Fe content (black area) on the carbon steel plate by releasing positive ions (Fe</w:t>
      </w:r>
      <w:r w:rsidRPr="00B41BF9">
        <w:rPr>
          <w:rFonts w:ascii="Times New Roman" w:eastAsia="Times New Roman" w:hAnsi="Times New Roman" w:cs="Times New Roman"/>
          <w:sz w:val="24"/>
          <w:szCs w:val="24"/>
          <w:vertAlign w:val="superscript"/>
        </w:rPr>
        <w:t>2+</w:t>
      </w:r>
      <w:r w:rsidRPr="00B41BF9">
        <w:rPr>
          <w:rFonts w:ascii="Times New Roman" w:eastAsia="Times New Roman" w:hAnsi="Times New Roman" w:cs="Times New Roman"/>
          <w:sz w:val="24"/>
          <w:szCs w:val="24"/>
        </w:rPr>
        <w:t xml:space="preserve"> or Fe</w:t>
      </w:r>
      <w:r w:rsidRPr="00B41BF9">
        <w:rPr>
          <w:rFonts w:ascii="Times New Roman" w:eastAsia="Times New Roman" w:hAnsi="Times New Roman" w:cs="Times New Roman"/>
          <w:sz w:val="24"/>
          <w:szCs w:val="24"/>
          <w:vertAlign w:val="superscript"/>
        </w:rPr>
        <w:t>3+</w:t>
      </w:r>
      <w:r w:rsidRPr="00B41BF9">
        <w:rPr>
          <w:rFonts w:ascii="Times New Roman" w:eastAsia="Times New Roman" w:hAnsi="Times New Roman" w:cs="Times New Roman"/>
          <w:sz w:val="24"/>
          <w:szCs w:val="24"/>
        </w:rPr>
        <w:t xml:space="preserve">) causing degradation. However,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materials as applications</w:t>
      </w:r>
      <w:r w:rsidR="00BB3FA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self-healing</w:t>
      </w:r>
      <w:r w:rsidRPr="00B41BF9">
        <w:rPr>
          <w:rFonts w:ascii="Times New Roman" w:eastAsia="Times New Roman" w:hAnsi="Times New Roman" w:cs="Times New Roman"/>
          <w:sz w:val="24"/>
          <w:szCs w:val="24"/>
        </w:rPr>
        <w:t xml:space="preserve"> contains microcapsules with healing agents</w:t>
      </w:r>
      <w:r w:rsidR="00BB3FA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aminopropyl siloxane</w:t>
      </w:r>
      <w:r w:rsidRPr="00B41BF9">
        <w:rPr>
          <w:rFonts w:ascii="Times New Roman" w:eastAsia="Times New Roman" w:hAnsi="Times New Roman" w:cs="Times New Roman"/>
          <w:sz w:val="24"/>
          <w:szCs w:val="24"/>
        </w:rPr>
        <w:t xml:space="preserve"> (NH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-R-NH-Si-O-R) which can quickly flow into the etched area, followed by particle re-structuring to rebuild new tissue for 3 days.</w:t>
      </w:r>
    </w:p>
    <w:p w14:paraId="5E7E8A0C" w14:textId="3DA94D46" w:rsidR="005E1594" w:rsidRPr="00B41BF9" w:rsidRDefault="00BB3FAF">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89984" behindDoc="0" locked="0" layoutInCell="1" allowOverlap="1" wp14:anchorId="7AB022CA" wp14:editId="439DB7E2">
            <wp:simplePos x="0" y="0"/>
            <wp:positionH relativeFrom="column">
              <wp:posOffset>518160</wp:posOffset>
            </wp:positionH>
            <wp:positionV relativeFrom="paragraph">
              <wp:posOffset>68580</wp:posOffset>
            </wp:positionV>
            <wp:extent cx="4816475" cy="2386965"/>
            <wp:effectExtent l="0" t="0" r="3175" b="0"/>
            <wp:wrapNone/>
            <wp:docPr id="81447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6475" cy="2386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82D1A4" w14:textId="6DE0AF69" w:rsidR="005E1594" w:rsidRPr="00B41BF9" w:rsidRDefault="005E1594">
      <w:pPr>
        <w:spacing w:after="0" w:line="240" w:lineRule="auto"/>
        <w:ind w:firstLine="360"/>
        <w:jc w:val="both"/>
        <w:rPr>
          <w:rFonts w:ascii="Times New Roman" w:eastAsia="Times New Roman" w:hAnsi="Times New Roman" w:cs="Times New Roman"/>
          <w:sz w:val="24"/>
          <w:szCs w:val="24"/>
        </w:rPr>
      </w:pPr>
    </w:p>
    <w:p w14:paraId="30B14DE8" w14:textId="1183DE01" w:rsidR="005E1594" w:rsidRDefault="005E1594">
      <w:pPr>
        <w:spacing w:after="0" w:line="240" w:lineRule="auto"/>
        <w:ind w:firstLine="360"/>
        <w:jc w:val="both"/>
        <w:rPr>
          <w:rFonts w:ascii="Times New Roman" w:eastAsia="Times New Roman" w:hAnsi="Times New Roman" w:cs="Times New Roman"/>
          <w:sz w:val="24"/>
          <w:szCs w:val="24"/>
        </w:rPr>
      </w:pPr>
    </w:p>
    <w:p w14:paraId="4D305520" w14:textId="77777777" w:rsidR="00647EB4" w:rsidRDefault="00647EB4">
      <w:pPr>
        <w:spacing w:after="0" w:line="240" w:lineRule="auto"/>
        <w:ind w:firstLine="360"/>
        <w:jc w:val="both"/>
        <w:rPr>
          <w:rFonts w:ascii="Times New Roman" w:eastAsia="Times New Roman" w:hAnsi="Times New Roman" w:cs="Times New Roman"/>
          <w:sz w:val="24"/>
          <w:szCs w:val="24"/>
        </w:rPr>
      </w:pPr>
    </w:p>
    <w:p w14:paraId="35FF5CCB" w14:textId="77777777" w:rsidR="00647EB4" w:rsidRDefault="00647EB4">
      <w:pPr>
        <w:spacing w:after="0" w:line="240" w:lineRule="auto"/>
        <w:ind w:firstLine="360"/>
        <w:jc w:val="both"/>
        <w:rPr>
          <w:rFonts w:ascii="Times New Roman" w:eastAsia="Times New Roman" w:hAnsi="Times New Roman" w:cs="Times New Roman"/>
          <w:sz w:val="24"/>
          <w:szCs w:val="24"/>
        </w:rPr>
      </w:pPr>
    </w:p>
    <w:p w14:paraId="72C7643A" w14:textId="77777777" w:rsidR="00647EB4" w:rsidRPr="00B41BF9" w:rsidRDefault="00647EB4">
      <w:pPr>
        <w:spacing w:after="0" w:line="240" w:lineRule="auto"/>
        <w:ind w:firstLine="360"/>
        <w:jc w:val="both"/>
        <w:rPr>
          <w:rFonts w:ascii="Times New Roman" w:eastAsia="Times New Roman" w:hAnsi="Times New Roman" w:cs="Times New Roman"/>
          <w:sz w:val="24"/>
          <w:szCs w:val="24"/>
        </w:rPr>
      </w:pPr>
    </w:p>
    <w:p w14:paraId="1D068225" w14:textId="77777777" w:rsidR="005E1594" w:rsidRPr="00B41BF9" w:rsidRDefault="005E1594">
      <w:pPr>
        <w:spacing w:after="0" w:line="240" w:lineRule="auto"/>
        <w:ind w:firstLine="360"/>
        <w:jc w:val="both"/>
        <w:rPr>
          <w:rFonts w:ascii="Times New Roman" w:eastAsia="Times New Roman" w:hAnsi="Times New Roman" w:cs="Times New Roman"/>
          <w:sz w:val="24"/>
          <w:szCs w:val="24"/>
        </w:rPr>
      </w:pPr>
    </w:p>
    <w:p w14:paraId="1DBB7626" w14:textId="77777777" w:rsidR="005E1594" w:rsidRPr="00B41BF9" w:rsidRDefault="005E1594">
      <w:pPr>
        <w:spacing w:after="0" w:line="240" w:lineRule="auto"/>
        <w:ind w:firstLine="360"/>
        <w:jc w:val="both"/>
        <w:rPr>
          <w:rFonts w:ascii="Times New Roman" w:eastAsia="Times New Roman" w:hAnsi="Times New Roman" w:cs="Times New Roman"/>
          <w:sz w:val="24"/>
          <w:szCs w:val="24"/>
        </w:rPr>
      </w:pPr>
    </w:p>
    <w:p w14:paraId="79A972F9" w14:textId="77777777" w:rsidR="005E1594" w:rsidRDefault="005E1594">
      <w:pPr>
        <w:spacing w:after="0" w:line="240" w:lineRule="auto"/>
        <w:ind w:firstLine="360"/>
        <w:jc w:val="both"/>
        <w:rPr>
          <w:rFonts w:ascii="Times New Roman" w:eastAsia="Times New Roman" w:hAnsi="Times New Roman" w:cs="Times New Roman"/>
          <w:sz w:val="24"/>
          <w:szCs w:val="24"/>
        </w:rPr>
      </w:pPr>
    </w:p>
    <w:p w14:paraId="67766E95" w14:textId="77777777" w:rsidR="00647EB4" w:rsidRDefault="00647EB4">
      <w:pPr>
        <w:spacing w:after="0" w:line="240" w:lineRule="auto"/>
        <w:ind w:firstLine="360"/>
        <w:jc w:val="both"/>
        <w:rPr>
          <w:rFonts w:ascii="Times New Roman" w:eastAsia="Times New Roman" w:hAnsi="Times New Roman" w:cs="Times New Roman"/>
          <w:sz w:val="24"/>
          <w:szCs w:val="24"/>
        </w:rPr>
      </w:pPr>
    </w:p>
    <w:p w14:paraId="77A0B74D" w14:textId="77777777" w:rsidR="00647EB4" w:rsidRPr="00B41BF9" w:rsidRDefault="00647EB4">
      <w:pPr>
        <w:spacing w:after="0" w:line="240" w:lineRule="auto"/>
        <w:ind w:firstLine="360"/>
        <w:jc w:val="both"/>
        <w:rPr>
          <w:rFonts w:ascii="Times New Roman" w:eastAsia="Times New Roman" w:hAnsi="Times New Roman" w:cs="Times New Roman"/>
          <w:sz w:val="24"/>
          <w:szCs w:val="24"/>
        </w:rPr>
      </w:pPr>
    </w:p>
    <w:p w14:paraId="74ACAEE5" w14:textId="77777777" w:rsidR="005E1594" w:rsidRPr="00B41BF9" w:rsidRDefault="005E1594">
      <w:pPr>
        <w:spacing w:after="0" w:line="240" w:lineRule="auto"/>
        <w:ind w:firstLine="360"/>
        <w:jc w:val="both"/>
        <w:rPr>
          <w:rFonts w:ascii="Times New Roman" w:eastAsia="Times New Roman" w:hAnsi="Times New Roman" w:cs="Times New Roman"/>
          <w:sz w:val="24"/>
          <w:szCs w:val="24"/>
        </w:rPr>
      </w:pPr>
    </w:p>
    <w:p w14:paraId="1FBE6B86" w14:textId="77777777" w:rsidR="005E1594" w:rsidRPr="00B41BF9" w:rsidRDefault="005E1594">
      <w:pPr>
        <w:spacing w:after="0" w:line="240" w:lineRule="auto"/>
        <w:ind w:firstLine="360"/>
        <w:jc w:val="both"/>
        <w:rPr>
          <w:rFonts w:ascii="Times New Roman" w:eastAsia="Times New Roman" w:hAnsi="Times New Roman" w:cs="Times New Roman"/>
          <w:sz w:val="24"/>
          <w:szCs w:val="24"/>
        </w:rPr>
      </w:pPr>
    </w:p>
    <w:p w14:paraId="672FAF8C" w14:textId="77777777" w:rsidR="005E1594" w:rsidRPr="00B41BF9" w:rsidRDefault="005E1594">
      <w:pPr>
        <w:tabs>
          <w:tab w:val="left" w:pos="2788"/>
        </w:tabs>
        <w:spacing w:after="0" w:line="240" w:lineRule="auto"/>
        <w:jc w:val="both"/>
        <w:rPr>
          <w:rFonts w:ascii="Times New Roman" w:eastAsia="Times New Roman" w:hAnsi="Times New Roman" w:cs="Times New Roman"/>
          <w:sz w:val="24"/>
          <w:szCs w:val="24"/>
        </w:rPr>
      </w:pPr>
    </w:p>
    <w:p w14:paraId="2B6E6CB8" w14:textId="093E17AE" w:rsidR="005E1594" w:rsidRPr="00B41BF9" w:rsidRDefault="00CC5833">
      <w:pPr>
        <w:tabs>
          <w:tab w:val="left" w:pos="2788"/>
        </w:tabs>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t xml:space="preserve">Figure </w:t>
      </w:r>
      <w:r w:rsidR="00647EB4">
        <w:rPr>
          <w:rFonts w:ascii="Times New Roman" w:eastAsia="Times New Roman" w:hAnsi="Times New Roman" w:cs="Times New Roman"/>
          <w:b/>
          <w:sz w:val="24"/>
          <w:szCs w:val="24"/>
        </w:rPr>
        <w:t>9</w:t>
      </w:r>
      <w:r w:rsidRPr="00B41BF9">
        <w:rPr>
          <w:rFonts w:ascii="Times New Roman" w:eastAsia="Times New Roman" w:hAnsi="Times New Roman" w:cs="Times New Roman"/>
          <w:b/>
          <w:sz w:val="24"/>
          <w:szCs w:val="24"/>
        </w:rPr>
        <w:t>.</w:t>
      </w:r>
      <w:r w:rsidRPr="00B41BF9">
        <w:rPr>
          <w:rFonts w:ascii="Times New Roman" w:eastAsia="Times New Roman" w:hAnsi="Times New Roman" w:cs="Times New Roman"/>
          <w:sz w:val="24"/>
          <w:szCs w:val="24"/>
        </w:rPr>
        <w:t xml:space="preserve"> </w:t>
      </w:r>
      <w:r w:rsidR="00A17AF0" w:rsidRPr="00A17AF0">
        <w:rPr>
          <w:rFonts w:ascii="Times New Roman" w:eastAsia="Times New Roman" w:hAnsi="Times New Roman" w:cs="Times New Roman"/>
          <w:sz w:val="24"/>
          <w:szCs w:val="24"/>
        </w:rPr>
        <w:t>Formation of Self-Healing Areas in the Process of Covering Scratches Due to Corrosion for 3 Days</w:t>
      </w:r>
    </w:p>
    <w:p w14:paraId="464DA709" w14:textId="622206B0" w:rsidR="00CC5833" w:rsidRPr="00B41BF9" w:rsidRDefault="00CC5833" w:rsidP="00CC5833">
      <w:pPr>
        <w:spacing w:after="0" w:line="240" w:lineRule="auto"/>
        <w:ind w:firstLine="360"/>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Fig.</w:t>
      </w:r>
      <w:r w:rsidR="00647EB4">
        <w:rPr>
          <w:rFonts w:ascii="Times New Roman" w:eastAsia="Times New Roman" w:hAnsi="Times New Roman" w:cs="Times New Roman"/>
          <w:sz w:val="24"/>
          <w:szCs w:val="24"/>
        </w:rPr>
        <w:t>9</w:t>
      </w:r>
      <w:r w:rsidRPr="00B41BF9">
        <w:rPr>
          <w:rFonts w:ascii="Times New Roman" w:eastAsia="Times New Roman" w:hAnsi="Times New Roman" w:cs="Times New Roman"/>
          <w:sz w:val="24"/>
          <w:szCs w:val="24"/>
        </w:rPr>
        <w:t xml:space="preserve"> shows the process of self-healing of carbon steel metal material after experiencing scratches due to frictional forces in the galvanic corrosion process by NaCl solution utilizing a combination reaction</w:t>
      </w:r>
      <w:r w:rsidR="00BB3FA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chemisorption</w:t>
      </w:r>
      <w:r w:rsidRPr="00B41BF9">
        <w:rPr>
          <w:rFonts w:ascii="Times New Roman" w:eastAsia="Times New Roman" w:hAnsi="Times New Roman" w:cs="Times New Roman"/>
          <w:sz w:val="24"/>
          <w:szCs w:val="24"/>
        </w:rPr>
        <w:t xml:space="preserve"> and </w:t>
      </w:r>
      <w:r w:rsidRPr="00B41BF9">
        <w:rPr>
          <w:rFonts w:ascii="Times New Roman" w:eastAsia="Times New Roman" w:hAnsi="Times New Roman" w:cs="Times New Roman"/>
          <w:i/>
          <w:sz w:val="24"/>
          <w:szCs w:val="24"/>
        </w:rPr>
        <w:t>physisorption</w:t>
      </w:r>
      <w:r w:rsidR="00BB3FAF">
        <w:rPr>
          <w:rFonts w:ascii="Times New Roman" w:eastAsia="Times New Roman" w:hAnsi="Times New Roman" w:cs="Times New Roman"/>
          <w:i/>
          <w:sz w:val="24"/>
          <w:szCs w:val="24"/>
        </w:rPr>
        <w:t xml:space="preserve"> </w:t>
      </w:r>
      <w:r w:rsidRPr="00B41BF9">
        <w:rPr>
          <w:rFonts w:ascii="Times New Roman" w:eastAsia="Times New Roman" w:hAnsi="Times New Roman" w:cs="Times New Roman"/>
          <w:sz w:val="24"/>
          <w:szCs w:val="24"/>
        </w:rPr>
        <w:t>which in the process of degradation of Fe ions due to the corrosion reaction forms a scratch layer, causing a small part of the metal structure of carbon steel to be exposed. The resulting localized corrosion triggered a solution-induced surge of electrolyte NaCl which rapidly dissipated within seconds, indicating that the coating had self-healed to restore its protective barrier properties. The mechanism of action is that when a scratch from the effects of corrosion arises it will cause the process of breaking down the metal surface structure so that an immobilization process occurs by forming a lightweight colloidal capsule-based dynamic network which in the dynamic part of the particle network nearby both on the right and left sides of the oil layer is thick and creep resistant. However, the viscoelasticity of the oil is very low so that the breakdown of the activated carbon/</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 microcapsules with healing agents occurs.</w:t>
      </w:r>
      <w:r w:rsidR="00BB3FAF">
        <w:rPr>
          <w:rFonts w:ascii="Times New Roman" w:eastAsia="Times New Roman" w:hAnsi="Times New Roman" w:cs="Times New Roman"/>
          <w:sz w:val="24"/>
          <w:szCs w:val="24"/>
        </w:rPr>
        <w:t xml:space="preserve"> </w:t>
      </w:r>
      <w:r w:rsidR="00BB3FAF">
        <w:rPr>
          <w:rFonts w:ascii="Times New Roman" w:eastAsia="Times New Roman" w:hAnsi="Times New Roman" w:cs="Times New Roman"/>
          <w:i/>
          <w:sz w:val="24"/>
          <w:szCs w:val="24"/>
        </w:rPr>
        <w:t>A</w:t>
      </w:r>
      <w:r w:rsidRPr="00B41BF9">
        <w:rPr>
          <w:rFonts w:ascii="Times New Roman" w:eastAsia="Times New Roman" w:hAnsi="Times New Roman" w:cs="Times New Roman"/>
          <w:i/>
          <w:sz w:val="24"/>
          <w:szCs w:val="24"/>
        </w:rPr>
        <w:t>minopropyl siloxane</w:t>
      </w:r>
      <w:r w:rsidRPr="00B41BF9">
        <w:rPr>
          <w:rFonts w:ascii="Times New Roman" w:eastAsia="Times New Roman" w:hAnsi="Times New Roman" w:cs="Times New Roman"/>
          <w:sz w:val="24"/>
          <w:szCs w:val="24"/>
        </w:rPr>
        <w:t xml:space="preserve"> and flows out photochemically and thermochemically in which the silicone oil liquid carrying microcapsules of active carbon/chitosan is viscoelastic which begins to flow into the open area and brings new particles to rebuild tissue damaged by repeated scratches for 3 days (</w:t>
      </w:r>
      <w:proofErr w:type="spellStart"/>
      <w:r w:rsidRPr="00B41BF9">
        <w:rPr>
          <w:rFonts w:ascii="Times New Roman" w:eastAsia="Times New Roman" w:hAnsi="Times New Roman" w:cs="Times New Roman"/>
          <w:sz w:val="24"/>
          <w:szCs w:val="24"/>
        </w:rPr>
        <w:t>Aumrung</w:t>
      </w:r>
      <w:proofErr w:type="spellEnd"/>
      <w:r w:rsidRPr="00B41BF9">
        <w:rPr>
          <w:rFonts w:ascii="Times New Roman" w:eastAsia="Times New Roman" w:hAnsi="Times New Roman" w:cs="Times New Roman"/>
          <w:sz w:val="24"/>
          <w:szCs w:val="24"/>
        </w:rPr>
        <w:t>, 2023). The following illustrates the self-healing process:</w:t>
      </w:r>
    </w:p>
    <w:p w14:paraId="2C0DD618" w14:textId="04101172" w:rsidR="00CC5833" w:rsidRPr="00B41BF9" w:rsidRDefault="00A17AF0">
      <w:pPr>
        <w:spacing w:after="0" w:line="240" w:lineRule="auto"/>
        <w:ind w:firstLine="360"/>
        <w:jc w:val="both"/>
        <w:rPr>
          <w:rFonts w:ascii="Times New Roman" w:eastAsia="Times New Roman" w:hAnsi="Times New Roman" w:cs="Times New Roman"/>
          <w:sz w:val="24"/>
          <w:szCs w:val="24"/>
        </w:rPr>
      </w:pPr>
      <w:r w:rsidRPr="00B41BF9">
        <w:rPr>
          <w:noProof/>
        </w:rPr>
        <w:drawing>
          <wp:anchor distT="0" distB="0" distL="114300" distR="114300" simplePos="0" relativeHeight="251666432" behindDoc="0" locked="0" layoutInCell="1" hidden="0" allowOverlap="1" wp14:anchorId="5C48CD52" wp14:editId="780FD6DE">
            <wp:simplePos x="0" y="0"/>
            <wp:positionH relativeFrom="column">
              <wp:posOffset>783117</wp:posOffset>
            </wp:positionH>
            <wp:positionV relativeFrom="paragraph">
              <wp:posOffset>7620</wp:posOffset>
            </wp:positionV>
            <wp:extent cx="4422775" cy="1041991"/>
            <wp:effectExtent l="0" t="0" r="0" b="6350"/>
            <wp:wrapNone/>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t="15553"/>
                    <a:stretch>
                      <a:fillRect/>
                    </a:stretch>
                  </pic:blipFill>
                  <pic:spPr>
                    <a:xfrm>
                      <a:off x="0" y="0"/>
                      <a:ext cx="4422775" cy="1041991"/>
                    </a:xfrm>
                    <a:prstGeom prst="rect">
                      <a:avLst/>
                    </a:prstGeom>
                    <a:ln/>
                  </pic:spPr>
                </pic:pic>
              </a:graphicData>
            </a:graphic>
            <wp14:sizeRelH relativeFrom="margin">
              <wp14:pctWidth>0</wp14:pctWidth>
            </wp14:sizeRelH>
            <wp14:sizeRelV relativeFrom="margin">
              <wp14:pctHeight>0</wp14:pctHeight>
            </wp14:sizeRelV>
          </wp:anchor>
        </w:drawing>
      </w:r>
    </w:p>
    <w:p w14:paraId="2E0FAD9C" w14:textId="77777777" w:rsidR="00A17AF0" w:rsidRPr="00B41BF9" w:rsidRDefault="00A17AF0" w:rsidP="00BB3FAF">
      <w:pPr>
        <w:spacing w:after="0" w:line="240" w:lineRule="auto"/>
        <w:jc w:val="both"/>
        <w:rPr>
          <w:rFonts w:ascii="Times New Roman" w:eastAsia="Times New Roman" w:hAnsi="Times New Roman" w:cs="Times New Roman"/>
          <w:sz w:val="24"/>
          <w:szCs w:val="24"/>
        </w:rPr>
      </w:pPr>
    </w:p>
    <w:p w14:paraId="73A50FEB" w14:textId="6A3289FE" w:rsidR="005E1594" w:rsidRPr="00B41BF9" w:rsidRDefault="00CC5833" w:rsidP="00A17AF0">
      <w:pPr>
        <w:spacing w:after="0" w:line="240" w:lineRule="auto"/>
        <w:jc w:val="center"/>
        <w:rPr>
          <w:rFonts w:ascii="Times New Roman" w:eastAsia="Times New Roman" w:hAnsi="Times New Roman" w:cs="Times New Roman"/>
          <w:sz w:val="24"/>
          <w:szCs w:val="24"/>
        </w:rPr>
      </w:pPr>
      <w:r w:rsidRPr="00B41BF9">
        <w:rPr>
          <w:rFonts w:ascii="Times New Roman" w:eastAsia="Times New Roman" w:hAnsi="Times New Roman" w:cs="Times New Roman"/>
          <w:b/>
          <w:sz w:val="24"/>
          <w:szCs w:val="24"/>
        </w:rPr>
        <w:lastRenderedPageBreak/>
        <w:t>Figure 11.</w:t>
      </w:r>
      <w:r w:rsidRPr="00B41BF9">
        <w:rPr>
          <w:rFonts w:ascii="Times New Roman" w:eastAsia="Times New Roman" w:hAnsi="Times New Roman" w:cs="Times New Roman"/>
          <w:sz w:val="24"/>
          <w:szCs w:val="24"/>
        </w:rPr>
        <w:t xml:space="preserve"> (a) Illustration of Silicone Oil Polymer Chain in Carrying Microcapsules to Form New Networks in the Self-Healing Process of Scratches</w:t>
      </w:r>
    </w:p>
    <w:p w14:paraId="7168906E"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4. CONCLUSION</w:t>
      </w:r>
    </w:p>
    <w:p w14:paraId="5379AF17" w14:textId="71977CDB" w:rsidR="005E1594" w:rsidRPr="00B41BF9" w:rsidRDefault="00CC5833">
      <w:pPr>
        <w:spacing w:after="0" w:line="240" w:lineRule="auto"/>
        <w:jc w:val="both"/>
        <w:rPr>
          <w:rFonts w:ascii="Times New Roman" w:eastAsia="Times New Roman" w:hAnsi="Times New Roman" w:cs="Times New Roman"/>
          <w:sz w:val="24"/>
          <w:szCs w:val="24"/>
        </w:rPr>
      </w:pPr>
      <w:r w:rsidRPr="00B41BF9">
        <w:rPr>
          <w:rFonts w:ascii="Times New Roman" w:eastAsia="Times New Roman" w:hAnsi="Times New Roman" w:cs="Times New Roman"/>
          <w:sz w:val="24"/>
          <w:szCs w:val="24"/>
        </w:rPr>
        <w:t>Obtained visual process properties</w:t>
      </w:r>
      <w:r w:rsidR="00BB3FA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self-healing</w:t>
      </w:r>
      <w:r w:rsidRPr="00B41BF9">
        <w:rPr>
          <w:rFonts w:ascii="Times New Roman" w:eastAsia="Times New Roman" w:hAnsi="Times New Roman" w:cs="Times New Roman"/>
          <w:sz w:val="24"/>
          <w:szCs w:val="24"/>
        </w:rPr>
        <w:t xml:space="preserve"> good CA/</w:t>
      </w:r>
      <w:proofErr w:type="spellStart"/>
      <w:r w:rsidRPr="00B41BF9">
        <w:rPr>
          <w:rFonts w:ascii="Times New Roman" w:eastAsia="Times New Roman" w:hAnsi="Times New Roman" w:cs="Times New Roman"/>
          <w:sz w:val="24"/>
          <w:szCs w:val="24"/>
        </w:rPr>
        <w:t>nanochitosan</w:t>
      </w:r>
      <w:proofErr w:type="spellEnd"/>
      <w:r w:rsidRPr="00B41BF9">
        <w:rPr>
          <w:rFonts w:ascii="Times New Roman" w:eastAsia="Times New Roman" w:hAnsi="Times New Roman" w:cs="Times New Roman"/>
          <w:sz w:val="24"/>
          <w:szCs w:val="24"/>
        </w:rPr>
        <w:t xml:space="preserve">/silicone oil </w:t>
      </w:r>
      <w:proofErr w:type="spellStart"/>
      <w:r w:rsidRPr="00B41BF9">
        <w:rPr>
          <w:rFonts w:ascii="Times New Roman" w:eastAsia="Times New Roman" w:hAnsi="Times New Roman" w:cs="Times New Roman"/>
          <w:sz w:val="24"/>
          <w:szCs w:val="24"/>
        </w:rPr>
        <w:t>tribofilm</w:t>
      </w:r>
      <w:proofErr w:type="spellEnd"/>
      <w:r w:rsidRPr="00B41BF9">
        <w:rPr>
          <w:rFonts w:ascii="Times New Roman" w:eastAsia="Times New Roman" w:hAnsi="Times New Roman" w:cs="Times New Roman"/>
          <w:sz w:val="24"/>
          <w:szCs w:val="24"/>
        </w:rPr>
        <w:t xml:space="preserve"> material for 3 days based on optical microscopy on a carbon steel metal surface with scratch corrosion treatment on 3.5% NaCl media, namely almost all scratches/cracks covered due to frictional forces from galvanic corrosion with active carboxyl groups, amines and hydroxyl with healing agents</w:t>
      </w:r>
      <w:r w:rsidR="00BB3FAF">
        <w:rPr>
          <w:rFonts w:ascii="Times New Roman" w:eastAsia="Times New Roman" w:hAnsi="Times New Roman" w:cs="Times New Roman"/>
          <w:sz w:val="24"/>
          <w:szCs w:val="24"/>
        </w:rPr>
        <w:t xml:space="preserve"> </w:t>
      </w:r>
      <w:r w:rsidRPr="00B41BF9">
        <w:rPr>
          <w:rFonts w:ascii="Times New Roman" w:eastAsia="Times New Roman" w:hAnsi="Times New Roman" w:cs="Times New Roman"/>
          <w:i/>
          <w:sz w:val="24"/>
          <w:szCs w:val="24"/>
        </w:rPr>
        <w:t>aminopropyl siloxane</w:t>
      </w:r>
      <w:r w:rsidRPr="00B41BF9">
        <w:rPr>
          <w:rFonts w:ascii="Times New Roman" w:eastAsia="Times New Roman" w:hAnsi="Times New Roman" w:cs="Times New Roman"/>
          <w:sz w:val="24"/>
          <w:szCs w:val="24"/>
        </w:rPr>
        <w:t xml:space="preserve"> (NH</w:t>
      </w:r>
      <w:r w:rsidRPr="00B41BF9">
        <w:rPr>
          <w:rFonts w:ascii="Times New Roman" w:eastAsia="Times New Roman" w:hAnsi="Times New Roman" w:cs="Times New Roman"/>
          <w:sz w:val="24"/>
          <w:szCs w:val="24"/>
          <w:vertAlign w:val="subscript"/>
        </w:rPr>
        <w:t>2</w:t>
      </w:r>
      <w:r w:rsidRPr="00B41BF9">
        <w:rPr>
          <w:rFonts w:ascii="Times New Roman" w:eastAsia="Times New Roman" w:hAnsi="Times New Roman" w:cs="Times New Roman"/>
          <w:sz w:val="24"/>
          <w:szCs w:val="24"/>
        </w:rPr>
        <w:t>-R-NH-Si-O-R) which reacts with metal ion particles (M-OH) in the formation of polymer chains for new network layers.</w:t>
      </w:r>
    </w:p>
    <w:p w14:paraId="7E3EEB2E"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ED13E25"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C49E3CA"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5. ACKNOWLEDGMENT</w:t>
      </w:r>
    </w:p>
    <w:p w14:paraId="49B487C3" w14:textId="77777777" w:rsidR="005E1594" w:rsidRPr="00B41BF9" w:rsidRDefault="00CC5833" w:rsidP="00CC5833">
      <w:pPr>
        <w:spacing w:after="0" w:line="240" w:lineRule="auto"/>
        <w:ind w:firstLine="284"/>
        <w:jc w:val="both"/>
        <w:rPr>
          <w:rFonts w:ascii="Times New Roman" w:hAnsi="Times New Roman" w:cs="Times New Roman"/>
          <w:sz w:val="24"/>
          <w:szCs w:val="24"/>
        </w:rPr>
      </w:pPr>
      <w:r w:rsidRPr="00B41BF9">
        <w:rPr>
          <w:rFonts w:ascii="Times New Roman" w:hAnsi="Times New Roman" w:cs="Times New Roman"/>
          <w:sz w:val="24"/>
          <w:szCs w:val="24"/>
        </w:rPr>
        <w:t xml:space="preserve">The authors would like to thank the Organic Chemistry Laboratory (USU), </w:t>
      </w:r>
      <w:proofErr w:type="spellStart"/>
      <w:r w:rsidRPr="00B41BF9">
        <w:rPr>
          <w:rFonts w:ascii="Times New Roman" w:hAnsi="Times New Roman" w:cs="Times New Roman"/>
          <w:sz w:val="24"/>
          <w:szCs w:val="24"/>
        </w:rPr>
        <w:t>Lhoksumawe</w:t>
      </w:r>
      <w:proofErr w:type="spellEnd"/>
      <w:r w:rsidRPr="00B41BF9">
        <w:rPr>
          <w:rFonts w:ascii="Times New Roman" w:hAnsi="Times New Roman" w:cs="Times New Roman"/>
          <w:sz w:val="24"/>
          <w:szCs w:val="24"/>
        </w:rPr>
        <w:t xml:space="preserve"> State Polytechnic (Chemical Engineering Laboratory), Medan Harapan University (Mechanical Engineering Laboratory), UPT LIDA USU Biology Laboratory, USU Integrated Laboratory, and PTKI Materials Test Laboratory and who those involved for their scientific and technical support. The authors hope that this paper can contribute to the development of </w:t>
      </w:r>
      <w:proofErr w:type="spellStart"/>
      <w:r w:rsidRPr="00B41BF9">
        <w:rPr>
          <w:rFonts w:ascii="Times New Roman" w:hAnsi="Times New Roman" w:cs="Times New Roman"/>
          <w:sz w:val="24"/>
          <w:szCs w:val="24"/>
        </w:rPr>
        <w:t>tribofilm</w:t>
      </w:r>
      <w:proofErr w:type="spellEnd"/>
      <w:r w:rsidRPr="00B41BF9">
        <w:rPr>
          <w:rFonts w:ascii="Times New Roman" w:hAnsi="Times New Roman" w:cs="Times New Roman"/>
          <w:sz w:val="24"/>
          <w:szCs w:val="24"/>
        </w:rPr>
        <w:t>.</w:t>
      </w:r>
    </w:p>
    <w:p w14:paraId="2DC91357"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31918405" w14:textId="77777777" w:rsidR="005E1594" w:rsidRPr="00B41BF9" w:rsidRDefault="00CC5833">
      <w:pPr>
        <w:spacing w:after="0" w:line="240" w:lineRule="auto"/>
        <w:jc w:val="both"/>
        <w:rPr>
          <w:rFonts w:ascii="Times New Roman" w:eastAsia="Times New Roman" w:hAnsi="Times New Roman" w:cs="Times New Roman"/>
          <w:b/>
          <w:sz w:val="24"/>
          <w:szCs w:val="24"/>
        </w:rPr>
      </w:pPr>
      <w:r w:rsidRPr="00B41BF9">
        <w:rPr>
          <w:rFonts w:ascii="Times New Roman" w:eastAsia="Times New Roman" w:hAnsi="Times New Roman" w:cs="Times New Roman"/>
          <w:b/>
          <w:sz w:val="24"/>
          <w:szCs w:val="24"/>
        </w:rPr>
        <w:t>6. REFERENCES</w:t>
      </w:r>
    </w:p>
    <w:p w14:paraId="5EA37142" w14:textId="7A708BEB" w:rsidR="00B41BF9" w:rsidRPr="00531D47" w:rsidRDefault="00CC5833" w:rsidP="00B41BF9">
      <w:pPr>
        <w:spacing w:after="0" w:line="240" w:lineRule="auto"/>
        <w:ind w:left="709" w:hanging="709"/>
        <w:jc w:val="both"/>
        <w:rPr>
          <w:rFonts w:ascii="Times New Roman" w:eastAsia="Times New Roman" w:hAnsi="Times New Roman" w:cs="Times New Roman"/>
        </w:rPr>
      </w:pPr>
      <w:proofErr w:type="spellStart"/>
      <w:r w:rsidRPr="00531D47">
        <w:rPr>
          <w:rFonts w:ascii="Times New Roman" w:eastAsia="Times New Roman" w:hAnsi="Times New Roman" w:cs="Times New Roman"/>
          <w:highlight w:val="white"/>
        </w:rPr>
        <w:t>Aumrung</w:t>
      </w:r>
      <w:proofErr w:type="spellEnd"/>
      <w:r w:rsidRPr="00531D47">
        <w:rPr>
          <w:rFonts w:ascii="Times New Roman" w:eastAsia="Times New Roman" w:hAnsi="Times New Roman" w:cs="Times New Roman"/>
          <w:highlight w:val="white"/>
        </w:rPr>
        <w:t>, K and Daniel, C 2023.</w:t>
      </w:r>
      <w:r w:rsidRPr="00531D47">
        <w:rPr>
          <w:rFonts w:ascii="Times New Roman" w:eastAsia="Times New Roman" w:hAnsi="Times New Roman" w:cs="Times New Roman"/>
        </w:rPr>
        <w:t xml:space="preserve">Self-healing and anticorrosion coatings based on responsive polymers with metal coordination bonds, </w:t>
      </w:r>
      <w:r w:rsidRPr="00531D47">
        <w:rPr>
          <w:rFonts w:ascii="Times New Roman" w:eastAsia="Times New Roman" w:hAnsi="Times New Roman" w:cs="Times New Roman"/>
          <w:i/>
        </w:rPr>
        <w:t xml:space="preserve">Chemical Engineering Journal </w:t>
      </w:r>
      <w:r w:rsidRPr="00531D47">
        <w:rPr>
          <w:rFonts w:ascii="Times New Roman" w:eastAsia="Times New Roman" w:hAnsi="Times New Roman" w:cs="Times New Roman"/>
        </w:rPr>
        <w:t>452(1):1-10</w:t>
      </w:r>
      <w:r w:rsidR="00531D47" w:rsidRPr="00531D47">
        <w:rPr>
          <w:rFonts w:ascii="Times New Roman" w:eastAsia="Times New Roman" w:hAnsi="Times New Roman" w:cs="Times New Roman"/>
        </w:rPr>
        <w:t xml:space="preserve"> </w:t>
      </w:r>
      <w:proofErr w:type="spellStart"/>
      <w:r w:rsidR="00531D47" w:rsidRPr="00531D47">
        <w:rPr>
          <w:rFonts w:ascii="Times New Roman" w:eastAsia="Times New Roman" w:hAnsi="Times New Roman" w:cs="Times New Roman"/>
        </w:rPr>
        <w:t>doi</w:t>
      </w:r>
      <w:proofErr w:type="spellEnd"/>
      <w:r w:rsidR="00531D47" w:rsidRPr="00531D47">
        <w:rPr>
          <w:rFonts w:ascii="Times New Roman" w:eastAsia="Times New Roman" w:hAnsi="Times New Roman" w:cs="Times New Roman"/>
        </w:rPr>
        <w:t>:</w:t>
      </w:r>
      <w:r w:rsidR="00531D47" w:rsidRPr="00531D47">
        <w:rPr>
          <w:rFonts w:ascii="Times New Roman" w:hAnsi="Times New Roman" w:cs="Times New Roman"/>
        </w:rPr>
        <w:t xml:space="preserve"> </w:t>
      </w:r>
      <w:r w:rsidR="00531D47" w:rsidRPr="00531D47">
        <w:rPr>
          <w:rFonts w:ascii="Times New Roman" w:eastAsia="Times New Roman" w:hAnsi="Times New Roman" w:cs="Times New Roman"/>
        </w:rPr>
        <w:t>https://doi.org/10.1016/j.cej.2022.139055</w:t>
      </w:r>
    </w:p>
    <w:p w14:paraId="15468D69" w14:textId="51FC92DA" w:rsidR="00B41BF9" w:rsidRPr="00531D47" w:rsidRDefault="00B41BF9" w:rsidP="00B41BF9">
      <w:pPr>
        <w:spacing w:after="0" w:line="240" w:lineRule="auto"/>
        <w:ind w:left="709" w:hanging="709"/>
        <w:jc w:val="both"/>
        <w:rPr>
          <w:rFonts w:ascii="Times New Roman" w:eastAsia="Times New Roman" w:hAnsi="Times New Roman" w:cs="Times New Roman"/>
        </w:rPr>
      </w:pPr>
      <w:r w:rsidRPr="00531D47">
        <w:rPr>
          <w:rFonts w:ascii="Times New Roman" w:hAnsi="Times New Roman" w:cs="Times New Roman"/>
        </w:rPr>
        <w:t xml:space="preserve">D. Berman, B. Narayanan, M.J. </w:t>
      </w:r>
      <w:proofErr w:type="spellStart"/>
      <w:r w:rsidRPr="00531D47">
        <w:rPr>
          <w:rFonts w:ascii="Times New Roman" w:hAnsi="Times New Roman" w:cs="Times New Roman"/>
        </w:rPr>
        <w:t>Cherukara</w:t>
      </w:r>
      <w:proofErr w:type="spellEnd"/>
      <w:r w:rsidRPr="00531D47">
        <w:rPr>
          <w:rFonts w:ascii="Times New Roman" w:hAnsi="Times New Roman" w:cs="Times New Roman"/>
        </w:rPr>
        <w:t xml:space="preserve">, S.K.R.S. Sankaranarayanan, A. Erdemir, A. </w:t>
      </w:r>
      <w:proofErr w:type="spellStart"/>
      <w:r w:rsidRPr="00531D47">
        <w:rPr>
          <w:rFonts w:ascii="Times New Roman" w:hAnsi="Times New Roman" w:cs="Times New Roman"/>
        </w:rPr>
        <w:t>Zinovev</w:t>
      </w:r>
      <w:proofErr w:type="spellEnd"/>
      <w:r w:rsidRPr="00531D47">
        <w:rPr>
          <w:rFonts w:ascii="Times New Roman" w:hAnsi="Times New Roman" w:cs="Times New Roman"/>
        </w:rPr>
        <w:t xml:space="preserve">, A.V Sumant, Operando </w:t>
      </w:r>
      <w:proofErr w:type="spellStart"/>
      <w:r w:rsidRPr="00531D47">
        <w:rPr>
          <w:rFonts w:ascii="Times New Roman" w:hAnsi="Times New Roman" w:cs="Times New Roman"/>
        </w:rPr>
        <w:t>tribochemical</w:t>
      </w:r>
      <w:proofErr w:type="spellEnd"/>
      <w:r w:rsidRPr="00531D47">
        <w:rPr>
          <w:rFonts w:ascii="Times New Roman" w:hAnsi="Times New Roman" w:cs="Times New Roman"/>
        </w:rPr>
        <w:t xml:space="preserve"> formation of onion-like-carbon leads to macroscale </w:t>
      </w:r>
      <w:proofErr w:type="spellStart"/>
      <w:r w:rsidRPr="00531D47">
        <w:rPr>
          <w:rFonts w:ascii="Times New Roman" w:hAnsi="Times New Roman" w:cs="Times New Roman"/>
        </w:rPr>
        <w:t>superlubricity</w:t>
      </w:r>
      <w:proofErr w:type="spellEnd"/>
      <w:r w:rsidRPr="00531D47">
        <w:rPr>
          <w:rFonts w:ascii="Times New Roman" w:hAnsi="Times New Roman" w:cs="Times New Roman"/>
        </w:rPr>
        <w:t xml:space="preserve">, </w:t>
      </w:r>
      <w:r w:rsidRPr="00531D47">
        <w:rPr>
          <w:rFonts w:ascii="Times New Roman" w:hAnsi="Times New Roman" w:cs="Times New Roman"/>
          <w:i/>
          <w:iCs/>
        </w:rPr>
        <w:t xml:space="preserve">Nat. </w:t>
      </w:r>
      <w:proofErr w:type="spellStart"/>
      <w:r w:rsidRPr="00531D47">
        <w:rPr>
          <w:rFonts w:ascii="Times New Roman" w:hAnsi="Times New Roman" w:cs="Times New Roman"/>
          <w:i/>
          <w:iCs/>
        </w:rPr>
        <w:t>Commun</w:t>
      </w:r>
      <w:proofErr w:type="spellEnd"/>
      <w:r w:rsidRPr="00531D47">
        <w:rPr>
          <w:rFonts w:ascii="Times New Roman" w:hAnsi="Times New Roman" w:cs="Times New Roman"/>
        </w:rPr>
        <w:t>. 9:1164</w:t>
      </w:r>
      <w:r w:rsidR="00531D47" w:rsidRPr="00531D47">
        <w:rPr>
          <w:rFonts w:ascii="Times New Roman" w:hAnsi="Times New Roman" w:cs="Times New Roman"/>
        </w:rPr>
        <w:t xml:space="preserve">. </w:t>
      </w:r>
      <w:proofErr w:type="spellStart"/>
      <w:r w:rsidR="00531D47" w:rsidRPr="00531D47">
        <w:rPr>
          <w:rFonts w:ascii="Times New Roman" w:hAnsi="Times New Roman" w:cs="Times New Roman"/>
        </w:rPr>
        <w:t>doi</w:t>
      </w:r>
      <w:proofErr w:type="spellEnd"/>
      <w:r w:rsidR="00531D47" w:rsidRPr="00531D47">
        <w:rPr>
          <w:rFonts w:ascii="Times New Roman" w:hAnsi="Times New Roman" w:cs="Times New Roman"/>
        </w:rPr>
        <w:t xml:space="preserve">: </w:t>
      </w:r>
      <w:r w:rsidR="00531D47" w:rsidRPr="00531D47">
        <w:rPr>
          <w:rFonts w:ascii="Times New Roman" w:hAnsi="Times New Roman" w:cs="Times New Roman"/>
          <w:color w:val="222222"/>
          <w:shd w:val="clear" w:color="auto" w:fill="FFFFFF"/>
        </w:rPr>
        <w:t>https://doi.org/10.1038/s41467-018-03549-6</w:t>
      </w:r>
    </w:p>
    <w:p w14:paraId="457C2600" w14:textId="1E67F59F" w:rsidR="005E1594" w:rsidRPr="00531D47" w:rsidRDefault="00CC5833" w:rsidP="00B41BF9">
      <w:pPr>
        <w:spacing w:after="0" w:line="240" w:lineRule="auto"/>
        <w:ind w:left="709" w:hanging="709"/>
        <w:jc w:val="both"/>
        <w:rPr>
          <w:rFonts w:ascii="Times New Roman" w:eastAsia="Times New Roman" w:hAnsi="Times New Roman" w:cs="Times New Roman"/>
        </w:rPr>
      </w:pPr>
      <w:proofErr w:type="spellStart"/>
      <w:r w:rsidRPr="00531D47">
        <w:rPr>
          <w:rFonts w:ascii="Times New Roman" w:eastAsia="Times New Roman" w:hAnsi="Times New Roman" w:cs="Times New Roman"/>
          <w:highlight w:val="white"/>
        </w:rPr>
        <w:t>Huneault</w:t>
      </w:r>
      <w:proofErr w:type="spellEnd"/>
      <w:r w:rsidRPr="00531D47">
        <w:rPr>
          <w:rFonts w:ascii="Times New Roman" w:eastAsia="Times New Roman" w:hAnsi="Times New Roman" w:cs="Times New Roman"/>
          <w:highlight w:val="white"/>
        </w:rPr>
        <w:t>, J., Kamil, J., Higgins, A., &amp; Plant, D. (2018). </w:t>
      </w:r>
      <w:r w:rsidRPr="00531D47">
        <w:rPr>
          <w:rFonts w:ascii="Times New Roman" w:eastAsia="Times New Roman" w:hAnsi="Times New Roman" w:cs="Times New Roman"/>
          <w:iCs/>
          <w:highlight w:val="white"/>
        </w:rPr>
        <w:t xml:space="preserve">Dynamic tensile strength of silicone oils. </w:t>
      </w:r>
      <w:r w:rsidRPr="00531D47">
        <w:rPr>
          <w:rFonts w:ascii="Times New Roman" w:eastAsia="Times New Roman" w:hAnsi="Times New Roman" w:cs="Times New Roman"/>
          <w:i/>
        </w:rPr>
        <w:t>AIP Conference Proceedings 1979</w:t>
      </w:r>
      <w:r w:rsidRPr="00531D47">
        <w:rPr>
          <w:rFonts w:ascii="Times New Roman" w:eastAsia="Times New Roman" w:hAnsi="Times New Roman" w:cs="Times New Roman"/>
        </w:rPr>
        <w:t>, 070016(2018):1-6</w:t>
      </w:r>
      <w:r w:rsidRPr="00531D47">
        <w:rPr>
          <w:rFonts w:ascii="Times New Roman" w:eastAsia="Times New Roman" w:hAnsi="Times New Roman" w:cs="Times New Roman"/>
          <w:highlight w:val="white"/>
        </w:rPr>
        <w:t>. doi:10.1063/1.5044825 </w:t>
      </w:r>
    </w:p>
    <w:p w14:paraId="46CAB8EC" w14:textId="72C01C6B" w:rsidR="005E1594" w:rsidRPr="00531D47" w:rsidRDefault="00CC5833">
      <w:pPr>
        <w:spacing w:after="0" w:line="240" w:lineRule="auto"/>
        <w:ind w:left="709" w:hanging="709"/>
        <w:jc w:val="both"/>
        <w:rPr>
          <w:rFonts w:ascii="Times New Roman" w:eastAsia="Times New Roman" w:hAnsi="Times New Roman" w:cs="Times New Roman"/>
          <w:highlight w:val="white"/>
        </w:rPr>
      </w:pPr>
      <w:bookmarkStart w:id="4" w:name="30j0zll" w:colFirst="0" w:colLast="0"/>
      <w:bookmarkEnd w:id="4"/>
      <w:r w:rsidRPr="00531D47">
        <w:rPr>
          <w:rFonts w:ascii="Times New Roman" w:eastAsia="Times New Roman" w:hAnsi="Times New Roman" w:cs="Times New Roman"/>
        </w:rPr>
        <w:t xml:space="preserve">Liu, X Zhiwei, L </w:t>
      </w:r>
      <w:proofErr w:type="spellStart"/>
      <w:r w:rsidRPr="00531D47">
        <w:rPr>
          <w:rFonts w:ascii="Times New Roman" w:eastAsia="Times New Roman" w:hAnsi="Times New Roman" w:cs="Times New Roman"/>
        </w:rPr>
        <w:t>Jun’an</w:t>
      </w:r>
      <w:proofErr w:type="spellEnd"/>
      <w:r w:rsidRPr="00531D47">
        <w:rPr>
          <w:rFonts w:ascii="Times New Roman" w:eastAsia="Times New Roman" w:hAnsi="Times New Roman" w:cs="Times New Roman"/>
        </w:rPr>
        <w:t>. Z Bo, L</w:t>
      </w:r>
      <w:hyperlink r:id="rId16">
        <w:r w:rsidRPr="00531D47">
          <w:rPr>
            <w:rFonts w:ascii="Times New Roman" w:eastAsia="Times New Roman" w:hAnsi="Times New Roman" w:cs="Times New Roman"/>
          </w:rPr>
          <w:t>Yan, C</w:t>
        </w:r>
      </w:hyperlink>
      <w:r w:rsidRPr="00531D47">
        <w:rPr>
          <w:rFonts w:ascii="Times New Roman" w:eastAsia="Times New Roman" w:hAnsi="Times New Roman" w:cs="Times New Roman"/>
        </w:rPr>
        <w:t xml:space="preserve"> and </w:t>
      </w:r>
      <w:proofErr w:type="spellStart"/>
      <w:r w:rsidRPr="00531D47">
        <w:rPr>
          <w:rFonts w:ascii="Times New Roman" w:eastAsia="Times New Roman" w:hAnsi="Times New Roman" w:cs="Times New Roman"/>
        </w:rPr>
        <w:t>Xueming</w:t>
      </w:r>
      <w:proofErr w:type="spellEnd"/>
      <w:r w:rsidRPr="00531D47">
        <w:rPr>
          <w:rFonts w:ascii="Times New Roman" w:eastAsia="Times New Roman" w:hAnsi="Times New Roman" w:cs="Times New Roman"/>
        </w:rPr>
        <w:t>. Q 2020. The self-lubricating behavior and evolution mechanisms of the surface microporous friction interface of M50-(Sn-Ag-Cu) material. Journal of Materials Research and Technology, 9(4):8207-8220</w:t>
      </w:r>
      <w:r w:rsidR="00531D47" w:rsidRPr="00531D47">
        <w:rPr>
          <w:rFonts w:ascii="Times New Roman" w:eastAsia="Times New Roman" w:hAnsi="Times New Roman" w:cs="Times New Roman"/>
        </w:rPr>
        <w:t>. Doi: https://doi.org/10.1016/j.jmrt.2020.05.095</w:t>
      </w:r>
    </w:p>
    <w:p w14:paraId="73F542A5" w14:textId="691AF366" w:rsidR="00B41BF9" w:rsidRPr="00531D47" w:rsidRDefault="00CC5833" w:rsidP="00B41BF9">
      <w:pPr>
        <w:pBdr>
          <w:top w:val="nil"/>
          <w:left w:val="nil"/>
          <w:bottom w:val="nil"/>
          <w:right w:val="nil"/>
          <w:between w:val="nil"/>
        </w:pBdr>
        <w:spacing w:after="0" w:line="240" w:lineRule="auto"/>
        <w:ind w:left="709" w:hanging="709"/>
        <w:jc w:val="both"/>
        <w:rPr>
          <w:rFonts w:ascii="Times New Roman" w:eastAsia="Times New Roman" w:hAnsi="Times New Roman" w:cs="Times New Roman"/>
          <w:iCs/>
        </w:rPr>
      </w:pPr>
      <w:bookmarkStart w:id="5" w:name="_1fob9te" w:colFirst="0" w:colLast="0"/>
      <w:bookmarkEnd w:id="5"/>
      <w:proofErr w:type="spellStart"/>
      <w:r w:rsidRPr="00531D47">
        <w:rPr>
          <w:rFonts w:ascii="Times New Roman" w:eastAsia="Times New Roman" w:hAnsi="Times New Roman" w:cs="Times New Roman"/>
          <w:highlight w:val="white"/>
        </w:rPr>
        <w:t>Samiee</w:t>
      </w:r>
      <w:proofErr w:type="spellEnd"/>
      <w:r w:rsidRPr="00531D47">
        <w:rPr>
          <w:rFonts w:ascii="Times New Roman" w:eastAsia="Times New Roman" w:hAnsi="Times New Roman" w:cs="Times New Roman"/>
          <w:highlight w:val="white"/>
        </w:rPr>
        <w:t xml:space="preserve">, R., Ramezanzadeh, B., </w:t>
      </w:r>
      <w:proofErr w:type="spellStart"/>
      <w:r w:rsidRPr="00531D47">
        <w:rPr>
          <w:rFonts w:ascii="Times New Roman" w:eastAsia="Times New Roman" w:hAnsi="Times New Roman" w:cs="Times New Roman"/>
          <w:highlight w:val="white"/>
        </w:rPr>
        <w:t>Mahdavian</w:t>
      </w:r>
      <w:proofErr w:type="spellEnd"/>
      <w:r w:rsidRPr="00531D47">
        <w:rPr>
          <w:rFonts w:ascii="Times New Roman" w:eastAsia="Times New Roman" w:hAnsi="Times New Roman" w:cs="Times New Roman"/>
          <w:highlight w:val="white"/>
        </w:rPr>
        <w:t xml:space="preserve">, M., &amp; </w:t>
      </w:r>
      <w:proofErr w:type="spellStart"/>
      <w:r w:rsidRPr="00531D47">
        <w:rPr>
          <w:rFonts w:ascii="Times New Roman" w:eastAsia="Times New Roman" w:hAnsi="Times New Roman" w:cs="Times New Roman"/>
          <w:highlight w:val="white"/>
        </w:rPr>
        <w:t>Alibakhshi</w:t>
      </w:r>
      <w:proofErr w:type="spellEnd"/>
      <w:r w:rsidRPr="00531D47">
        <w:rPr>
          <w:rFonts w:ascii="Times New Roman" w:eastAsia="Times New Roman" w:hAnsi="Times New Roman" w:cs="Times New Roman"/>
          <w:highlight w:val="white"/>
        </w:rPr>
        <w:t>, E.</w:t>
      </w:r>
      <w:r w:rsidR="00531D47">
        <w:rPr>
          <w:rFonts w:ascii="Times New Roman" w:eastAsia="Times New Roman" w:hAnsi="Times New Roman" w:cs="Times New Roman"/>
          <w:highlight w:val="white"/>
        </w:rPr>
        <w:t xml:space="preserve"> </w:t>
      </w:r>
      <w:r w:rsidRPr="00531D47">
        <w:rPr>
          <w:rFonts w:ascii="Times New Roman" w:eastAsia="Times New Roman" w:hAnsi="Times New Roman" w:cs="Times New Roman"/>
          <w:highlight w:val="white"/>
        </w:rPr>
        <w:t>2019.</w:t>
      </w:r>
      <w:r w:rsidRPr="00531D47">
        <w:rPr>
          <w:rFonts w:ascii="Times New Roman" w:eastAsia="Times New Roman" w:hAnsi="Times New Roman" w:cs="Times New Roman"/>
          <w:iCs/>
          <w:highlight w:val="white"/>
        </w:rPr>
        <w:t xml:space="preserve">Assessment of the smart self-healing corrosion protection properties of a water-base hybrid organo-silane film combined with non-toxic organic/inorganic environmentally friendly corrosion inhibitors on mild steel. </w:t>
      </w:r>
      <w:r w:rsidRPr="00531D47">
        <w:rPr>
          <w:rFonts w:ascii="Times New Roman" w:eastAsia="Times New Roman" w:hAnsi="Times New Roman" w:cs="Times New Roman"/>
          <w:i/>
          <w:highlight w:val="white"/>
        </w:rPr>
        <w:t xml:space="preserve">Journal of Cleaner Production, </w:t>
      </w:r>
      <w:r w:rsidRPr="00531D47">
        <w:rPr>
          <w:rFonts w:ascii="Times New Roman" w:eastAsia="Times New Roman" w:hAnsi="Times New Roman" w:cs="Times New Roman"/>
          <w:highlight w:val="white"/>
        </w:rPr>
        <w:t>220(2019):340-356</w:t>
      </w:r>
      <w:r w:rsidR="00531D47">
        <w:rPr>
          <w:rFonts w:ascii="Times New Roman" w:eastAsia="Times New Roman" w:hAnsi="Times New Roman" w:cs="Times New Roman"/>
          <w:iCs/>
        </w:rPr>
        <w:t xml:space="preserve">. Doi: </w:t>
      </w:r>
      <w:r w:rsidR="00531D47" w:rsidRPr="00531D47">
        <w:rPr>
          <w:rFonts w:ascii="Times New Roman" w:eastAsia="Times New Roman" w:hAnsi="Times New Roman" w:cs="Times New Roman"/>
          <w:iCs/>
        </w:rPr>
        <w:t>10.1016/j.jclepro.2019.02.149</w:t>
      </w:r>
    </w:p>
    <w:p w14:paraId="43204E29" w14:textId="3E7FFF5E" w:rsidR="00B41BF9" w:rsidRPr="00531D47" w:rsidRDefault="00B41BF9" w:rsidP="00B41BF9">
      <w:pPr>
        <w:pBdr>
          <w:top w:val="nil"/>
          <w:left w:val="nil"/>
          <w:bottom w:val="nil"/>
          <w:right w:val="nil"/>
          <w:between w:val="nil"/>
        </w:pBdr>
        <w:spacing w:after="0" w:line="240" w:lineRule="auto"/>
        <w:ind w:left="709" w:hanging="709"/>
        <w:jc w:val="both"/>
        <w:rPr>
          <w:rFonts w:ascii="Times New Roman" w:eastAsia="Times New Roman" w:hAnsi="Times New Roman" w:cs="Times New Roman"/>
          <w:i/>
          <w:highlight w:val="white"/>
        </w:rPr>
      </w:pPr>
      <w:r w:rsidRPr="00531D47">
        <w:rPr>
          <w:rFonts w:ascii="Times New Roman" w:hAnsi="Times New Roman" w:cs="Times New Roman"/>
        </w:rPr>
        <w:t xml:space="preserve">V.R. Salinas Ruiz, T. Kuwahara, J. </w:t>
      </w:r>
      <w:proofErr w:type="spellStart"/>
      <w:r w:rsidRPr="00531D47">
        <w:rPr>
          <w:rFonts w:ascii="Times New Roman" w:hAnsi="Times New Roman" w:cs="Times New Roman"/>
        </w:rPr>
        <w:t>Galipaud</w:t>
      </w:r>
      <w:proofErr w:type="spellEnd"/>
      <w:r w:rsidRPr="00531D47">
        <w:rPr>
          <w:rFonts w:ascii="Times New Roman" w:hAnsi="Times New Roman" w:cs="Times New Roman"/>
        </w:rPr>
        <w:t xml:space="preserve">, K. </w:t>
      </w:r>
      <w:proofErr w:type="spellStart"/>
      <w:r w:rsidRPr="00531D47">
        <w:rPr>
          <w:rFonts w:ascii="Times New Roman" w:hAnsi="Times New Roman" w:cs="Times New Roman"/>
        </w:rPr>
        <w:t>Masenelli-Varlot</w:t>
      </w:r>
      <w:proofErr w:type="spellEnd"/>
      <w:r w:rsidRPr="00531D47">
        <w:rPr>
          <w:rFonts w:ascii="Times New Roman" w:hAnsi="Times New Roman" w:cs="Times New Roman"/>
        </w:rPr>
        <w:t xml:space="preserve">, M. Ben Hassine, C. </w:t>
      </w:r>
      <w:proofErr w:type="spellStart"/>
      <w:r w:rsidRPr="00531D47">
        <w:rPr>
          <w:rFonts w:ascii="Times New Roman" w:hAnsi="Times New Roman" w:cs="Times New Roman"/>
        </w:rPr>
        <w:t>H´eau</w:t>
      </w:r>
      <w:proofErr w:type="spellEnd"/>
      <w:r w:rsidRPr="00531D47">
        <w:rPr>
          <w:rFonts w:ascii="Times New Roman" w:hAnsi="Times New Roman" w:cs="Times New Roman"/>
        </w:rPr>
        <w:t>, M. Stoll, L. Mayrhofer, G. Moras, J.M. Martin, M. Moseler, M.-I. de Barros Bouchet, 2021. Interplay of mechanics and chemistry governs wear of diamond-like carbon coatings interacting with ZDDP-</w:t>
      </w:r>
      <w:proofErr w:type="spellStart"/>
      <w:r w:rsidRPr="00531D47">
        <w:rPr>
          <w:rFonts w:ascii="Times New Roman" w:hAnsi="Times New Roman" w:cs="Times New Roman"/>
        </w:rPr>
        <w:t>additivated</w:t>
      </w:r>
      <w:proofErr w:type="spellEnd"/>
      <w:r w:rsidRPr="00531D47">
        <w:rPr>
          <w:rFonts w:ascii="Times New Roman" w:hAnsi="Times New Roman" w:cs="Times New Roman"/>
        </w:rPr>
        <w:t xml:space="preserve"> lubricants, </w:t>
      </w:r>
      <w:r w:rsidRPr="00531D47">
        <w:rPr>
          <w:rFonts w:ascii="Times New Roman" w:hAnsi="Times New Roman" w:cs="Times New Roman"/>
          <w:i/>
          <w:iCs/>
        </w:rPr>
        <w:t xml:space="preserve">Nat. </w:t>
      </w:r>
      <w:proofErr w:type="spellStart"/>
      <w:r w:rsidRPr="00531D47">
        <w:rPr>
          <w:rFonts w:ascii="Times New Roman" w:hAnsi="Times New Roman" w:cs="Times New Roman"/>
          <w:i/>
          <w:iCs/>
        </w:rPr>
        <w:t>Commun</w:t>
      </w:r>
      <w:proofErr w:type="spellEnd"/>
      <w:r w:rsidRPr="00531D47">
        <w:rPr>
          <w:rFonts w:ascii="Times New Roman" w:hAnsi="Times New Roman" w:cs="Times New Roman"/>
        </w:rPr>
        <w:t>. 12:4550</w:t>
      </w:r>
      <w:r w:rsidR="00531D47">
        <w:rPr>
          <w:rFonts w:ascii="Times New Roman" w:hAnsi="Times New Roman" w:cs="Times New Roman"/>
        </w:rPr>
        <w:t>. Doi:</w:t>
      </w:r>
      <w:r w:rsidR="00531D47" w:rsidRPr="00531D47">
        <w:rPr>
          <w:rFonts w:ascii="Times New Roman" w:hAnsi="Times New Roman" w:cs="Times New Roman"/>
        </w:rPr>
        <w:t>10.1038/s41467-021-24766-6</w:t>
      </w:r>
    </w:p>
    <w:p w14:paraId="656EE907" w14:textId="5E7EB79E" w:rsidR="005E1594" w:rsidRPr="00531D47" w:rsidRDefault="00CC5833">
      <w:pPr>
        <w:pBdr>
          <w:top w:val="nil"/>
          <w:left w:val="nil"/>
          <w:bottom w:val="nil"/>
          <w:right w:val="nil"/>
          <w:between w:val="nil"/>
        </w:pBdr>
        <w:spacing w:after="0" w:line="240" w:lineRule="auto"/>
        <w:ind w:left="709" w:hanging="709"/>
        <w:jc w:val="both"/>
        <w:rPr>
          <w:rFonts w:ascii="Times New Roman" w:eastAsia="Times New Roman" w:hAnsi="Times New Roman" w:cs="Times New Roman"/>
        </w:rPr>
      </w:pPr>
      <w:r w:rsidRPr="00531D47">
        <w:rPr>
          <w:rFonts w:ascii="Times New Roman" w:eastAsia="Times New Roman" w:hAnsi="Times New Roman" w:cs="Times New Roman"/>
        </w:rPr>
        <w:t xml:space="preserve">Wang, C Jianjun, Z Kai, L Yuqi, N Xiaoming, G </w:t>
      </w:r>
      <w:proofErr w:type="spellStart"/>
      <w:r w:rsidRPr="00531D47">
        <w:rPr>
          <w:rFonts w:ascii="Times New Roman" w:eastAsia="Times New Roman" w:hAnsi="Times New Roman" w:cs="Times New Roman"/>
        </w:rPr>
        <w:t>Qinglun</w:t>
      </w:r>
      <w:proofErr w:type="spellEnd"/>
      <w:r w:rsidRPr="00531D47">
        <w:rPr>
          <w:rFonts w:ascii="Times New Roman" w:eastAsia="Times New Roman" w:hAnsi="Times New Roman" w:cs="Times New Roman"/>
        </w:rPr>
        <w:t xml:space="preserve">, C </w:t>
      </w:r>
      <w:proofErr w:type="spellStart"/>
      <w:r w:rsidRPr="00531D47">
        <w:rPr>
          <w:rFonts w:ascii="Times New Roman" w:eastAsia="Times New Roman" w:hAnsi="Times New Roman" w:cs="Times New Roman"/>
        </w:rPr>
        <w:t>Shunsheng</w:t>
      </w:r>
      <w:proofErr w:type="spellEnd"/>
      <w:r w:rsidRPr="00531D47">
        <w:rPr>
          <w:rFonts w:ascii="Times New Roman" w:eastAsia="Times New Roman" w:hAnsi="Times New Roman" w:cs="Times New Roman"/>
        </w:rPr>
        <w:t>, X Yuzhen, L and Weimin, L 2023. Effect of Substrate Roughness and Contact Scale on the Tribological Performance of MoS</w:t>
      </w:r>
      <w:r w:rsidRPr="00531D47">
        <w:rPr>
          <w:rFonts w:ascii="Times New Roman" w:eastAsia="Times New Roman" w:hAnsi="Times New Roman" w:cs="Times New Roman"/>
          <w:vertAlign w:val="subscript"/>
        </w:rPr>
        <w:t>2</w:t>
      </w:r>
      <w:r w:rsidRPr="00531D47">
        <w:rPr>
          <w:rFonts w:ascii="Times New Roman" w:eastAsia="Times New Roman" w:hAnsi="Times New Roman" w:cs="Times New Roman"/>
        </w:rPr>
        <w:t xml:space="preserve"> Coatings. Lubricants, 11(5):191-202</w:t>
      </w:r>
      <w:r w:rsidR="00531D47">
        <w:rPr>
          <w:rFonts w:ascii="Times New Roman" w:eastAsia="Times New Roman" w:hAnsi="Times New Roman" w:cs="Times New Roman"/>
        </w:rPr>
        <w:t xml:space="preserve">. Doi: </w:t>
      </w:r>
      <w:r w:rsidR="00531D47" w:rsidRPr="00531D47">
        <w:rPr>
          <w:rFonts w:ascii="Times New Roman" w:eastAsia="Times New Roman" w:hAnsi="Times New Roman" w:cs="Times New Roman"/>
        </w:rPr>
        <w:t>https://doi.org/10.3390/lubricants11050191</w:t>
      </w:r>
    </w:p>
    <w:p w14:paraId="6AEEA65B" w14:textId="3A01BF39" w:rsidR="005E1594" w:rsidRPr="00531D47" w:rsidRDefault="00CC5833">
      <w:pPr>
        <w:pBdr>
          <w:top w:val="nil"/>
          <w:left w:val="nil"/>
          <w:bottom w:val="nil"/>
          <w:right w:val="nil"/>
          <w:between w:val="nil"/>
        </w:pBdr>
        <w:spacing w:after="0" w:line="240" w:lineRule="auto"/>
        <w:ind w:left="709" w:hanging="709"/>
        <w:jc w:val="both"/>
        <w:rPr>
          <w:rFonts w:ascii="Times New Roman" w:eastAsia="Times New Roman" w:hAnsi="Times New Roman" w:cs="Times New Roman"/>
          <w:i/>
          <w:highlight w:val="white"/>
        </w:rPr>
      </w:pPr>
      <w:r w:rsidRPr="00531D47">
        <w:rPr>
          <w:rFonts w:ascii="Times New Roman" w:eastAsia="Times New Roman" w:hAnsi="Times New Roman" w:cs="Times New Roman"/>
          <w:highlight w:val="white"/>
        </w:rPr>
        <w:t>Wang, K., Zhou, Z., Zhang, J., Tang, J., Wu, P., Wang, Y., … Leng, Y. (2020). </w:t>
      </w:r>
      <w:r w:rsidRPr="00531D47">
        <w:rPr>
          <w:rFonts w:ascii="Times New Roman" w:eastAsia="Times New Roman" w:hAnsi="Times New Roman" w:cs="Times New Roman"/>
          <w:iCs/>
          <w:highlight w:val="white"/>
        </w:rPr>
        <w:t>Electrical and Thermal and Self-Healing Properties of Graphene-</w:t>
      </w:r>
      <w:proofErr w:type="spellStart"/>
      <w:r w:rsidRPr="00531D47">
        <w:rPr>
          <w:rFonts w:ascii="Times New Roman" w:eastAsia="Times New Roman" w:hAnsi="Times New Roman" w:cs="Times New Roman"/>
          <w:iCs/>
          <w:highlight w:val="white"/>
        </w:rPr>
        <w:t>Thermopolyurethane</w:t>
      </w:r>
      <w:proofErr w:type="spellEnd"/>
      <w:r w:rsidRPr="00531D47">
        <w:rPr>
          <w:rFonts w:ascii="Times New Roman" w:eastAsia="Times New Roman" w:hAnsi="Times New Roman" w:cs="Times New Roman"/>
          <w:iCs/>
          <w:highlight w:val="white"/>
        </w:rPr>
        <w:t xml:space="preserve"> Flexible Conductive Films.</w:t>
      </w:r>
      <w:r w:rsidRPr="00531D47">
        <w:rPr>
          <w:rFonts w:ascii="Times New Roman" w:eastAsia="Times New Roman" w:hAnsi="Times New Roman" w:cs="Times New Roman"/>
          <w:i/>
          <w:highlight w:val="white"/>
        </w:rPr>
        <w:t xml:space="preserve"> Nanomaterials, </w:t>
      </w:r>
      <w:r w:rsidRPr="00531D47">
        <w:rPr>
          <w:rFonts w:ascii="Times New Roman" w:eastAsia="Times New Roman" w:hAnsi="Times New Roman" w:cs="Times New Roman"/>
          <w:iCs/>
          <w:highlight w:val="white"/>
        </w:rPr>
        <w:t>10(4), 753.</w:t>
      </w:r>
      <w:r w:rsidR="00531D47">
        <w:rPr>
          <w:rFonts w:ascii="Times New Roman" w:eastAsia="Times New Roman" w:hAnsi="Times New Roman" w:cs="Times New Roman"/>
          <w:iCs/>
          <w:highlight w:val="white"/>
        </w:rPr>
        <w:t xml:space="preserve"> </w:t>
      </w:r>
      <w:proofErr w:type="spellStart"/>
      <w:r w:rsidR="00531D47" w:rsidRPr="00531D47">
        <w:rPr>
          <w:rFonts w:ascii="Times New Roman" w:eastAsia="Times New Roman" w:hAnsi="Times New Roman" w:cs="Times New Roman"/>
          <w:iCs/>
        </w:rPr>
        <w:t>doi</w:t>
      </w:r>
      <w:proofErr w:type="spellEnd"/>
      <w:r w:rsidR="00531D47" w:rsidRPr="00531D47">
        <w:rPr>
          <w:rFonts w:ascii="Times New Roman" w:eastAsia="Times New Roman" w:hAnsi="Times New Roman" w:cs="Times New Roman"/>
          <w:iCs/>
        </w:rPr>
        <w:t>: 10.3390/nano10040753</w:t>
      </w:r>
    </w:p>
    <w:p w14:paraId="6070D1B7" w14:textId="717FCE2D" w:rsidR="005E1594" w:rsidRPr="00531D47" w:rsidRDefault="00CC5833">
      <w:pPr>
        <w:pBdr>
          <w:top w:val="nil"/>
          <w:left w:val="nil"/>
          <w:bottom w:val="nil"/>
          <w:right w:val="nil"/>
          <w:between w:val="nil"/>
        </w:pBdr>
        <w:spacing w:after="0" w:line="240" w:lineRule="auto"/>
        <w:ind w:left="709" w:hanging="709"/>
        <w:jc w:val="both"/>
        <w:rPr>
          <w:rFonts w:ascii="Times New Roman" w:eastAsia="Times New Roman" w:hAnsi="Times New Roman" w:cs="Times New Roman"/>
          <w:highlight w:val="white"/>
        </w:rPr>
      </w:pPr>
      <w:r w:rsidRPr="00531D47">
        <w:rPr>
          <w:rFonts w:ascii="Times New Roman" w:eastAsia="Times New Roman" w:hAnsi="Times New Roman" w:cs="Times New Roman"/>
          <w:highlight w:val="white"/>
        </w:rPr>
        <w:t>Wang, L., Yang, Y., Qin, Y., Yang, G., Qin, Y., &amp; Wu, M. (2019). </w:t>
      </w:r>
      <w:r w:rsidRPr="00531D47">
        <w:rPr>
          <w:rFonts w:ascii="Times New Roman" w:eastAsia="Times New Roman" w:hAnsi="Times New Roman" w:cs="Times New Roman"/>
          <w:iCs/>
          <w:highlight w:val="white"/>
        </w:rPr>
        <w:t>Self-repairing mechanism and surface characterization of compressor vanes lubricated with oil added with magnesium silicate hydroxide nanorods.</w:t>
      </w:r>
      <w:r w:rsidRPr="00531D47">
        <w:rPr>
          <w:rFonts w:ascii="Times New Roman" w:eastAsia="Times New Roman" w:hAnsi="Times New Roman" w:cs="Times New Roman"/>
          <w:i/>
          <w:highlight w:val="white"/>
        </w:rPr>
        <w:t xml:space="preserve"> Manufacturing Review, 6(26)</w:t>
      </w:r>
      <w:r w:rsidRPr="00531D47">
        <w:rPr>
          <w:rFonts w:ascii="Times New Roman" w:eastAsia="Times New Roman" w:hAnsi="Times New Roman" w:cs="Times New Roman"/>
          <w:highlight w:val="white"/>
        </w:rPr>
        <w:t>:1-10</w:t>
      </w:r>
      <w:r w:rsidR="00531D47">
        <w:rPr>
          <w:rFonts w:ascii="Times New Roman" w:eastAsia="Times New Roman" w:hAnsi="Times New Roman" w:cs="Times New Roman"/>
          <w:highlight w:val="white"/>
        </w:rPr>
        <w:t>. Doi:</w:t>
      </w:r>
      <w:r w:rsidR="00531D47">
        <w:rPr>
          <w:rFonts w:ascii="Times New Roman" w:eastAsia="Times New Roman" w:hAnsi="Times New Roman" w:cs="Times New Roman"/>
        </w:rPr>
        <w:t xml:space="preserve"> </w:t>
      </w:r>
      <w:r w:rsidR="00531D47" w:rsidRPr="00531D47">
        <w:rPr>
          <w:rFonts w:ascii="Times New Roman" w:eastAsia="Times New Roman" w:hAnsi="Times New Roman" w:cs="Times New Roman"/>
        </w:rPr>
        <w:t>10.1051/</w:t>
      </w:r>
      <w:proofErr w:type="spellStart"/>
      <w:r w:rsidR="00531D47" w:rsidRPr="00531D47">
        <w:rPr>
          <w:rFonts w:ascii="Times New Roman" w:eastAsia="Times New Roman" w:hAnsi="Times New Roman" w:cs="Times New Roman"/>
        </w:rPr>
        <w:t>mfreview</w:t>
      </w:r>
      <w:proofErr w:type="spellEnd"/>
      <w:r w:rsidR="00531D47" w:rsidRPr="00531D47">
        <w:rPr>
          <w:rFonts w:ascii="Times New Roman" w:eastAsia="Times New Roman" w:hAnsi="Times New Roman" w:cs="Times New Roman"/>
        </w:rPr>
        <w:t>/2019025</w:t>
      </w:r>
    </w:p>
    <w:p w14:paraId="632A3F9B" w14:textId="363DD237" w:rsidR="005E1594" w:rsidRPr="00531D47" w:rsidRDefault="00CC5833">
      <w:pPr>
        <w:pBdr>
          <w:top w:val="nil"/>
          <w:left w:val="nil"/>
          <w:bottom w:val="nil"/>
          <w:right w:val="nil"/>
          <w:between w:val="nil"/>
        </w:pBdr>
        <w:spacing w:after="0" w:line="240" w:lineRule="auto"/>
        <w:ind w:left="709" w:hanging="709"/>
        <w:jc w:val="both"/>
        <w:rPr>
          <w:rFonts w:ascii="Times New Roman" w:eastAsia="Times New Roman" w:hAnsi="Times New Roman" w:cs="Times New Roman"/>
          <w:iCs/>
        </w:rPr>
      </w:pPr>
      <w:r w:rsidRPr="00531D47">
        <w:rPr>
          <w:rFonts w:ascii="Times New Roman" w:eastAsia="Times New Roman" w:hAnsi="Times New Roman" w:cs="Times New Roman"/>
          <w:highlight w:val="white"/>
        </w:rPr>
        <w:lastRenderedPageBreak/>
        <w:t>Wang, Q., Cao, J., Liu, X., Yang, S., &amp; Jiang, M. (2020). </w:t>
      </w:r>
      <w:r w:rsidRPr="00531D47">
        <w:rPr>
          <w:rFonts w:ascii="Times New Roman" w:eastAsia="Times New Roman" w:hAnsi="Times New Roman" w:cs="Times New Roman"/>
          <w:iCs/>
          <w:highlight w:val="white"/>
        </w:rPr>
        <w:t>Self-healing coatings for inhibiting corrosion of ferrous metals exposed to preservative-treated bamboo</w:t>
      </w:r>
      <w:r w:rsidRPr="00531D47">
        <w:rPr>
          <w:rFonts w:ascii="Times New Roman" w:eastAsia="Times New Roman" w:hAnsi="Times New Roman" w:cs="Times New Roman"/>
          <w:i/>
          <w:highlight w:val="white"/>
        </w:rPr>
        <w:t>. Journal of Wood Science, 66(1)</w:t>
      </w:r>
      <w:r w:rsidRPr="00531D47">
        <w:rPr>
          <w:rFonts w:ascii="Times New Roman" w:eastAsia="Times New Roman" w:hAnsi="Times New Roman" w:cs="Times New Roman"/>
          <w:highlight w:val="white"/>
        </w:rPr>
        <w:t>:1-10</w:t>
      </w:r>
      <w:r w:rsidRPr="00531D47">
        <w:rPr>
          <w:rFonts w:ascii="Times New Roman" w:eastAsia="Times New Roman" w:hAnsi="Times New Roman" w:cs="Times New Roman"/>
          <w:i/>
          <w:highlight w:val="white"/>
        </w:rPr>
        <w:t>.</w:t>
      </w:r>
      <w:r w:rsidR="00531D47">
        <w:rPr>
          <w:rFonts w:ascii="Times New Roman" w:eastAsia="Times New Roman" w:hAnsi="Times New Roman" w:cs="Times New Roman"/>
          <w:iCs/>
        </w:rPr>
        <w:t xml:space="preserve">Doi: </w:t>
      </w:r>
      <w:r w:rsidR="00531D47" w:rsidRPr="00531D47">
        <w:rPr>
          <w:rFonts w:ascii="Times New Roman" w:eastAsia="Times New Roman" w:hAnsi="Times New Roman" w:cs="Times New Roman"/>
          <w:iCs/>
        </w:rPr>
        <w:t>https://doi.org/10.1186/s10086-020-01865-4</w:t>
      </w:r>
    </w:p>
    <w:p w14:paraId="66D70D40" w14:textId="77777777" w:rsidR="005E1594" w:rsidRPr="00531D47" w:rsidRDefault="00CC5833">
      <w:pPr>
        <w:spacing w:after="0" w:line="240" w:lineRule="auto"/>
        <w:ind w:left="709" w:hanging="709"/>
        <w:jc w:val="both"/>
        <w:rPr>
          <w:rFonts w:ascii="Times New Roman" w:eastAsia="Times New Roman" w:hAnsi="Times New Roman" w:cs="Times New Roman"/>
          <w:highlight w:val="white"/>
        </w:rPr>
      </w:pPr>
      <w:r w:rsidRPr="00531D47">
        <w:rPr>
          <w:rFonts w:ascii="Times New Roman" w:eastAsia="Times New Roman" w:hAnsi="Times New Roman" w:cs="Times New Roman"/>
          <w:highlight w:val="white"/>
        </w:rPr>
        <w:t>Yang, H., Mo, Q., Li, W., &amp; Gu, F. (2019). Preparation and Properties of Self-Healing and Self-Lubricating Epoxy Coatings with Polyurethane Microcapsules Containing Bifunctional Linseed Oil</w:t>
      </w:r>
      <w:r w:rsidRPr="00531D47">
        <w:rPr>
          <w:rFonts w:ascii="Times New Roman" w:eastAsia="Times New Roman" w:hAnsi="Times New Roman" w:cs="Times New Roman"/>
          <w:i/>
          <w:highlight w:val="white"/>
        </w:rPr>
        <w:t xml:space="preserve">. Polymers, </w:t>
      </w:r>
      <w:r w:rsidRPr="00531D47">
        <w:rPr>
          <w:rFonts w:ascii="Times New Roman" w:eastAsia="Times New Roman" w:hAnsi="Times New Roman" w:cs="Times New Roman"/>
          <w:highlight w:val="white"/>
        </w:rPr>
        <w:t>11(10), 1578:1-17</w:t>
      </w:r>
      <w:r w:rsidRPr="00531D47">
        <w:rPr>
          <w:rFonts w:ascii="Times New Roman" w:eastAsia="Times New Roman" w:hAnsi="Times New Roman" w:cs="Times New Roman"/>
          <w:i/>
          <w:highlight w:val="white"/>
        </w:rPr>
        <w:t>.</w:t>
      </w:r>
      <w:r w:rsidRPr="00531D47">
        <w:rPr>
          <w:rFonts w:ascii="Times New Roman" w:eastAsia="Times New Roman" w:hAnsi="Times New Roman" w:cs="Times New Roman"/>
          <w:highlight w:val="white"/>
        </w:rPr>
        <w:t> doi:10.3390/polym11101578 </w:t>
      </w:r>
    </w:p>
    <w:p w14:paraId="63243853" w14:textId="12A454AA" w:rsidR="005E1594" w:rsidRPr="00531D47" w:rsidRDefault="00CC5833">
      <w:pPr>
        <w:spacing w:after="0" w:line="240" w:lineRule="auto"/>
        <w:ind w:left="709" w:hanging="709"/>
        <w:jc w:val="both"/>
        <w:rPr>
          <w:rFonts w:ascii="Times New Roman" w:eastAsia="Times New Roman" w:hAnsi="Times New Roman" w:cs="Times New Roman"/>
          <w:highlight w:val="white"/>
        </w:rPr>
      </w:pPr>
      <w:r w:rsidRPr="00531D47">
        <w:rPr>
          <w:rFonts w:ascii="Times New Roman" w:eastAsia="Times New Roman" w:hAnsi="Times New Roman" w:cs="Times New Roman"/>
          <w:highlight w:val="white"/>
        </w:rPr>
        <w:t>Yu, H., Feng, Y., Gao, L., Chen, C., Zhang, Z., &amp; Feng, W. (2020). Self-Healing High Strength and Thermal Conductivity of 3D Graphene/PDMS Composites by the Optimization of Multiple Molecular Interactions</w:t>
      </w:r>
      <w:r w:rsidRPr="00531D47">
        <w:rPr>
          <w:rFonts w:ascii="Times New Roman" w:eastAsia="Times New Roman" w:hAnsi="Times New Roman" w:cs="Times New Roman"/>
          <w:i/>
          <w:highlight w:val="white"/>
        </w:rPr>
        <w:t>. Macromolecules</w:t>
      </w:r>
      <w:r w:rsidRPr="00531D47">
        <w:rPr>
          <w:rFonts w:ascii="Times New Roman" w:eastAsia="Times New Roman" w:hAnsi="Times New Roman" w:cs="Times New Roman"/>
          <w:highlight w:val="white"/>
        </w:rPr>
        <w:t>, 1(1):1-10</w:t>
      </w:r>
      <w:r w:rsidR="00531D47">
        <w:rPr>
          <w:rFonts w:ascii="Times New Roman" w:eastAsia="Times New Roman" w:hAnsi="Times New Roman" w:cs="Times New Roman"/>
          <w:highlight w:val="white"/>
        </w:rPr>
        <w:t xml:space="preserve">. Doi: </w:t>
      </w:r>
      <w:r w:rsidR="00531D47" w:rsidRPr="00531D47">
        <w:rPr>
          <w:rFonts w:ascii="Times New Roman" w:eastAsia="Times New Roman" w:hAnsi="Times New Roman" w:cs="Times New Roman"/>
        </w:rPr>
        <w:t>https://doi.org/10.1021/acs.macromol.9b02544</w:t>
      </w:r>
    </w:p>
    <w:p w14:paraId="7F91AD74" w14:textId="77777777" w:rsidR="005E1594" w:rsidRPr="00531D47" w:rsidRDefault="005E1594">
      <w:pPr>
        <w:pBdr>
          <w:top w:val="nil"/>
          <w:left w:val="nil"/>
          <w:bottom w:val="nil"/>
          <w:right w:val="nil"/>
          <w:between w:val="nil"/>
        </w:pBdr>
        <w:spacing w:after="0" w:line="240" w:lineRule="auto"/>
        <w:ind w:left="709" w:hanging="709"/>
        <w:jc w:val="both"/>
        <w:rPr>
          <w:rFonts w:ascii="Times New Roman" w:eastAsia="Times New Roman" w:hAnsi="Times New Roman" w:cs="Times New Roman"/>
        </w:rPr>
      </w:pPr>
    </w:p>
    <w:p w14:paraId="12B82B29" w14:textId="77777777" w:rsidR="005E1594" w:rsidRPr="00531D47" w:rsidRDefault="005E1594">
      <w:pPr>
        <w:spacing w:after="0" w:line="240" w:lineRule="auto"/>
        <w:jc w:val="both"/>
        <w:rPr>
          <w:rFonts w:ascii="Times New Roman" w:eastAsia="Times New Roman" w:hAnsi="Times New Roman" w:cs="Times New Roman"/>
          <w:b/>
        </w:rPr>
      </w:pPr>
    </w:p>
    <w:p w14:paraId="3E5C8CA6"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7F8CA474"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518DE269"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4B33C21E" w14:textId="77777777" w:rsidR="005E1594" w:rsidRPr="00B41BF9" w:rsidRDefault="005E1594">
      <w:pPr>
        <w:spacing w:after="0" w:line="240" w:lineRule="auto"/>
        <w:jc w:val="both"/>
        <w:rPr>
          <w:rFonts w:ascii="Times New Roman" w:eastAsia="Times New Roman" w:hAnsi="Times New Roman" w:cs="Times New Roman"/>
          <w:sz w:val="24"/>
          <w:szCs w:val="24"/>
        </w:rPr>
      </w:pPr>
    </w:p>
    <w:p w14:paraId="1BAAC8ED" w14:textId="77777777" w:rsidR="005E1594" w:rsidRPr="00B41BF9" w:rsidRDefault="005E1594">
      <w:pPr>
        <w:spacing w:after="0" w:line="240" w:lineRule="auto"/>
        <w:jc w:val="both"/>
        <w:rPr>
          <w:rFonts w:ascii="Times New Roman" w:eastAsia="Times New Roman" w:hAnsi="Times New Roman" w:cs="Times New Roman"/>
          <w:sz w:val="24"/>
          <w:szCs w:val="24"/>
        </w:rPr>
      </w:pPr>
    </w:p>
    <w:sectPr w:rsidR="005E1594" w:rsidRPr="00B41BF9" w:rsidSect="00CC5833">
      <w:pgSz w:w="11907" w:h="16839" w:code="9"/>
      <w:pgMar w:top="1440" w:right="1440" w:bottom="1440" w:left="144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C67B4"/>
    <w:multiLevelType w:val="multilevel"/>
    <w:tmpl w:val="705882A4"/>
    <w:lvl w:ilvl="0">
      <w:start w:val="4"/>
      <w:numFmt w:val="decimal"/>
      <w:lvlText w:val="%1"/>
      <w:lvlJc w:val="left"/>
      <w:pPr>
        <w:ind w:left="360" w:hanging="360"/>
      </w:pPr>
    </w:lvl>
    <w:lvl w:ilvl="1">
      <w:start w:val="1"/>
      <w:numFmt w:val="decimal"/>
      <w:lvlText w:val="%1.%2"/>
      <w:lvlJc w:val="left"/>
      <w:pPr>
        <w:ind w:left="360"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9290CAF"/>
    <w:multiLevelType w:val="multilevel"/>
    <w:tmpl w:val="7D40A440"/>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62858350">
    <w:abstractNumId w:val="1"/>
  </w:num>
  <w:num w:numId="2" w16cid:durableId="1656103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5E1594"/>
    <w:rsid w:val="00086654"/>
    <w:rsid w:val="00100CDF"/>
    <w:rsid w:val="00182F22"/>
    <w:rsid w:val="001D4B76"/>
    <w:rsid w:val="002B1547"/>
    <w:rsid w:val="002F1242"/>
    <w:rsid w:val="003F5C83"/>
    <w:rsid w:val="00531D47"/>
    <w:rsid w:val="005C764A"/>
    <w:rsid w:val="005E1594"/>
    <w:rsid w:val="00647EB4"/>
    <w:rsid w:val="008E014D"/>
    <w:rsid w:val="00945CE8"/>
    <w:rsid w:val="009D4031"/>
    <w:rsid w:val="00A17AF0"/>
    <w:rsid w:val="00B41BF9"/>
    <w:rsid w:val="00BB3FAF"/>
    <w:rsid w:val="00CC5833"/>
    <w:rsid w:val="00D15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46AB"/>
  <w15:docId w15:val="{9730B452-4F31-4B41-8723-E2548F0B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BodyText">
    <w:name w:val="Body Text"/>
    <w:basedOn w:val="Normal"/>
    <w:link w:val="BodyTextChar"/>
    <w:uiPriority w:val="1"/>
    <w:qFormat/>
    <w:rsid w:val="0008665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86654"/>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66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ncedirect.com/author/55263949000/yan-cao"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2.jpg"/><Relationship Id="rId5" Type="http://schemas.openxmlformats.org/officeDocument/2006/relationships/hyperlink" Target="mailto:syahrul1@usu.ac.id" TargetMode="External"/><Relationship Id="rId15" Type="http://schemas.openxmlformats.org/officeDocument/2006/relationships/image" Target="media/image6.pn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Book1(Sara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wnloads\Book1(Sara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ownloads\Book1(Sara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ownloads\Book1(Sarah).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Sheet2!$B$2</c:f>
              <c:strCache>
                <c:ptCount val="1"/>
                <c:pt idx="0">
                  <c:v>Aluminium (Al)</c:v>
                </c:pt>
              </c:strCache>
            </c:strRef>
          </c:tx>
          <c:spPr>
            <a:ln w="28575" cap="rnd">
              <a:solidFill>
                <a:schemeClr val="accent1"/>
              </a:solidFill>
              <a:round/>
            </a:ln>
            <a:effectLst/>
          </c:spPr>
          <c:marker>
            <c:symbol val="none"/>
          </c:marker>
          <c:cat>
            <c:strRef>
              <c:f>Sheet2!$A$3:$A$9</c:f>
              <c:strCache>
                <c:ptCount val="7"/>
                <c:pt idx="0">
                  <c:v>No Tribofilm</c:v>
                </c:pt>
                <c:pt idx="1">
                  <c:v>Pure Silicone Oil</c:v>
                </c:pt>
                <c:pt idx="2">
                  <c:v>40</c:v>
                </c:pt>
                <c:pt idx="3">
                  <c:v>45</c:v>
                </c:pt>
                <c:pt idx="4">
                  <c:v>50</c:v>
                </c:pt>
                <c:pt idx="5">
                  <c:v>55</c:v>
                </c:pt>
                <c:pt idx="6">
                  <c:v>60</c:v>
                </c:pt>
              </c:strCache>
            </c:strRef>
          </c:cat>
          <c:val>
            <c:numRef>
              <c:f>Sheet2!$B$3:$B$9</c:f>
              <c:numCache>
                <c:formatCode>General</c:formatCode>
                <c:ptCount val="7"/>
                <c:pt idx="0">
                  <c:v>0.34799999999999998</c:v>
                </c:pt>
                <c:pt idx="1">
                  <c:v>0.14799999999999999</c:v>
                </c:pt>
                <c:pt idx="2">
                  <c:v>0.16200000000000001</c:v>
                </c:pt>
                <c:pt idx="3">
                  <c:v>0.19700000000000001</c:v>
                </c:pt>
                <c:pt idx="4">
                  <c:v>0.221</c:v>
                </c:pt>
                <c:pt idx="5">
                  <c:v>0.25800000000000001</c:v>
                </c:pt>
                <c:pt idx="6">
                  <c:v>0.27200000000000002</c:v>
                </c:pt>
              </c:numCache>
            </c:numRef>
          </c:val>
          <c:smooth val="0"/>
          <c:extLst>
            <c:ext xmlns:c16="http://schemas.microsoft.com/office/drawing/2014/chart" uri="{C3380CC4-5D6E-409C-BE32-E72D297353CC}">
              <c16:uniqueId val="{00000000-C8EC-4951-93D0-B52F2004AB85}"/>
            </c:ext>
          </c:extLst>
        </c:ser>
        <c:ser>
          <c:idx val="1"/>
          <c:order val="1"/>
          <c:tx>
            <c:strRef>
              <c:f>Sheet2!$C$2</c:f>
              <c:strCache>
                <c:ptCount val="1"/>
                <c:pt idx="0">
                  <c:v>Copper (Cu)</c:v>
                </c:pt>
              </c:strCache>
            </c:strRef>
          </c:tx>
          <c:spPr>
            <a:ln w="28575" cap="rnd">
              <a:solidFill>
                <a:schemeClr val="accent2"/>
              </a:solidFill>
              <a:round/>
            </a:ln>
            <a:effectLst/>
          </c:spPr>
          <c:marker>
            <c:symbol val="none"/>
          </c:marker>
          <c:cat>
            <c:strRef>
              <c:f>Sheet2!$A$3:$A$9</c:f>
              <c:strCache>
                <c:ptCount val="7"/>
                <c:pt idx="0">
                  <c:v>No Tribofilm</c:v>
                </c:pt>
                <c:pt idx="1">
                  <c:v>Pure Silicone Oil</c:v>
                </c:pt>
                <c:pt idx="2">
                  <c:v>40</c:v>
                </c:pt>
                <c:pt idx="3">
                  <c:v>45</c:v>
                </c:pt>
                <c:pt idx="4">
                  <c:v>50</c:v>
                </c:pt>
                <c:pt idx="5">
                  <c:v>55</c:v>
                </c:pt>
                <c:pt idx="6">
                  <c:v>60</c:v>
                </c:pt>
              </c:strCache>
            </c:strRef>
          </c:cat>
          <c:val>
            <c:numRef>
              <c:f>Sheet2!$C$3:$C$9</c:f>
              <c:numCache>
                <c:formatCode>General</c:formatCode>
                <c:ptCount val="7"/>
                <c:pt idx="0">
                  <c:v>0.309</c:v>
                </c:pt>
                <c:pt idx="1">
                  <c:v>0.13100000000000001</c:v>
                </c:pt>
                <c:pt idx="2">
                  <c:v>0.152</c:v>
                </c:pt>
                <c:pt idx="3">
                  <c:v>0.17299999999999999</c:v>
                </c:pt>
                <c:pt idx="4">
                  <c:v>0.19800000000000001</c:v>
                </c:pt>
                <c:pt idx="5">
                  <c:v>0.216</c:v>
                </c:pt>
                <c:pt idx="6">
                  <c:v>0.22900000000000001</c:v>
                </c:pt>
              </c:numCache>
            </c:numRef>
          </c:val>
          <c:smooth val="0"/>
          <c:extLst>
            <c:ext xmlns:c16="http://schemas.microsoft.com/office/drawing/2014/chart" uri="{C3380CC4-5D6E-409C-BE32-E72D297353CC}">
              <c16:uniqueId val="{00000001-C8EC-4951-93D0-B52F2004AB85}"/>
            </c:ext>
          </c:extLst>
        </c:ser>
        <c:dLbls>
          <c:showLegendKey val="0"/>
          <c:showVal val="0"/>
          <c:showCatName val="0"/>
          <c:showSerName val="0"/>
          <c:showPercent val="0"/>
          <c:showBubbleSize val="0"/>
        </c:dLbls>
        <c:smooth val="0"/>
        <c:axId val="136692783"/>
        <c:axId val="12753407"/>
      </c:lineChart>
      <c:catAx>
        <c:axId val="13669278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sz="900"/>
                  <a:t>Variation of Activated Carbon Composition in Tribofilm Materials (% wt)</a:t>
                </a:r>
              </a:p>
            </c:rich>
          </c:tx>
          <c:layout>
            <c:manualLayout>
              <c:xMode val="edge"/>
              <c:yMode val="edge"/>
              <c:x val="0.16560520559930009"/>
              <c:y val="0.9150692621755613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2753407"/>
        <c:crosses val="autoZero"/>
        <c:auto val="1"/>
        <c:lblAlgn val="ctr"/>
        <c:lblOffset val="100"/>
        <c:noMultiLvlLbl val="0"/>
      </c:catAx>
      <c:valAx>
        <c:axId val="12753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r>
                  <a:rPr lang="en-US" sz="900"/>
                  <a:t>Surface Roughness (µm)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crossAx val="13669278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strRef>
              <c:f>Sheet2!$A$31:$A$37</c:f>
              <c:strCache>
                <c:ptCount val="7"/>
                <c:pt idx="0">
                  <c:v>No Tribofilm</c:v>
                </c:pt>
                <c:pt idx="1">
                  <c:v>Pure Silicone Oil</c:v>
                </c:pt>
                <c:pt idx="2">
                  <c:v>40</c:v>
                </c:pt>
                <c:pt idx="3">
                  <c:v>45</c:v>
                </c:pt>
                <c:pt idx="4">
                  <c:v>50</c:v>
                </c:pt>
                <c:pt idx="5">
                  <c:v>55</c:v>
                </c:pt>
                <c:pt idx="6">
                  <c:v>60</c:v>
                </c:pt>
              </c:strCache>
            </c:strRef>
          </c:cat>
          <c:val>
            <c:numRef>
              <c:f>Sheet2!$B$31:$B$37</c:f>
              <c:numCache>
                <c:formatCode>General</c:formatCode>
                <c:ptCount val="7"/>
                <c:pt idx="0">
                  <c:v>0.249</c:v>
                </c:pt>
                <c:pt idx="1">
                  <c:v>5.0999999999999997E-2</c:v>
                </c:pt>
                <c:pt idx="2">
                  <c:v>2.4E-2</c:v>
                </c:pt>
                <c:pt idx="3">
                  <c:v>2.8000000000000001E-2</c:v>
                </c:pt>
                <c:pt idx="4">
                  <c:v>3.4000000000000002E-2</c:v>
                </c:pt>
                <c:pt idx="5">
                  <c:v>3.9E-2</c:v>
                </c:pt>
                <c:pt idx="6">
                  <c:v>4.7E-2</c:v>
                </c:pt>
              </c:numCache>
            </c:numRef>
          </c:val>
          <c:smooth val="0"/>
          <c:extLst>
            <c:ext xmlns:c16="http://schemas.microsoft.com/office/drawing/2014/chart" uri="{C3380CC4-5D6E-409C-BE32-E72D297353CC}">
              <c16:uniqueId val="{00000000-DE89-4C6D-B937-F0F35C9D0A91}"/>
            </c:ext>
          </c:extLst>
        </c:ser>
        <c:dLbls>
          <c:showLegendKey val="0"/>
          <c:showVal val="0"/>
          <c:showCatName val="0"/>
          <c:showSerName val="0"/>
          <c:showPercent val="0"/>
          <c:showBubbleSize val="0"/>
        </c:dLbls>
        <c:smooth val="0"/>
        <c:axId val="143580127"/>
        <c:axId val="139970655"/>
      </c:lineChart>
      <c:catAx>
        <c:axId val="143580127"/>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Variation of Activated Carbon Composition in Tribofilm Materials (% wt)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970655"/>
        <c:crosses val="autoZero"/>
        <c:auto val="1"/>
        <c:lblAlgn val="ctr"/>
        <c:lblOffset val="100"/>
        <c:noMultiLvlLbl val="0"/>
      </c:catAx>
      <c:valAx>
        <c:axId val="1399706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Friction Coefficient</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3580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strRef>
              <c:f>Sheet2!$A$42:$A$48</c:f>
              <c:strCache>
                <c:ptCount val="7"/>
                <c:pt idx="0">
                  <c:v>No Tribofilm</c:v>
                </c:pt>
                <c:pt idx="1">
                  <c:v>Pure Silicone Oil</c:v>
                </c:pt>
                <c:pt idx="2">
                  <c:v>40</c:v>
                </c:pt>
                <c:pt idx="3">
                  <c:v>45</c:v>
                </c:pt>
                <c:pt idx="4">
                  <c:v>50</c:v>
                </c:pt>
                <c:pt idx="5">
                  <c:v>55</c:v>
                </c:pt>
                <c:pt idx="6">
                  <c:v>60</c:v>
                </c:pt>
              </c:strCache>
            </c:strRef>
          </c:cat>
          <c:val>
            <c:numRef>
              <c:f>Sheet2!$B$42:$B$48</c:f>
              <c:numCache>
                <c:formatCode>General</c:formatCode>
                <c:ptCount val="7"/>
                <c:pt idx="0">
                  <c:v>1.3819999999999999</c:v>
                </c:pt>
                <c:pt idx="1">
                  <c:v>0.26</c:v>
                </c:pt>
                <c:pt idx="2">
                  <c:v>0.19</c:v>
                </c:pt>
                <c:pt idx="3">
                  <c:v>0.21</c:v>
                </c:pt>
                <c:pt idx="4">
                  <c:v>0.22</c:v>
                </c:pt>
                <c:pt idx="5">
                  <c:v>0.23</c:v>
                </c:pt>
                <c:pt idx="6">
                  <c:v>0.25</c:v>
                </c:pt>
              </c:numCache>
            </c:numRef>
          </c:val>
          <c:smooth val="0"/>
          <c:extLst>
            <c:ext xmlns:c16="http://schemas.microsoft.com/office/drawing/2014/chart" uri="{C3380CC4-5D6E-409C-BE32-E72D297353CC}">
              <c16:uniqueId val="{00000000-E397-4F2D-AC5A-D5121B544171}"/>
            </c:ext>
          </c:extLst>
        </c:ser>
        <c:dLbls>
          <c:showLegendKey val="0"/>
          <c:showVal val="0"/>
          <c:showCatName val="0"/>
          <c:showSerName val="0"/>
          <c:showPercent val="0"/>
          <c:showBubbleSize val="0"/>
        </c:dLbls>
        <c:smooth val="0"/>
        <c:axId val="175732431"/>
        <c:axId val="181705647"/>
      </c:lineChart>
      <c:catAx>
        <c:axId val="175732431"/>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Variation of Activated Carbon Composition in Tribofilm Materials (% wt)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1705647"/>
        <c:crosses val="autoZero"/>
        <c:auto val="1"/>
        <c:lblAlgn val="ctr"/>
        <c:lblOffset val="100"/>
        <c:noMultiLvlLbl val="0"/>
      </c:catAx>
      <c:valAx>
        <c:axId val="181705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Wear Rate (mm)</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757324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Sheet2!$B$52</c:f>
              <c:strCache>
                <c:ptCount val="1"/>
                <c:pt idx="0">
                  <c:v>3.5% NaCl</c:v>
                </c:pt>
              </c:strCache>
            </c:strRef>
          </c:tx>
          <c:spPr>
            <a:ln w="28575" cap="rnd">
              <a:solidFill>
                <a:schemeClr val="accent1"/>
              </a:solidFill>
              <a:round/>
            </a:ln>
            <a:effectLst/>
          </c:spPr>
          <c:marker>
            <c:symbol val="none"/>
          </c:marker>
          <c:cat>
            <c:strRef>
              <c:f>Sheet2!$A$53:$A$59</c:f>
              <c:strCache>
                <c:ptCount val="7"/>
                <c:pt idx="0">
                  <c:v>No Tribofilm</c:v>
                </c:pt>
                <c:pt idx="1">
                  <c:v>Pure Silicone Oil</c:v>
                </c:pt>
                <c:pt idx="2">
                  <c:v>40</c:v>
                </c:pt>
                <c:pt idx="3">
                  <c:v>45</c:v>
                </c:pt>
                <c:pt idx="4">
                  <c:v>50</c:v>
                </c:pt>
                <c:pt idx="5">
                  <c:v>55</c:v>
                </c:pt>
                <c:pt idx="6">
                  <c:v>60</c:v>
                </c:pt>
              </c:strCache>
            </c:strRef>
          </c:cat>
          <c:val>
            <c:numRef>
              <c:f>Sheet2!$B$53:$B$59</c:f>
              <c:numCache>
                <c:formatCode>General</c:formatCode>
                <c:ptCount val="7"/>
                <c:pt idx="0">
                  <c:v>24.326000000000001</c:v>
                </c:pt>
                <c:pt idx="1">
                  <c:v>11.726000000000001</c:v>
                </c:pt>
                <c:pt idx="2">
                  <c:v>2.34</c:v>
                </c:pt>
                <c:pt idx="3">
                  <c:v>3.98</c:v>
                </c:pt>
                <c:pt idx="4">
                  <c:v>5.88</c:v>
                </c:pt>
                <c:pt idx="5">
                  <c:v>7.056</c:v>
                </c:pt>
                <c:pt idx="6">
                  <c:v>8.6219999999999999</c:v>
                </c:pt>
              </c:numCache>
            </c:numRef>
          </c:val>
          <c:smooth val="0"/>
          <c:extLst>
            <c:ext xmlns:c16="http://schemas.microsoft.com/office/drawing/2014/chart" uri="{C3380CC4-5D6E-409C-BE32-E72D297353CC}">
              <c16:uniqueId val="{00000000-56D7-48C3-9138-FED9EA1F9152}"/>
            </c:ext>
          </c:extLst>
        </c:ser>
        <c:ser>
          <c:idx val="1"/>
          <c:order val="1"/>
          <c:tx>
            <c:strRef>
              <c:f>Sheet2!$C$52</c:f>
              <c:strCache>
                <c:ptCount val="1"/>
                <c:pt idx="0">
                  <c:v>Sea Water</c:v>
                </c:pt>
              </c:strCache>
            </c:strRef>
          </c:tx>
          <c:spPr>
            <a:ln w="28575" cap="rnd">
              <a:solidFill>
                <a:schemeClr val="accent2"/>
              </a:solidFill>
              <a:round/>
            </a:ln>
            <a:effectLst/>
          </c:spPr>
          <c:marker>
            <c:symbol val="none"/>
          </c:marker>
          <c:cat>
            <c:strRef>
              <c:f>Sheet2!$A$53:$A$59</c:f>
              <c:strCache>
                <c:ptCount val="7"/>
                <c:pt idx="0">
                  <c:v>No Tribofilm</c:v>
                </c:pt>
                <c:pt idx="1">
                  <c:v>Pure Silicone Oil</c:v>
                </c:pt>
                <c:pt idx="2">
                  <c:v>40</c:v>
                </c:pt>
                <c:pt idx="3">
                  <c:v>45</c:v>
                </c:pt>
                <c:pt idx="4">
                  <c:v>50</c:v>
                </c:pt>
                <c:pt idx="5">
                  <c:v>55</c:v>
                </c:pt>
                <c:pt idx="6">
                  <c:v>60</c:v>
                </c:pt>
              </c:strCache>
            </c:strRef>
          </c:cat>
          <c:val>
            <c:numRef>
              <c:f>Sheet2!$C$53:$C$59</c:f>
              <c:numCache>
                <c:formatCode>General</c:formatCode>
                <c:ptCount val="7"/>
                <c:pt idx="0">
                  <c:v>30.219000000000001</c:v>
                </c:pt>
                <c:pt idx="1">
                  <c:v>20.143999999999998</c:v>
                </c:pt>
                <c:pt idx="2">
                  <c:v>4.33</c:v>
                </c:pt>
                <c:pt idx="3">
                  <c:v>6.77</c:v>
                </c:pt>
                <c:pt idx="4">
                  <c:v>8.19</c:v>
                </c:pt>
                <c:pt idx="5">
                  <c:v>10.88</c:v>
                </c:pt>
                <c:pt idx="6">
                  <c:v>12.802</c:v>
                </c:pt>
              </c:numCache>
            </c:numRef>
          </c:val>
          <c:smooth val="0"/>
          <c:extLst>
            <c:ext xmlns:c16="http://schemas.microsoft.com/office/drawing/2014/chart" uri="{C3380CC4-5D6E-409C-BE32-E72D297353CC}">
              <c16:uniqueId val="{00000001-56D7-48C3-9138-FED9EA1F9152}"/>
            </c:ext>
          </c:extLst>
        </c:ser>
        <c:ser>
          <c:idx val="2"/>
          <c:order val="2"/>
          <c:tx>
            <c:strRef>
              <c:f>Sheet2!$D$52</c:f>
              <c:strCache>
                <c:ptCount val="1"/>
                <c:pt idx="0">
                  <c:v>H2SO4</c:v>
                </c:pt>
              </c:strCache>
            </c:strRef>
          </c:tx>
          <c:spPr>
            <a:ln w="28575" cap="rnd">
              <a:solidFill>
                <a:schemeClr val="accent3"/>
              </a:solidFill>
              <a:round/>
            </a:ln>
            <a:effectLst/>
          </c:spPr>
          <c:marker>
            <c:symbol val="none"/>
          </c:marker>
          <c:cat>
            <c:strRef>
              <c:f>Sheet2!$A$53:$A$59</c:f>
              <c:strCache>
                <c:ptCount val="7"/>
                <c:pt idx="0">
                  <c:v>No Tribofilm</c:v>
                </c:pt>
                <c:pt idx="1">
                  <c:v>Pure Silicone Oil</c:v>
                </c:pt>
                <c:pt idx="2">
                  <c:v>40</c:v>
                </c:pt>
                <c:pt idx="3">
                  <c:v>45</c:v>
                </c:pt>
                <c:pt idx="4">
                  <c:v>50</c:v>
                </c:pt>
                <c:pt idx="5">
                  <c:v>55</c:v>
                </c:pt>
                <c:pt idx="6">
                  <c:v>60</c:v>
                </c:pt>
              </c:strCache>
            </c:strRef>
          </c:cat>
          <c:val>
            <c:numRef>
              <c:f>Sheet2!$D$53:$D$59</c:f>
              <c:numCache>
                <c:formatCode>General</c:formatCode>
                <c:ptCount val="7"/>
                <c:pt idx="0">
                  <c:v>57.124000000000002</c:v>
                </c:pt>
                <c:pt idx="1">
                  <c:v>25.123999999999999</c:v>
                </c:pt>
                <c:pt idx="2">
                  <c:v>11.476000000000001</c:v>
                </c:pt>
                <c:pt idx="3">
                  <c:v>13.212</c:v>
                </c:pt>
                <c:pt idx="4">
                  <c:v>15.781000000000001</c:v>
                </c:pt>
                <c:pt idx="5">
                  <c:v>17.678000000000001</c:v>
                </c:pt>
                <c:pt idx="6">
                  <c:v>19.013999999999999</c:v>
                </c:pt>
              </c:numCache>
            </c:numRef>
          </c:val>
          <c:smooth val="0"/>
          <c:extLst>
            <c:ext xmlns:c16="http://schemas.microsoft.com/office/drawing/2014/chart" uri="{C3380CC4-5D6E-409C-BE32-E72D297353CC}">
              <c16:uniqueId val="{00000002-56D7-48C3-9138-FED9EA1F9152}"/>
            </c:ext>
          </c:extLst>
        </c:ser>
        <c:dLbls>
          <c:showLegendKey val="0"/>
          <c:showVal val="0"/>
          <c:showCatName val="0"/>
          <c:showSerName val="0"/>
          <c:showPercent val="0"/>
          <c:showBubbleSize val="0"/>
        </c:dLbls>
        <c:smooth val="0"/>
        <c:axId val="188202655"/>
        <c:axId val="12045647"/>
      </c:lineChart>
      <c:catAx>
        <c:axId val="188202655"/>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Variation of Activated Carbon Composition in Tribofilm Materials (% wt)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45647"/>
        <c:crosses val="autoZero"/>
        <c:auto val="1"/>
        <c:lblAlgn val="ctr"/>
        <c:lblOffset val="100"/>
        <c:noMultiLvlLbl val="0"/>
      </c:catAx>
      <c:valAx>
        <c:axId val="12045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a:t>Corrosion Rate (mm/yr)</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820265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3305</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Naomi Sembiring</cp:lastModifiedBy>
  <cp:revision>10</cp:revision>
  <dcterms:created xsi:type="dcterms:W3CDTF">2023-08-22T04:24:00Z</dcterms:created>
  <dcterms:modified xsi:type="dcterms:W3CDTF">2023-08-25T04:07:00Z</dcterms:modified>
</cp:coreProperties>
</file>