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5F" w:rsidRDefault="0059485A" w:rsidP="007E1E5F">
      <w:pPr>
        <w:jc w:val="center"/>
        <w:rPr>
          <w:b/>
        </w:rPr>
      </w:pPr>
      <w:r w:rsidRPr="008F543A">
        <w:rPr>
          <w:b/>
        </w:rPr>
        <w:t xml:space="preserve">PENERAPAN MODEL PEMBELAJARAN </w:t>
      </w:r>
      <w:r w:rsidRPr="008F543A">
        <w:rPr>
          <w:b/>
          <w:i/>
        </w:rPr>
        <w:t xml:space="preserve">INQUIRY </w:t>
      </w:r>
      <w:r w:rsidRPr="008F543A">
        <w:rPr>
          <w:b/>
        </w:rPr>
        <w:t xml:space="preserve">TERHADAP KEMAMPUAN </w:t>
      </w:r>
      <w:r w:rsidRPr="008F543A">
        <w:rPr>
          <w:b/>
          <w:lang w:val="id-ID"/>
        </w:rPr>
        <w:t xml:space="preserve">MENENDANG BOLA </w:t>
      </w:r>
      <w:r w:rsidRPr="008F543A">
        <w:rPr>
          <w:b/>
        </w:rPr>
        <w:t xml:space="preserve">PADA PERMAINAN </w:t>
      </w:r>
      <w:r w:rsidRPr="008F543A">
        <w:rPr>
          <w:b/>
          <w:lang w:val="id-ID"/>
        </w:rPr>
        <w:t xml:space="preserve">SEPAK </w:t>
      </w:r>
      <w:r w:rsidRPr="008F543A">
        <w:rPr>
          <w:b/>
        </w:rPr>
        <w:t xml:space="preserve">BOLA SISWA </w:t>
      </w:r>
    </w:p>
    <w:p w:rsidR="0059485A" w:rsidRPr="008F543A" w:rsidRDefault="0059485A" w:rsidP="007E1E5F">
      <w:pPr>
        <w:jc w:val="center"/>
        <w:rPr>
          <w:b/>
        </w:rPr>
      </w:pPr>
      <w:r w:rsidRPr="008F543A">
        <w:rPr>
          <w:b/>
        </w:rPr>
        <w:t>S</w:t>
      </w:r>
      <w:r w:rsidRPr="008F543A">
        <w:rPr>
          <w:b/>
          <w:lang w:val="id-ID"/>
        </w:rPr>
        <w:t>D</w:t>
      </w:r>
      <w:r w:rsidRPr="008F543A">
        <w:rPr>
          <w:b/>
        </w:rPr>
        <w:t xml:space="preserve">N </w:t>
      </w:r>
      <w:r w:rsidRPr="008F543A">
        <w:rPr>
          <w:b/>
          <w:lang w:val="id-ID"/>
        </w:rPr>
        <w:t>19 WOJA DOMPU</w:t>
      </w:r>
      <w:r w:rsidRPr="008F543A">
        <w:rPr>
          <w:b/>
        </w:rPr>
        <w:t xml:space="preserve"> </w:t>
      </w:r>
    </w:p>
    <w:p w:rsidR="008F543A" w:rsidRDefault="008F543A" w:rsidP="008F543A">
      <w:pPr>
        <w:ind w:left="142"/>
        <w:jc w:val="center"/>
        <w:rPr>
          <w:b/>
          <w:sz w:val="20"/>
          <w:szCs w:val="20"/>
        </w:rPr>
      </w:pPr>
    </w:p>
    <w:p w:rsidR="0059485A" w:rsidRDefault="0059485A" w:rsidP="008F543A">
      <w:pPr>
        <w:ind w:left="142"/>
        <w:jc w:val="center"/>
        <w:rPr>
          <w:sz w:val="20"/>
          <w:szCs w:val="20"/>
        </w:rPr>
      </w:pPr>
      <w:r w:rsidRPr="008F543A">
        <w:rPr>
          <w:sz w:val="20"/>
          <w:szCs w:val="20"/>
          <w:lang w:val="id-ID"/>
        </w:rPr>
        <w:t>Muhaimin</w:t>
      </w:r>
      <w:r w:rsidRPr="008F543A">
        <w:rPr>
          <w:sz w:val="20"/>
          <w:szCs w:val="20"/>
        </w:rPr>
        <w:t xml:space="preserve">, </w:t>
      </w:r>
      <w:r w:rsidRPr="008F543A">
        <w:rPr>
          <w:sz w:val="20"/>
          <w:szCs w:val="20"/>
          <w:lang w:val="id-ID"/>
        </w:rPr>
        <w:t>Soemardiawan</w:t>
      </w:r>
      <w:r w:rsidRPr="008F543A">
        <w:rPr>
          <w:sz w:val="20"/>
          <w:szCs w:val="20"/>
        </w:rPr>
        <w:t xml:space="preserve">, </w:t>
      </w:r>
      <w:r w:rsidRPr="008F543A">
        <w:rPr>
          <w:sz w:val="20"/>
          <w:szCs w:val="20"/>
          <w:lang w:val="id-ID"/>
        </w:rPr>
        <w:t>Rindawan</w:t>
      </w:r>
      <w:r w:rsidRPr="008F543A">
        <w:rPr>
          <w:sz w:val="20"/>
          <w:szCs w:val="20"/>
        </w:rPr>
        <w:t>.</w:t>
      </w:r>
    </w:p>
    <w:p w:rsidR="008F543A" w:rsidRPr="008F543A" w:rsidRDefault="008F543A" w:rsidP="008F543A">
      <w:pPr>
        <w:ind w:left="142"/>
        <w:jc w:val="center"/>
        <w:rPr>
          <w:sz w:val="20"/>
          <w:szCs w:val="20"/>
        </w:rPr>
      </w:pPr>
      <w:r>
        <w:rPr>
          <w:sz w:val="20"/>
          <w:szCs w:val="20"/>
        </w:rPr>
        <w:t xml:space="preserve">Mahasiswa </w:t>
      </w:r>
      <w:r w:rsidRPr="008F543A">
        <w:rPr>
          <w:noProof/>
          <w:sz w:val="20"/>
          <w:szCs w:val="20"/>
          <w:lang w:val="sv-SE"/>
        </w:rPr>
        <w:t>Pendidikan Olahraga, FPOK IKIP Mataram</w:t>
      </w:r>
    </w:p>
    <w:p w:rsidR="0059485A" w:rsidRPr="008F543A" w:rsidRDefault="008F543A" w:rsidP="008F543A">
      <w:pPr>
        <w:jc w:val="center"/>
        <w:rPr>
          <w:noProof/>
          <w:sz w:val="20"/>
          <w:szCs w:val="20"/>
          <w:lang w:val="sv-SE"/>
        </w:rPr>
      </w:pPr>
      <w:r>
        <w:rPr>
          <w:noProof/>
          <w:sz w:val="20"/>
          <w:szCs w:val="20"/>
          <w:lang w:val="sv-SE"/>
        </w:rPr>
        <w:t xml:space="preserve">Dosen </w:t>
      </w:r>
      <w:r w:rsidR="0059485A" w:rsidRPr="008F543A">
        <w:rPr>
          <w:noProof/>
          <w:sz w:val="20"/>
          <w:szCs w:val="20"/>
          <w:lang w:val="sv-SE"/>
        </w:rPr>
        <w:t>Pendidikan Olahraga, FPOK IKIP Mataram</w:t>
      </w:r>
    </w:p>
    <w:p w:rsidR="0059485A" w:rsidRPr="008F543A" w:rsidRDefault="0059485A" w:rsidP="008F543A">
      <w:pPr>
        <w:jc w:val="center"/>
        <w:rPr>
          <w:noProof/>
          <w:sz w:val="20"/>
          <w:szCs w:val="20"/>
          <w:lang w:val="sv-SE"/>
        </w:rPr>
      </w:pPr>
      <w:r w:rsidRPr="008F543A">
        <w:rPr>
          <w:noProof/>
          <w:sz w:val="20"/>
          <w:szCs w:val="20"/>
          <w:lang w:val="sv-SE"/>
        </w:rPr>
        <w:t xml:space="preserve">Email: </w:t>
      </w:r>
      <w:hyperlink r:id="rId8" w:history="1">
        <w:r w:rsidR="006B57C0" w:rsidRPr="008F543A">
          <w:rPr>
            <w:rStyle w:val="Hyperlink"/>
            <w:noProof/>
            <w:sz w:val="20"/>
            <w:szCs w:val="20"/>
            <w:lang w:val="sv-SE"/>
          </w:rPr>
          <w:t>muhaimin110196@gmail.com</w:t>
        </w:r>
      </w:hyperlink>
    </w:p>
    <w:p w:rsidR="0059485A" w:rsidRPr="008F543A" w:rsidRDefault="0059485A" w:rsidP="008F543A">
      <w:pPr>
        <w:jc w:val="center"/>
        <w:rPr>
          <w:b/>
          <w:noProof/>
          <w:sz w:val="20"/>
          <w:szCs w:val="20"/>
          <w:lang w:val="sv-SE"/>
        </w:rPr>
      </w:pPr>
    </w:p>
    <w:p w:rsidR="006B57C0" w:rsidRPr="008F543A" w:rsidRDefault="006B57C0" w:rsidP="008F543A">
      <w:pPr>
        <w:jc w:val="center"/>
        <w:rPr>
          <w:b/>
          <w:noProof/>
          <w:sz w:val="20"/>
          <w:szCs w:val="20"/>
          <w:lang w:val="sv-SE"/>
        </w:rPr>
      </w:pPr>
    </w:p>
    <w:p w:rsidR="0059485A" w:rsidRPr="008F543A" w:rsidRDefault="008F543A" w:rsidP="008F543A">
      <w:pPr>
        <w:pStyle w:val="BodyTextIndent2"/>
        <w:spacing w:after="0" w:line="240" w:lineRule="auto"/>
        <w:ind w:left="0"/>
        <w:rPr>
          <w:rFonts w:ascii="Times New Roman" w:hAnsi="Times New Roman" w:cs="Times New Roman"/>
          <w:sz w:val="20"/>
          <w:szCs w:val="20"/>
        </w:rPr>
      </w:pPr>
      <w:r w:rsidRPr="008F543A">
        <w:rPr>
          <w:rFonts w:ascii="Times New Roman" w:hAnsi="Times New Roman" w:cs="Times New Roman"/>
          <w:b/>
          <w:sz w:val="20"/>
          <w:szCs w:val="20"/>
        </w:rPr>
        <w:t>Abstrak</w:t>
      </w:r>
      <w:r w:rsidRPr="008F543A">
        <w:rPr>
          <w:rFonts w:ascii="Times New Roman" w:hAnsi="Times New Roman" w:cs="Times New Roman"/>
          <w:sz w:val="20"/>
          <w:szCs w:val="20"/>
        </w:rPr>
        <w:t xml:space="preserve">: </w:t>
      </w:r>
      <w:r w:rsidR="0059485A" w:rsidRPr="008F543A">
        <w:rPr>
          <w:rFonts w:ascii="Times New Roman" w:hAnsi="Times New Roman" w:cs="Times New Roman"/>
          <w:sz w:val="20"/>
          <w:szCs w:val="20"/>
        </w:rPr>
        <w:t>Dari hasil observasi yang dilakukan di kelas</w:t>
      </w:r>
      <w:r w:rsidR="0059485A" w:rsidRPr="008F543A">
        <w:rPr>
          <w:rFonts w:ascii="Times New Roman" w:hAnsi="Times New Roman" w:cs="Times New Roman"/>
          <w:sz w:val="20"/>
          <w:szCs w:val="20"/>
          <w:lang w:val="id-ID"/>
        </w:rPr>
        <w:t xml:space="preserve"> V SDN 19 Woja Kabupaten Dompu</w:t>
      </w:r>
      <w:r w:rsidR="0059485A" w:rsidRPr="008F543A">
        <w:rPr>
          <w:rFonts w:ascii="Times New Roman" w:hAnsi="Times New Roman" w:cs="Times New Roman"/>
          <w:sz w:val="20"/>
          <w:szCs w:val="20"/>
        </w:rPr>
        <w:t xml:space="preserve"> ditemukan bahwa ketuntasan klasikal yang diperoleh jauh dari indikator yang telah ditentukan. </w:t>
      </w:r>
      <w:proofErr w:type="gramStart"/>
      <w:r w:rsidR="0059485A" w:rsidRPr="008F543A">
        <w:rPr>
          <w:rFonts w:ascii="Times New Roman" w:hAnsi="Times New Roman" w:cs="Times New Roman"/>
          <w:sz w:val="20"/>
          <w:szCs w:val="20"/>
        </w:rPr>
        <w:t xml:space="preserve">Rendahnya hasil belajar siswa diduga terjadi karena penyajiannya lebih sering menggunakan metode yang tidak melatih teknik bermain </w:t>
      </w:r>
      <w:r w:rsidR="0059485A" w:rsidRPr="008F543A">
        <w:rPr>
          <w:rFonts w:ascii="Times New Roman" w:hAnsi="Times New Roman" w:cs="Times New Roman"/>
          <w:sz w:val="20"/>
          <w:szCs w:val="20"/>
          <w:lang w:val="id-ID"/>
        </w:rPr>
        <w:t xml:space="preserve">sepak </w:t>
      </w:r>
      <w:r w:rsidR="0059485A" w:rsidRPr="008F543A">
        <w:rPr>
          <w:rFonts w:ascii="Times New Roman" w:hAnsi="Times New Roman" w:cs="Times New Roman"/>
          <w:sz w:val="20"/>
          <w:szCs w:val="20"/>
        </w:rPr>
        <w:t>bola.</w:t>
      </w:r>
      <w:proofErr w:type="gramEnd"/>
      <w:r w:rsidR="0059485A" w:rsidRPr="008F543A">
        <w:rPr>
          <w:rFonts w:ascii="Times New Roman" w:hAnsi="Times New Roman" w:cs="Times New Roman"/>
          <w:sz w:val="20"/>
          <w:szCs w:val="20"/>
        </w:rPr>
        <w:t xml:space="preserve"> Model </w:t>
      </w:r>
      <w:proofErr w:type="gramStart"/>
      <w:r w:rsidR="0059485A" w:rsidRPr="008F543A">
        <w:rPr>
          <w:rFonts w:ascii="Times New Roman" w:hAnsi="Times New Roman" w:cs="Times New Roman"/>
          <w:sz w:val="20"/>
          <w:szCs w:val="20"/>
        </w:rPr>
        <w:t xml:space="preserve">pembelajaran  </w:t>
      </w:r>
      <w:r w:rsidR="0059485A" w:rsidRPr="008F543A">
        <w:rPr>
          <w:rFonts w:ascii="Times New Roman" w:hAnsi="Times New Roman" w:cs="Times New Roman"/>
          <w:i/>
          <w:sz w:val="20"/>
          <w:szCs w:val="20"/>
        </w:rPr>
        <w:t>Inquiry</w:t>
      </w:r>
      <w:proofErr w:type="gramEnd"/>
      <w:r w:rsidR="0059485A" w:rsidRPr="008F543A">
        <w:rPr>
          <w:rFonts w:ascii="Times New Roman" w:hAnsi="Times New Roman" w:cs="Times New Roman"/>
          <w:i/>
          <w:sz w:val="20"/>
          <w:szCs w:val="20"/>
        </w:rPr>
        <w:t xml:space="preserve"> </w:t>
      </w:r>
      <w:r w:rsidR="0059485A" w:rsidRPr="008F543A">
        <w:rPr>
          <w:rFonts w:ascii="Times New Roman" w:hAnsi="Times New Roman" w:cs="Times New Roman"/>
          <w:sz w:val="20"/>
          <w:szCs w:val="20"/>
        </w:rPr>
        <w:t xml:space="preserve"> mengajak siswa agar mampu melatih kemampuan siswa dalam meningkatkan kemampuan memecahkan masalah sehingga dapat meningkatkan hasil belajar dan kemampuan teknik</w:t>
      </w:r>
      <w:r w:rsidR="0059485A" w:rsidRPr="008F543A">
        <w:rPr>
          <w:rFonts w:ascii="Times New Roman" w:hAnsi="Times New Roman" w:cs="Times New Roman"/>
          <w:sz w:val="20"/>
          <w:szCs w:val="20"/>
          <w:lang w:val="id-ID"/>
        </w:rPr>
        <w:t xml:space="preserve"> menendang kaki bagian dalam </w:t>
      </w:r>
      <w:r w:rsidR="0059485A" w:rsidRPr="008F543A">
        <w:rPr>
          <w:rFonts w:ascii="Times New Roman" w:hAnsi="Times New Roman" w:cs="Times New Roman"/>
          <w:sz w:val="20"/>
          <w:szCs w:val="20"/>
        </w:rPr>
        <w:t xml:space="preserve">dan </w:t>
      </w:r>
      <w:r w:rsidR="0059485A" w:rsidRPr="008F543A">
        <w:rPr>
          <w:rFonts w:ascii="Times New Roman" w:hAnsi="Times New Roman" w:cs="Times New Roman"/>
          <w:sz w:val="20"/>
          <w:szCs w:val="20"/>
          <w:lang w:val="id-ID"/>
        </w:rPr>
        <w:t xml:space="preserve">punggung kaki </w:t>
      </w:r>
      <w:r w:rsidR="0059485A" w:rsidRPr="008F543A">
        <w:rPr>
          <w:rFonts w:ascii="Times New Roman" w:hAnsi="Times New Roman" w:cs="Times New Roman"/>
          <w:sz w:val="20"/>
          <w:szCs w:val="20"/>
        </w:rPr>
        <w:t xml:space="preserve">pada permainan </w:t>
      </w:r>
      <w:r w:rsidR="0059485A" w:rsidRPr="008F543A">
        <w:rPr>
          <w:rFonts w:ascii="Times New Roman" w:hAnsi="Times New Roman" w:cs="Times New Roman"/>
          <w:sz w:val="20"/>
          <w:szCs w:val="20"/>
          <w:lang w:val="id-ID"/>
        </w:rPr>
        <w:t xml:space="preserve">sepak </w:t>
      </w:r>
      <w:r w:rsidR="0059485A" w:rsidRPr="008F543A">
        <w:rPr>
          <w:rFonts w:ascii="Times New Roman" w:hAnsi="Times New Roman" w:cs="Times New Roman"/>
          <w:sz w:val="20"/>
          <w:szCs w:val="20"/>
        </w:rPr>
        <w:t xml:space="preserve">bola.  Tujuan Penelitian Untuk mengetahui penerapan model pembelajaran </w:t>
      </w:r>
      <w:proofErr w:type="gramStart"/>
      <w:r w:rsidR="0059485A" w:rsidRPr="008F543A">
        <w:rPr>
          <w:rFonts w:ascii="Times New Roman" w:hAnsi="Times New Roman" w:cs="Times New Roman"/>
          <w:i/>
          <w:sz w:val="20"/>
          <w:szCs w:val="20"/>
        </w:rPr>
        <w:t xml:space="preserve">Inquiry </w:t>
      </w:r>
      <w:r w:rsidR="0059485A" w:rsidRPr="008F543A">
        <w:rPr>
          <w:rFonts w:ascii="Times New Roman" w:hAnsi="Times New Roman" w:cs="Times New Roman"/>
          <w:sz w:val="20"/>
          <w:szCs w:val="20"/>
        </w:rPr>
        <w:t xml:space="preserve"> dapat</w:t>
      </w:r>
      <w:proofErr w:type="gramEnd"/>
      <w:r w:rsidR="0059485A" w:rsidRPr="008F543A">
        <w:rPr>
          <w:rFonts w:ascii="Times New Roman" w:hAnsi="Times New Roman" w:cs="Times New Roman"/>
          <w:sz w:val="20"/>
          <w:szCs w:val="20"/>
        </w:rPr>
        <w:t xml:space="preserve"> meningkatkan kemampuan teknik dasar menendang bola pada permainan sepak bola pada siswa SDN 19 Woja Kabupaten Dompu tahun pelajaran 2018/2019? Rancangan penelitian ini adalah penelitian tindakan kelas yang dilakukan dalam 2 siklus yang terdiri dari tahap perencanaan, dengan jumlah sampel siswa 24 orang kelas V SD Woja pelaksanaan, observasi, evaluasi dan refleksi. </w:t>
      </w:r>
      <w:proofErr w:type="gramStart"/>
      <w:r w:rsidR="0059485A" w:rsidRPr="008F543A">
        <w:rPr>
          <w:rFonts w:ascii="Times New Roman" w:hAnsi="Times New Roman" w:cs="Times New Roman"/>
          <w:sz w:val="20"/>
          <w:szCs w:val="20"/>
        </w:rPr>
        <w:t xml:space="preserve">Data penelitian berupa hasil belajar siswa diambil dengan teknik assessmen yaitu berupa lembar pengamatan siswa sesuai indikator ketercapaian materi permainan </w:t>
      </w:r>
      <w:r w:rsidR="0059485A" w:rsidRPr="008F543A">
        <w:rPr>
          <w:rFonts w:ascii="Times New Roman" w:hAnsi="Times New Roman" w:cs="Times New Roman"/>
          <w:sz w:val="20"/>
          <w:szCs w:val="20"/>
          <w:lang w:val="id-ID"/>
        </w:rPr>
        <w:t xml:space="preserve">sepak </w:t>
      </w:r>
      <w:r w:rsidR="0059485A" w:rsidRPr="008F543A">
        <w:rPr>
          <w:rFonts w:ascii="Times New Roman" w:hAnsi="Times New Roman" w:cs="Times New Roman"/>
          <w:sz w:val="20"/>
          <w:szCs w:val="20"/>
        </w:rPr>
        <w:t>bola.</w:t>
      </w:r>
      <w:proofErr w:type="gramEnd"/>
      <w:r w:rsidR="0059485A" w:rsidRPr="008F543A">
        <w:rPr>
          <w:rFonts w:ascii="Times New Roman" w:hAnsi="Times New Roman" w:cs="Times New Roman"/>
          <w:sz w:val="20"/>
          <w:szCs w:val="20"/>
        </w:rPr>
        <w:t xml:space="preserve"> Berdasarkan analisis data hasil penilaian formatif menunjukan bahwa pada siklus I siswa yang tuntas hasil belajarnya sebanyak 15 orang atau 62,5% dan yang belajarnya belum tuntas sebanyak 9 orang atau 37,8%. Sedangkan pada siklus II siswa yang tuntas hasil belajarnya sebanyak 21 orang atau 87</w:t>
      </w:r>
      <w:proofErr w:type="gramStart"/>
      <w:r w:rsidR="0059485A" w:rsidRPr="008F543A">
        <w:rPr>
          <w:rFonts w:ascii="Times New Roman" w:hAnsi="Times New Roman" w:cs="Times New Roman"/>
          <w:sz w:val="20"/>
          <w:szCs w:val="20"/>
        </w:rPr>
        <w:t>,5</w:t>
      </w:r>
      <w:proofErr w:type="gramEnd"/>
      <w:r w:rsidR="0059485A" w:rsidRPr="008F543A">
        <w:rPr>
          <w:rFonts w:ascii="Times New Roman" w:hAnsi="Times New Roman" w:cs="Times New Roman"/>
          <w:sz w:val="20"/>
          <w:szCs w:val="20"/>
        </w:rPr>
        <w:t xml:space="preserve">%% dan yang tidak tuntas sebanyak 3 orang atau 8,70%. </w:t>
      </w:r>
      <w:proofErr w:type="gramStart"/>
      <w:r w:rsidR="0059485A" w:rsidRPr="008F543A">
        <w:rPr>
          <w:rFonts w:ascii="Times New Roman" w:hAnsi="Times New Roman" w:cs="Times New Roman"/>
          <w:sz w:val="20"/>
          <w:szCs w:val="20"/>
        </w:rPr>
        <w:t>Jadi ketuntasan belajar siswa kelas V SD Woja pada siklus II telah mencapai tingkat ketuntasan belajar yang ditetapkan oleh pihak sekolah yaitu minimal 75%.</w:t>
      </w:r>
      <w:proofErr w:type="gramEnd"/>
      <w:r w:rsidR="0059485A" w:rsidRPr="008F543A">
        <w:rPr>
          <w:rFonts w:ascii="Times New Roman" w:hAnsi="Times New Roman" w:cs="Times New Roman"/>
          <w:sz w:val="20"/>
          <w:szCs w:val="20"/>
        </w:rPr>
        <w:t xml:space="preserve"> Simpulan penelitian ini yaitu Penerapan model </w:t>
      </w:r>
      <w:proofErr w:type="gramStart"/>
      <w:r w:rsidR="0059485A" w:rsidRPr="008F543A">
        <w:rPr>
          <w:rFonts w:ascii="Times New Roman" w:hAnsi="Times New Roman" w:cs="Times New Roman"/>
          <w:i/>
          <w:sz w:val="20"/>
          <w:szCs w:val="20"/>
        </w:rPr>
        <w:t xml:space="preserve">Inquiry </w:t>
      </w:r>
      <w:r w:rsidR="0059485A" w:rsidRPr="008F543A">
        <w:rPr>
          <w:rFonts w:ascii="Times New Roman" w:hAnsi="Times New Roman" w:cs="Times New Roman"/>
          <w:sz w:val="20"/>
          <w:szCs w:val="20"/>
        </w:rPr>
        <w:t xml:space="preserve"> meningkatkan</w:t>
      </w:r>
      <w:proofErr w:type="gramEnd"/>
      <w:r w:rsidR="0059485A" w:rsidRPr="008F543A">
        <w:rPr>
          <w:rFonts w:ascii="Times New Roman" w:hAnsi="Times New Roman" w:cs="Times New Roman"/>
          <w:sz w:val="20"/>
          <w:szCs w:val="20"/>
        </w:rPr>
        <w:t xml:space="preserve"> kemampuan teknik dasar </w:t>
      </w:r>
      <w:r w:rsidR="0059485A" w:rsidRPr="008F543A">
        <w:rPr>
          <w:rFonts w:ascii="Times New Roman" w:hAnsi="Times New Roman" w:cs="Times New Roman"/>
          <w:sz w:val="20"/>
          <w:szCs w:val="20"/>
          <w:lang w:val="id-ID"/>
        </w:rPr>
        <w:t xml:space="preserve">menendang kaki bagian dalam </w:t>
      </w:r>
      <w:r w:rsidR="0059485A" w:rsidRPr="008F543A">
        <w:rPr>
          <w:rFonts w:ascii="Times New Roman" w:hAnsi="Times New Roman" w:cs="Times New Roman"/>
          <w:sz w:val="20"/>
          <w:szCs w:val="20"/>
        </w:rPr>
        <w:t xml:space="preserve">dan </w:t>
      </w:r>
      <w:r w:rsidR="0059485A" w:rsidRPr="008F543A">
        <w:rPr>
          <w:rFonts w:ascii="Times New Roman" w:hAnsi="Times New Roman" w:cs="Times New Roman"/>
          <w:sz w:val="20"/>
          <w:szCs w:val="20"/>
          <w:lang w:val="id-ID"/>
        </w:rPr>
        <w:t>punggung kaki</w:t>
      </w:r>
      <w:r w:rsidR="0059485A" w:rsidRPr="008F543A">
        <w:rPr>
          <w:rFonts w:ascii="Times New Roman" w:hAnsi="Times New Roman" w:cs="Times New Roman"/>
          <w:sz w:val="20"/>
          <w:szCs w:val="20"/>
        </w:rPr>
        <w:t xml:space="preserve"> pada permainan </w:t>
      </w:r>
      <w:r w:rsidR="0059485A" w:rsidRPr="008F543A">
        <w:rPr>
          <w:rFonts w:ascii="Times New Roman" w:hAnsi="Times New Roman" w:cs="Times New Roman"/>
          <w:sz w:val="20"/>
          <w:szCs w:val="20"/>
          <w:lang w:val="id-ID"/>
        </w:rPr>
        <w:t xml:space="preserve">sepak </w:t>
      </w:r>
      <w:r w:rsidR="0059485A" w:rsidRPr="008F543A">
        <w:rPr>
          <w:rFonts w:ascii="Times New Roman" w:hAnsi="Times New Roman" w:cs="Times New Roman"/>
          <w:sz w:val="20"/>
          <w:szCs w:val="20"/>
        </w:rPr>
        <w:t>bola siswa S</w:t>
      </w:r>
      <w:r w:rsidR="0059485A" w:rsidRPr="008F543A">
        <w:rPr>
          <w:rFonts w:ascii="Times New Roman" w:hAnsi="Times New Roman" w:cs="Times New Roman"/>
          <w:sz w:val="20"/>
          <w:szCs w:val="20"/>
          <w:lang w:val="id-ID"/>
        </w:rPr>
        <w:t>D</w:t>
      </w:r>
      <w:r w:rsidR="0059485A" w:rsidRPr="008F543A">
        <w:rPr>
          <w:rFonts w:ascii="Times New Roman" w:hAnsi="Times New Roman" w:cs="Times New Roman"/>
          <w:sz w:val="20"/>
          <w:szCs w:val="20"/>
        </w:rPr>
        <w:t xml:space="preserve">N </w:t>
      </w:r>
      <w:r w:rsidR="0059485A" w:rsidRPr="008F543A">
        <w:rPr>
          <w:rFonts w:ascii="Times New Roman" w:hAnsi="Times New Roman" w:cs="Times New Roman"/>
          <w:sz w:val="20"/>
          <w:szCs w:val="20"/>
          <w:lang w:val="id-ID"/>
        </w:rPr>
        <w:t xml:space="preserve">19 Woja Kabupaten Dompu </w:t>
      </w:r>
      <w:r w:rsidR="0059485A" w:rsidRPr="008F543A">
        <w:rPr>
          <w:rFonts w:ascii="Times New Roman" w:hAnsi="Times New Roman" w:cs="Times New Roman"/>
          <w:sz w:val="20"/>
          <w:szCs w:val="20"/>
        </w:rPr>
        <w:t xml:space="preserve">Tahun </w:t>
      </w:r>
      <w:r w:rsidR="0059485A" w:rsidRPr="008F543A">
        <w:rPr>
          <w:rFonts w:ascii="Times New Roman" w:hAnsi="Times New Roman" w:cs="Times New Roman"/>
          <w:sz w:val="20"/>
          <w:szCs w:val="20"/>
          <w:lang w:val="id-ID"/>
        </w:rPr>
        <w:t xml:space="preserve">Pelajaran </w:t>
      </w:r>
      <w:r w:rsidR="0059485A" w:rsidRPr="008F543A">
        <w:rPr>
          <w:rFonts w:ascii="Times New Roman" w:hAnsi="Times New Roman" w:cs="Times New Roman"/>
          <w:sz w:val="20"/>
          <w:szCs w:val="20"/>
        </w:rPr>
        <w:t>2018</w:t>
      </w:r>
      <w:r w:rsidR="0059485A" w:rsidRPr="008F543A">
        <w:rPr>
          <w:rFonts w:ascii="Times New Roman" w:hAnsi="Times New Roman" w:cs="Times New Roman"/>
          <w:sz w:val="20"/>
          <w:szCs w:val="20"/>
          <w:lang w:val="id-ID"/>
        </w:rPr>
        <w:t>/2019</w:t>
      </w:r>
      <w:r w:rsidR="0059485A" w:rsidRPr="008F543A">
        <w:rPr>
          <w:rFonts w:ascii="Times New Roman" w:hAnsi="Times New Roman" w:cs="Times New Roman"/>
          <w:sz w:val="20"/>
          <w:szCs w:val="20"/>
        </w:rPr>
        <w:t>.</w:t>
      </w:r>
    </w:p>
    <w:p w:rsidR="0059485A" w:rsidRPr="008F543A" w:rsidRDefault="0059485A" w:rsidP="008F543A">
      <w:pPr>
        <w:pStyle w:val="BodyTextIndent2"/>
        <w:spacing w:after="0" w:line="240" w:lineRule="auto"/>
        <w:ind w:left="180"/>
        <w:rPr>
          <w:rFonts w:ascii="Times New Roman" w:hAnsi="Times New Roman" w:cs="Times New Roman"/>
          <w:sz w:val="20"/>
          <w:szCs w:val="20"/>
        </w:rPr>
      </w:pPr>
    </w:p>
    <w:p w:rsidR="0059485A" w:rsidRPr="008F543A" w:rsidRDefault="0059485A" w:rsidP="008F543A">
      <w:pPr>
        <w:pStyle w:val="BodyTextIndent2"/>
        <w:spacing w:after="0" w:line="240" w:lineRule="auto"/>
        <w:ind w:left="0"/>
        <w:rPr>
          <w:rFonts w:ascii="Times New Roman" w:hAnsi="Times New Roman" w:cs="Times New Roman"/>
          <w:sz w:val="20"/>
          <w:szCs w:val="20"/>
        </w:rPr>
      </w:pPr>
      <w:r w:rsidRPr="008F543A">
        <w:rPr>
          <w:rFonts w:ascii="Times New Roman" w:hAnsi="Times New Roman" w:cs="Times New Roman"/>
          <w:b/>
          <w:sz w:val="20"/>
          <w:szCs w:val="20"/>
        </w:rPr>
        <w:t xml:space="preserve">Kata Kunci: Model Pembelajaran </w:t>
      </w:r>
      <w:r w:rsidRPr="008F543A">
        <w:rPr>
          <w:rFonts w:ascii="Times New Roman" w:hAnsi="Times New Roman" w:cs="Times New Roman"/>
          <w:b/>
          <w:i/>
          <w:sz w:val="20"/>
          <w:szCs w:val="20"/>
        </w:rPr>
        <w:t>Inquiry,</w:t>
      </w:r>
      <w:r w:rsidRPr="008F543A">
        <w:rPr>
          <w:rFonts w:ascii="Times New Roman" w:hAnsi="Times New Roman" w:cs="Times New Roman"/>
          <w:b/>
          <w:sz w:val="20"/>
          <w:szCs w:val="20"/>
        </w:rPr>
        <w:t xml:space="preserve"> </w:t>
      </w:r>
      <w:r w:rsidRPr="008F543A">
        <w:rPr>
          <w:rFonts w:ascii="Times New Roman" w:hAnsi="Times New Roman" w:cs="Times New Roman"/>
          <w:b/>
          <w:sz w:val="20"/>
          <w:szCs w:val="20"/>
          <w:lang w:val="id-ID"/>
        </w:rPr>
        <w:t>Menendang Bola, Sepak</w:t>
      </w:r>
      <w:r w:rsidRPr="008F543A">
        <w:rPr>
          <w:rFonts w:ascii="Times New Roman" w:hAnsi="Times New Roman" w:cs="Times New Roman"/>
          <w:b/>
          <w:sz w:val="20"/>
          <w:szCs w:val="20"/>
        </w:rPr>
        <w:t xml:space="preserve"> Bola</w:t>
      </w:r>
      <w:r w:rsidRPr="008F543A">
        <w:rPr>
          <w:rFonts w:ascii="Times New Roman" w:hAnsi="Times New Roman" w:cs="Times New Roman"/>
          <w:sz w:val="20"/>
          <w:szCs w:val="20"/>
        </w:rPr>
        <w:t>.</w:t>
      </w:r>
    </w:p>
    <w:p w:rsidR="008F543A" w:rsidRDefault="008F543A" w:rsidP="008F543A">
      <w:pPr>
        <w:spacing w:after="200"/>
        <w:rPr>
          <w:sz w:val="20"/>
          <w:szCs w:val="20"/>
        </w:rPr>
      </w:pPr>
    </w:p>
    <w:p w:rsidR="008F543A" w:rsidRPr="008F543A" w:rsidRDefault="008F543A" w:rsidP="008F543A">
      <w:pPr>
        <w:pStyle w:val="BodyTextIndent2"/>
        <w:spacing w:after="0" w:line="240" w:lineRule="auto"/>
        <w:ind w:left="0"/>
        <w:rPr>
          <w:rFonts w:ascii="inherit" w:hAnsi="inherit" w:cs="Courier New"/>
          <w:color w:val="222222"/>
          <w:sz w:val="42"/>
          <w:szCs w:val="42"/>
        </w:rPr>
      </w:pPr>
      <w:r w:rsidRPr="008F543A">
        <w:rPr>
          <w:rFonts w:ascii="Times New Roman" w:hAnsi="Times New Roman" w:cs="Times New Roman"/>
          <w:sz w:val="20"/>
          <w:szCs w:val="20"/>
          <w:lang w:val="id-ID"/>
        </w:rPr>
        <w:t xml:space="preserve">Abstract: From the results of observations made in class V SDN 19 Woja Dompu District, it was found that the </w:t>
      </w:r>
      <w:r w:rsidRPr="008F543A">
        <w:rPr>
          <w:rFonts w:ascii="Times New Roman" w:hAnsi="Times New Roman" w:cs="Times New Roman"/>
          <w:sz w:val="20"/>
          <w:szCs w:val="20"/>
        </w:rPr>
        <w:t>classical</w:t>
      </w:r>
      <w:r w:rsidRPr="008F543A">
        <w:rPr>
          <w:rFonts w:ascii="Times New Roman" w:hAnsi="Times New Roman" w:cs="Times New Roman"/>
          <w:sz w:val="20"/>
          <w:szCs w:val="20"/>
          <w:lang w:val="id-ID"/>
        </w:rPr>
        <w:t xml:space="preserve"> completeness obtained was far from the determined indicators. The low student learning outcomes are thought to occur because the presentations are more often used methods that do not practice soccer playing techniques. The Inquiry learning model invites students to be able to practice their ability to improve problem solving skills so as to improve learning outcomes and technical ability to kick the inside foot and instep in soccer games. Research Objectives To find out the application of Inquiry learning model can improve the basic technical skills of kicking a ball in a soccer game for students of SDN 19 Woja Dompu Regency in the 2018/2019 school year? The design of this study was classroom action research conducted in 2 cycles consisting of the planning stage, with a sample of 24 students in class V of SD Woja implementation, observation, evaluation and reflection. Research data in the form of student learning outcomes were taken by assessment techniques in the form of student observation sheets according to indicators of achievement of soccer game material. Based on data analysis formative assessment results show that in the first cycle of students who completed their learning outcomes as many as 15 people or 62.5% and those who have not yet completed learning as many as 9 people or 37.8%. While in cycle II students who completed their learning outcomes were 21 people or 87.5 %% and those who did not complete as many as 3 people or 8.70%. So the mastery learning of fifth grade students at Woja Elementary School in cycle II has reached the level of mastery learning set by the school which is at least 75%. The conclusion of this research is the application of the Inquiry model to improve the ability of the basic technique</w:t>
      </w:r>
      <w:r>
        <w:rPr>
          <w:rFonts w:ascii="Times New Roman" w:hAnsi="Times New Roman" w:cs="Times New Roman"/>
          <w:sz w:val="20"/>
          <w:szCs w:val="20"/>
          <w:lang w:val="id-ID"/>
        </w:rPr>
        <w:t xml:space="preserve"> of kicking the inside foot and</w:t>
      </w:r>
      <w:r>
        <w:rPr>
          <w:rFonts w:ascii="Times New Roman" w:hAnsi="Times New Roman" w:cs="Times New Roman"/>
          <w:sz w:val="20"/>
          <w:szCs w:val="20"/>
        </w:rPr>
        <w:t xml:space="preserve"> </w:t>
      </w:r>
      <w:r w:rsidRPr="008F543A">
        <w:rPr>
          <w:rFonts w:ascii="Times New Roman" w:hAnsi="Times New Roman" w:cs="Times New Roman"/>
          <w:sz w:val="20"/>
          <w:szCs w:val="20"/>
          <w:lang w:val="id-ID"/>
        </w:rPr>
        <w:t>instep on a soccer game for students of SDN 19 Woja Dompu R</w:t>
      </w:r>
      <w:r>
        <w:rPr>
          <w:rFonts w:ascii="Times New Roman" w:hAnsi="Times New Roman" w:cs="Times New Roman"/>
          <w:sz w:val="20"/>
          <w:szCs w:val="20"/>
          <w:lang w:val="id-ID"/>
        </w:rPr>
        <w:t>egency in 2018/2019 Academic Year.</w:t>
      </w:r>
    </w:p>
    <w:p w:rsidR="008F543A" w:rsidRDefault="008F543A" w:rsidP="008F543A">
      <w:pPr>
        <w:rPr>
          <w:sz w:val="20"/>
          <w:szCs w:val="20"/>
        </w:rPr>
      </w:pPr>
    </w:p>
    <w:p w:rsidR="008F543A" w:rsidRPr="008F543A" w:rsidRDefault="008F543A" w:rsidP="008F543A">
      <w:pPr>
        <w:pStyle w:val="BodyTextIndent2"/>
        <w:spacing w:after="0" w:line="240" w:lineRule="auto"/>
        <w:ind w:left="0"/>
        <w:rPr>
          <w:rFonts w:ascii="Times New Roman" w:hAnsi="Times New Roman" w:cs="Times New Roman"/>
          <w:b/>
          <w:sz w:val="20"/>
          <w:szCs w:val="20"/>
        </w:rPr>
      </w:pPr>
      <w:r w:rsidRPr="008F543A">
        <w:rPr>
          <w:rFonts w:ascii="Times New Roman" w:hAnsi="Times New Roman" w:cs="Times New Roman"/>
          <w:b/>
          <w:sz w:val="20"/>
          <w:szCs w:val="20"/>
        </w:rPr>
        <w:t>Keywords: Inquiry Learning Model, Kicking Ball, Soccer</w:t>
      </w:r>
    </w:p>
    <w:p w:rsidR="0059485A" w:rsidRPr="008F543A" w:rsidRDefault="008F543A" w:rsidP="008F543A">
      <w:pPr>
        <w:rPr>
          <w:rFonts w:eastAsiaTheme="minorHAnsi"/>
          <w:sz w:val="20"/>
          <w:szCs w:val="20"/>
        </w:rPr>
      </w:pPr>
      <w:r w:rsidRPr="008F543A">
        <w:rPr>
          <w:sz w:val="20"/>
          <w:szCs w:val="20"/>
        </w:rPr>
        <w:t xml:space="preserve"> </w:t>
      </w:r>
      <w:r w:rsidR="0059485A" w:rsidRPr="008F543A">
        <w:rPr>
          <w:sz w:val="20"/>
          <w:szCs w:val="20"/>
        </w:rPr>
        <w:br w:type="page"/>
      </w:r>
    </w:p>
    <w:p w:rsidR="0059485A" w:rsidRPr="008F543A" w:rsidRDefault="0059485A" w:rsidP="008F543A">
      <w:pPr>
        <w:pStyle w:val="BodyTextIndent2"/>
        <w:shd w:val="clear" w:color="auto" w:fill="000000" w:themeFill="text1"/>
        <w:spacing w:after="0" w:line="240" w:lineRule="auto"/>
        <w:ind w:left="1620" w:hanging="1440"/>
        <w:rPr>
          <w:rFonts w:ascii="Times New Roman" w:hAnsi="Times New Roman" w:cs="Times New Roman"/>
          <w:sz w:val="20"/>
          <w:szCs w:val="20"/>
        </w:rPr>
        <w:sectPr w:rsidR="0059485A" w:rsidRPr="008F543A" w:rsidSect="00501F66">
          <w:headerReference w:type="default" r:id="rId9"/>
          <w:footerReference w:type="default" r:id="rId10"/>
          <w:pgSz w:w="11909" w:h="16834" w:code="9"/>
          <w:pgMar w:top="1440" w:right="1440" w:bottom="1440" w:left="1440" w:header="720" w:footer="720" w:gutter="0"/>
          <w:pgNumType w:start="101"/>
          <w:cols w:space="720"/>
          <w:docGrid w:linePitch="360"/>
        </w:sectPr>
      </w:pPr>
    </w:p>
    <w:p w:rsidR="0059485A" w:rsidRPr="008F543A" w:rsidRDefault="0059485A" w:rsidP="008F543A">
      <w:pPr>
        <w:pStyle w:val="BodyTextIndent2"/>
        <w:spacing w:after="0" w:line="240" w:lineRule="auto"/>
        <w:ind w:left="0"/>
        <w:rPr>
          <w:rFonts w:ascii="Times New Roman" w:hAnsi="Times New Roman" w:cs="Times New Roman"/>
          <w:b/>
          <w:sz w:val="20"/>
          <w:szCs w:val="20"/>
        </w:rPr>
      </w:pPr>
      <w:r w:rsidRPr="008F543A">
        <w:rPr>
          <w:rFonts w:ascii="Times New Roman" w:hAnsi="Times New Roman" w:cs="Times New Roman"/>
          <w:b/>
          <w:sz w:val="20"/>
          <w:szCs w:val="20"/>
        </w:rPr>
        <w:lastRenderedPageBreak/>
        <w:t>PENDAHULUAN</w:t>
      </w:r>
    </w:p>
    <w:p w:rsidR="0059485A" w:rsidRPr="008F543A" w:rsidRDefault="0059485A" w:rsidP="008F543A">
      <w:pPr>
        <w:pStyle w:val="BodyTextIndent2"/>
        <w:spacing w:after="0" w:line="240" w:lineRule="auto"/>
        <w:ind w:left="0" w:firstLine="720"/>
        <w:rPr>
          <w:rFonts w:ascii="Times New Roman" w:hAnsi="Times New Roman" w:cs="Times New Roman"/>
          <w:sz w:val="20"/>
          <w:szCs w:val="20"/>
          <w:lang w:val="sv-SE"/>
        </w:rPr>
      </w:pPr>
      <w:r w:rsidRPr="008F543A">
        <w:rPr>
          <w:rFonts w:ascii="Times New Roman" w:hAnsi="Times New Roman" w:cs="Times New Roman"/>
          <w:sz w:val="20"/>
          <w:szCs w:val="20"/>
          <w:lang w:val="sv-SE"/>
        </w:rPr>
        <w:t>Pendidikan Jasmani, Olahraga dan Kesehatan merupakan program pengajaran yang sangat penting dalam pembentukan kebugaran para siswa. Pembelajaran olahraga dan kesehatan ini diharapkan dapat mengarahkan siswa untuk dapat beraktivitas olahraga agar tercipta generasi muda yang sehat dan kuat.</w:t>
      </w:r>
    </w:p>
    <w:p w:rsidR="0059485A" w:rsidRPr="008F543A" w:rsidRDefault="0059485A" w:rsidP="008F543A">
      <w:pPr>
        <w:pStyle w:val="BodyTextIndent2"/>
        <w:spacing w:after="0" w:line="240" w:lineRule="auto"/>
        <w:ind w:left="0" w:firstLine="720"/>
        <w:rPr>
          <w:rFonts w:ascii="Times New Roman" w:hAnsi="Times New Roman" w:cs="Times New Roman"/>
          <w:sz w:val="20"/>
          <w:szCs w:val="20"/>
          <w:lang w:val="sv-SE"/>
        </w:rPr>
      </w:pPr>
      <w:r w:rsidRPr="008F543A">
        <w:rPr>
          <w:rFonts w:ascii="Times New Roman" w:hAnsi="Times New Roman" w:cs="Times New Roman"/>
          <w:sz w:val="20"/>
          <w:szCs w:val="20"/>
          <w:lang w:val="sv-SE"/>
        </w:rPr>
        <w:t>Pembelajaran dengan model</w:t>
      </w:r>
      <w:r w:rsidRPr="008F543A">
        <w:rPr>
          <w:rFonts w:ascii="Times New Roman" w:hAnsi="Times New Roman" w:cs="Times New Roman"/>
          <w:i/>
          <w:sz w:val="20"/>
          <w:szCs w:val="20"/>
          <w:lang w:val="sv-SE"/>
        </w:rPr>
        <w:t xml:space="preserve"> Inquiry</w:t>
      </w:r>
      <w:r w:rsidRPr="008F543A">
        <w:rPr>
          <w:rFonts w:ascii="Times New Roman" w:hAnsi="Times New Roman" w:cs="Times New Roman"/>
          <w:sz w:val="20"/>
          <w:szCs w:val="20"/>
          <w:lang w:val="sv-SE"/>
        </w:rPr>
        <w:t xml:space="preserve"> diharapkan dapat membantu siswa dalam menemukan konsep-konsep belajar, sehingga pengetahuan dan keterampilan yang diperlukan bukan hasil mengingat seperangkat fakta-fakta, tetapi berhasil menemukan sendiri melalui penyelidikan ilmiah.</w:t>
      </w:r>
    </w:p>
    <w:p w:rsidR="0059485A" w:rsidRPr="008F543A" w:rsidRDefault="0059485A" w:rsidP="008F543A">
      <w:pPr>
        <w:pStyle w:val="BodyTextIndent2"/>
        <w:spacing w:after="0" w:line="240" w:lineRule="auto"/>
        <w:ind w:left="0" w:firstLine="720"/>
        <w:rPr>
          <w:rFonts w:ascii="Times New Roman" w:hAnsi="Times New Roman" w:cs="Times New Roman"/>
          <w:sz w:val="20"/>
          <w:szCs w:val="20"/>
          <w:lang w:val="sv-SE"/>
        </w:rPr>
      </w:pPr>
      <w:proofErr w:type="gramStart"/>
      <w:r w:rsidRPr="008F543A">
        <w:rPr>
          <w:rFonts w:ascii="Times New Roman" w:hAnsi="Times New Roman" w:cs="Times New Roman"/>
          <w:sz w:val="20"/>
          <w:szCs w:val="20"/>
        </w:rPr>
        <w:t xml:space="preserve">Di dalam permainan Sepakbola ada beberapa teknik yang perlu dipelajari yaitu </w:t>
      </w:r>
      <w:r w:rsidRPr="008F543A">
        <w:rPr>
          <w:rFonts w:ascii="Times New Roman" w:hAnsi="Times New Roman" w:cs="Times New Roman"/>
          <w:i/>
          <w:sz w:val="20"/>
          <w:szCs w:val="20"/>
        </w:rPr>
        <w:t>shooting</w:t>
      </w:r>
      <w:r w:rsidRPr="008F543A">
        <w:rPr>
          <w:rFonts w:ascii="Times New Roman" w:hAnsi="Times New Roman" w:cs="Times New Roman"/>
          <w:sz w:val="20"/>
          <w:szCs w:val="20"/>
        </w:rPr>
        <w:t xml:space="preserve">, </w:t>
      </w:r>
      <w:r w:rsidRPr="008F543A">
        <w:rPr>
          <w:rFonts w:ascii="Times New Roman" w:hAnsi="Times New Roman" w:cs="Times New Roman"/>
          <w:i/>
          <w:sz w:val="20"/>
          <w:szCs w:val="20"/>
        </w:rPr>
        <w:t>Dribbling,</w:t>
      </w:r>
      <w:r w:rsidRPr="008F543A">
        <w:rPr>
          <w:rFonts w:ascii="Times New Roman" w:hAnsi="Times New Roman" w:cs="Times New Roman"/>
          <w:sz w:val="20"/>
          <w:szCs w:val="20"/>
        </w:rPr>
        <w:t xml:space="preserve"> control, </w:t>
      </w:r>
      <w:r w:rsidRPr="008F543A">
        <w:rPr>
          <w:rFonts w:ascii="Times New Roman" w:hAnsi="Times New Roman" w:cs="Times New Roman"/>
          <w:i/>
          <w:sz w:val="20"/>
          <w:szCs w:val="20"/>
        </w:rPr>
        <w:t>heading</w:t>
      </w:r>
      <w:r w:rsidRPr="008F543A">
        <w:rPr>
          <w:rFonts w:ascii="Times New Roman" w:hAnsi="Times New Roman" w:cs="Times New Roman"/>
          <w:sz w:val="20"/>
          <w:szCs w:val="20"/>
        </w:rPr>
        <w:t xml:space="preserve"> dan </w:t>
      </w:r>
      <w:r w:rsidRPr="008F543A">
        <w:rPr>
          <w:rFonts w:ascii="Times New Roman" w:hAnsi="Times New Roman" w:cs="Times New Roman"/>
          <w:i/>
          <w:sz w:val="20"/>
          <w:szCs w:val="20"/>
        </w:rPr>
        <w:t xml:space="preserve">Passing </w:t>
      </w:r>
      <w:r w:rsidRPr="008F543A">
        <w:rPr>
          <w:rFonts w:ascii="Times New Roman" w:hAnsi="Times New Roman" w:cs="Times New Roman"/>
          <w:sz w:val="20"/>
          <w:szCs w:val="20"/>
        </w:rPr>
        <w:t>Sepakbola.</w:t>
      </w:r>
      <w:proofErr w:type="gramEnd"/>
      <w:r w:rsidRPr="008F543A">
        <w:rPr>
          <w:rFonts w:ascii="Times New Roman" w:hAnsi="Times New Roman" w:cs="Times New Roman"/>
          <w:sz w:val="20"/>
          <w:szCs w:val="20"/>
        </w:rPr>
        <w:t xml:space="preserve"> </w:t>
      </w:r>
      <w:proofErr w:type="gramStart"/>
      <w:r w:rsidRPr="008F543A">
        <w:rPr>
          <w:rFonts w:ascii="Times New Roman" w:hAnsi="Times New Roman" w:cs="Times New Roman"/>
          <w:sz w:val="20"/>
          <w:szCs w:val="20"/>
        </w:rPr>
        <w:t>Pada kesempatan ini peneliti sangat terfokus dalam upaya meningkatkan passing dalam permain sepakbola yang ada Pada Permainan Sepak Bola Siswa SDN 19 Woja Kabupaten Dompu Tahun Pelajaran 2018/2019“.</w:t>
      </w:r>
      <w:proofErr w:type="gramEnd"/>
      <w:r w:rsidRPr="008F543A">
        <w:rPr>
          <w:rFonts w:ascii="Times New Roman" w:hAnsi="Times New Roman" w:cs="Times New Roman"/>
          <w:sz w:val="20"/>
          <w:szCs w:val="20"/>
        </w:rPr>
        <w:t xml:space="preserve">  Dalam proses pembelajaran menendang kita lihat bahwa menendang ini berperan dalam semua teknik dasar dalam perminan sepakbola.</w:t>
      </w:r>
    </w:p>
    <w:p w:rsidR="0059485A" w:rsidRPr="008F543A" w:rsidRDefault="0059485A" w:rsidP="008F543A">
      <w:pPr>
        <w:pStyle w:val="BodyTextIndent2"/>
        <w:spacing w:after="0" w:line="240" w:lineRule="auto"/>
        <w:ind w:left="0" w:firstLine="720"/>
        <w:rPr>
          <w:rFonts w:ascii="Times New Roman" w:hAnsi="Times New Roman" w:cs="Times New Roman"/>
          <w:sz w:val="20"/>
          <w:szCs w:val="20"/>
          <w:lang w:val="sv-SE"/>
        </w:rPr>
      </w:pPr>
      <w:r w:rsidRPr="008F543A">
        <w:rPr>
          <w:rFonts w:ascii="Times New Roman" w:hAnsi="Times New Roman" w:cs="Times New Roman"/>
          <w:sz w:val="20"/>
          <w:szCs w:val="20"/>
          <w:lang w:val="id-ID"/>
        </w:rPr>
        <w:t xml:space="preserve">Sepak </w:t>
      </w:r>
      <w:r w:rsidRPr="008F543A">
        <w:rPr>
          <w:rFonts w:ascii="Times New Roman" w:hAnsi="Times New Roman" w:cs="Times New Roman"/>
          <w:sz w:val="20"/>
          <w:szCs w:val="20"/>
          <w:lang w:val="sv-SE"/>
        </w:rPr>
        <w:t>Bola merupakan permainan yang disenangi oleh hampir se</w:t>
      </w:r>
      <w:r w:rsidRPr="008F543A">
        <w:rPr>
          <w:rFonts w:ascii="Times New Roman" w:hAnsi="Times New Roman" w:cs="Times New Roman"/>
          <w:sz w:val="20"/>
          <w:szCs w:val="20"/>
          <w:lang w:val="id-ID"/>
        </w:rPr>
        <w:t>mua</w:t>
      </w:r>
      <w:r w:rsidRPr="008F543A">
        <w:rPr>
          <w:rFonts w:ascii="Times New Roman" w:hAnsi="Times New Roman" w:cs="Times New Roman"/>
          <w:sz w:val="20"/>
          <w:szCs w:val="20"/>
          <w:lang w:val="sv-SE"/>
        </w:rPr>
        <w:t xml:space="preserve"> kalangan dan usia, serta dijadikan materi wajib pada mata pelajaran pendidikan jasmani dan olahraga. Permainan </w:t>
      </w:r>
      <w:r w:rsidRPr="008F543A">
        <w:rPr>
          <w:rFonts w:ascii="Times New Roman" w:hAnsi="Times New Roman" w:cs="Times New Roman"/>
          <w:sz w:val="20"/>
          <w:szCs w:val="20"/>
          <w:lang w:val="id-ID"/>
        </w:rPr>
        <w:t xml:space="preserve">sepak </w:t>
      </w:r>
      <w:r w:rsidRPr="008F543A">
        <w:rPr>
          <w:rFonts w:ascii="Times New Roman" w:hAnsi="Times New Roman" w:cs="Times New Roman"/>
          <w:sz w:val="20"/>
          <w:szCs w:val="20"/>
          <w:lang w:val="sv-SE"/>
        </w:rPr>
        <w:t xml:space="preserve">bola adalah </w:t>
      </w:r>
      <w:r w:rsidRPr="008F543A">
        <w:rPr>
          <w:rFonts w:ascii="Times New Roman" w:hAnsi="Times New Roman" w:cs="Times New Roman"/>
          <w:sz w:val="20"/>
          <w:szCs w:val="20"/>
          <w:lang w:val="id-ID"/>
        </w:rPr>
        <w:t>permainan</w:t>
      </w:r>
      <w:r w:rsidRPr="008F543A">
        <w:rPr>
          <w:rFonts w:ascii="Times New Roman" w:hAnsi="Times New Roman" w:cs="Times New Roman"/>
          <w:sz w:val="20"/>
          <w:szCs w:val="20"/>
          <w:lang w:val="sv-SE"/>
        </w:rPr>
        <w:t xml:space="preserve"> olahraga yang dimainkan oleh dua </w:t>
      </w:r>
      <w:r w:rsidRPr="008F543A">
        <w:rPr>
          <w:rFonts w:ascii="Times New Roman" w:hAnsi="Times New Roman" w:cs="Times New Roman"/>
          <w:sz w:val="20"/>
          <w:szCs w:val="20"/>
          <w:lang w:val="id-ID"/>
        </w:rPr>
        <w:t>tim</w:t>
      </w:r>
      <w:r w:rsidRPr="008F543A">
        <w:rPr>
          <w:rFonts w:ascii="Times New Roman" w:hAnsi="Times New Roman" w:cs="Times New Roman"/>
          <w:sz w:val="20"/>
          <w:szCs w:val="20"/>
          <w:lang w:val="sv-SE"/>
        </w:rPr>
        <w:t xml:space="preserve"> yang masing-masing </w:t>
      </w:r>
      <w:r w:rsidRPr="008F543A">
        <w:rPr>
          <w:rFonts w:ascii="Times New Roman" w:hAnsi="Times New Roman" w:cs="Times New Roman"/>
          <w:sz w:val="20"/>
          <w:szCs w:val="20"/>
          <w:lang w:val="id-ID"/>
        </w:rPr>
        <w:t>tim</w:t>
      </w:r>
      <w:r w:rsidRPr="008F543A">
        <w:rPr>
          <w:rFonts w:ascii="Times New Roman" w:hAnsi="Times New Roman" w:cs="Times New Roman"/>
          <w:sz w:val="20"/>
          <w:szCs w:val="20"/>
          <w:lang w:val="sv-SE"/>
        </w:rPr>
        <w:t xml:space="preserve"> terdiri dari </w:t>
      </w:r>
      <w:r w:rsidRPr="008F543A">
        <w:rPr>
          <w:rFonts w:ascii="Times New Roman" w:hAnsi="Times New Roman" w:cs="Times New Roman"/>
          <w:sz w:val="20"/>
          <w:szCs w:val="20"/>
          <w:lang w:val="id-ID"/>
        </w:rPr>
        <w:t>11</w:t>
      </w:r>
      <w:r w:rsidRPr="008F543A">
        <w:rPr>
          <w:rFonts w:ascii="Times New Roman" w:hAnsi="Times New Roman" w:cs="Times New Roman"/>
          <w:sz w:val="20"/>
          <w:szCs w:val="20"/>
          <w:lang w:val="sv-SE"/>
        </w:rPr>
        <w:t xml:space="preserve"> orang pemain.</w:t>
      </w:r>
    </w:p>
    <w:p w:rsidR="0059485A" w:rsidRPr="008F543A" w:rsidRDefault="0059485A" w:rsidP="008F543A">
      <w:pPr>
        <w:pStyle w:val="BodyTextIndent2"/>
        <w:spacing w:after="0" w:line="240" w:lineRule="auto"/>
        <w:ind w:left="0" w:firstLine="720"/>
        <w:rPr>
          <w:rFonts w:ascii="Times New Roman" w:hAnsi="Times New Roman" w:cs="Times New Roman"/>
          <w:sz w:val="20"/>
          <w:szCs w:val="20"/>
          <w:lang w:val="sv-SE"/>
        </w:rPr>
      </w:pPr>
      <w:r w:rsidRPr="008F543A">
        <w:rPr>
          <w:rFonts w:ascii="Times New Roman" w:hAnsi="Times New Roman" w:cs="Times New Roman"/>
          <w:sz w:val="20"/>
          <w:szCs w:val="20"/>
          <w:lang w:val="sv-SE"/>
        </w:rPr>
        <w:t>Berdasarkan latar belakang masalah yang dikemukakan di atas, maka peneliti tertarik untuk melakukan penelitian tindakan dengan judul ”Penerapan Model Pembelajaran</w:t>
      </w:r>
      <w:r w:rsidRPr="008F543A">
        <w:rPr>
          <w:rFonts w:ascii="Times New Roman" w:hAnsi="Times New Roman" w:cs="Times New Roman"/>
          <w:i/>
          <w:sz w:val="20"/>
          <w:szCs w:val="20"/>
          <w:lang w:val="sv-SE"/>
        </w:rPr>
        <w:t xml:space="preserve"> Inquiry</w:t>
      </w:r>
      <w:r w:rsidRPr="008F543A">
        <w:rPr>
          <w:rFonts w:ascii="Times New Roman" w:hAnsi="Times New Roman" w:cs="Times New Roman"/>
          <w:sz w:val="20"/>
          <w:szCs w:val="20"/>
          <w:lang w:val="sv-SE"/>
        </w:rPr>
        <w:t xml:space="preserve"> Terhadap Kemampuan Teknik Dasar </w:t>
      </w:r>
      <w:r w:rsidRPr="008F543A">
        <w:rPr>
          <w:rFonts w:ascii="Times New Roman" w:hAnsi="Times New Roman" w:cs="Times New Roman"/>
          <w:sz w:val="20"/>
          <w:szCs w:val="20"/>
          <w:lang w:val="id-ID"/>
        </w:rPr>
        <w:t>Menendang Bola</w:t>
      </w:r>
      <w:r w:rsidRPr="008F543A">
        <w:rPr>
          <w:rFonts w:ascii="Times New Roman" w:hAnsi="Times New Roman" w:cs="Times New Roman"/>
          <w:sz w:val="20"/>
          <w:szCs w:val="20"/>
          <w:lang w:val="sv-SE"/>
        </w:rPr>
        <w:t xml:space="preserve"> Pada Permainan </w:t>
      </w:r>
      <w:r w:rsidRPr="008F543A">
        <w:rPr>
          <w:rFonts w:ascii="Times New Roman" w:hAnsi="Times New Roman" w:cs="Times New Roman"/>
          <w:sz w:val="20"/>
          <w:szCs w:val="20"/>
          <w:lang w:val="id-ID"/>
        </w:rPr>
        <w:t xml:space="preserve">Sepak </w:t>
      </w:r>
      <w:r w:rsidRPr="008F543A">
        <w:rPr>
          <w:rFonts w:ascii="Times New Roman" w:hAnsi="Times New Roman" w:cs="Times New Roman"/>
          <w:sz w:val="20"/>
          <w:szCs w:val="20"/>
          <w:lang w:val="sv-SE"/>
        </w:rPr>
        <w:t>Bola Siswa S</w:t>
      </w:r>
      <w:r w:rsidRPr="008F543A">
        <w:rPr>
          <w:rFonts w:ascii="Times New Roman" w:hAnsi="Times New Roman" w:cs="Times New Roman"/>
          <w:sz w:val="20"/>
          <w:szCs w:val="20"/>
          <w:lang w:val="id-ID"/>
        </w:rPr>
        <w:t>D</w:t>
      </w:r>
      <w:r w:rsidRPr="008F543A">
        <w:rPr>
          <w:rFonts w:ascii="Times New Roman" w:hAnsi="Times New Roman" w:cs="Times New Roman"/>
          <w:sz w:val="20"/>
          <w:szCs w:val="20"/>
          <w:lang w:val="sv-SE"/>
        </w:rPr>
        <w:t xml:space="preserve">N </w:t>
      </w:r>
      <w:r w:rsidRPr="008F543A">
        <w:rPr>
          <w:rFonts w:ascii="Times New Roman" w:hAnsi="Times New Roman" w:cs="Times New Roman"/>
          <w:sz w:val="20"/>
          <w:szCs w:val="20"/>
          <w:lang w:val="id-ID"/>
        </w:rPr>
        <w:t>19</w:t>
      </w:r>
      <w:r w:rsidRPr="008F543A">
        <w:rPr>
          <w:rFonts w:ascii="Times New Roman" w:hAnsi="Times New Roman" w:cs="Times New Roman"/>
          <w:sz w:val="20"/>
          <w:szCs w:val="20"/>
        </w:rPr>
        <w:t xml:space="preserve"> </w:t>
      </w:r>
      <w:r w:rsidRPr="008F543A">
        <w:rPr>
          <w:rFonts w:ascii="Times New Roman" w:hAnsi="Times New Roman" w:cs="Times New Roman"/>
          <w:sz w:val="20"/>
          <w:szCs w:val="20"/>
          <w:lang w:val="id-ID"/>
        </w:rPr>
        <w:t>Woja Kabupaten Dompu</w:t>
      </w:r>
      <w:r w:rsidRPr="008F543A">
        <w:rPr>
          <w:rFonts w:ascii="Times New Roman" w:hAnsi="Times New Roman" w:cs="Times New Roman"/>
          <w:sz w:val="20"/>
          <w:szCs w:val="20"/>
          <w:lang w:val="sv-SE"/>
        </w:rPr>
        <w:t xml:space="preserve"> Tahun </w:t>
      </w:r>
      <w:r w:rsidRPr="008F543A">
        <w:rPr>
          <w:rFonts w:ascii="Times New Roman" w:hAnsi="Times New Roman" w:cs="Times New Roman"/>
          <w:sz w:val="20"/>
          <w:szCs w:val="20"/>
          <w:lang w:val="id-ID"/>
        </w:rPr>
        <w:t xml:space="preserve">Pelajaran </w:t>
      </w:r>
      <w:r w:rsidRPr="008F543A">
        <w:rPr>
          <w:rFonts w:ascii="Times New Roman" w:hAnsi="Times New Roman" w:cs="Times New Roman"/>
          <w:sz w:val="20"/>
          <w:szCs w:val="20"/>
          <w:lang w:val="sv-SE"/>
        </w:rPr>
        <w:t>2018</w:t>
      </w:r>
      <w:r w:rsidRPr="008F543A">
        <w:rPr>
          <w:rFonts w:ascii="Times New Roman" w:hAnsi="Times New Roman" w:cs="Times New Roman"/>
          <w:sz w:val="20"/>
          <w:szCs w:val="20"/>
          <w:lang w:val="id-ID"/>
        </w:rPr>
        <w:t>/2019</w:t>
      </w:r>
      <w:r w:rsidRPr="008F543A">
        <w:rPr>
          <w:rFonts w:ascii="Times New Roman" w:hAnsi="Times New Roman" w:cs="Times New Roman"/>
          <w:sz w:val="20"/>
          <w:szCs w:val="20"/>
          <w:lang w:val="sv-SE"/>
        </w:rPr>
        <w:t>”.</w:t>
      </w:r>
    </w:p>
    <w:p w:rsidR="008F543A" w:rsidRPr="008F543A" w:rsidRDefault="008F543A" w:rsidP="008F543A">
      <w:pPr>
        <w:pStyle w:val="BodyTextIndent2"/>
        <w:spacing w:after="0" w:line="240" w:lineRule="auto"/>
        <w:ind w:left="0"/>
        <w:rPr>
          <w:rFonts w:ascii="Times New Roman" w:hAnsi="Times New Roman" w:cs="Times New Roman"/>
          <w:b/>
          <w:sz w:val="20"/>
          <w:szCs w:val="20"/>
        </w:rPr>
      </w:pPr>
    </w:p>
    <w:p w:rsidR="0059485A" w:rsidRPr="008F543A" w:rsidRDefault="0059485A" w:rsidP="008F543A">
      <w:pPr>
        <w:pStyle w:val="BodyTextIndent2"/>
        <w:spacing w:after="0" w:line="240" w:lineRule="auto"/>
        <w:ind w:left="0"/>
        <w:rPr>
          <w:rFonts w:ascii="Times New Roman" w:hAnsi="Times New Roman" w:cs="Times New Roman"/>
          <w:b/>
          <w:sz w:val="20"/>
          <w:szCs w:val="20"/>
        </w:rPr>
      </w:pPr>
      <w:r w:rsidRPr="008F543A">
        <w:rPr>
          <w:rFonts w:ascii="Times New Roman" w:hAnsi="Times New Roman" w:cs="Times New Roman"/>
          <w:b/>
          <w:sz w:val="20"/>
          <w:szCs w:val="20"/>
        </w:rPr>
        <w:t>TINJAUAN PUSTAKA</w:t>
      </w:r>
    </w:p>
    <w:p w:rsidR="00F861EB" w:rsidRPr="008F543A" w:rsidRDefault="00F861EB" w:rsidP="008F543A">
      <w:pPr>
        <w:pStyle w:val="ListParagraph"/>
        <w:numPr>
          <w:ilvl w:val="0"/>
          <w:numId w:val="1"/>
        </w:numPr>
        <w:ind w:left="284" w:hanging="284"/>
        <w:jc w:val="both"/>
        <w:rPr>
          <w:b/>
          <w:sz w:val="20"/>
          <w:szCs w:val="20"/>
          <w:lang w:val="sv-SE"/>
        </w:rPr>
      </w:pPr>
      <w:r w:rsidRPr="008F543A">
        <w:rPr>
          <w:b/>
          <w:sz w:val="20"/>
          <w:szCs w:val="20"/>
          <w:lang w:val="sv-SE"/>
        </w:rPr>
        <w:t xml:space="preserve">Model </w:t>
      </w:r>
    </w:p>
    <w:p w:rsidR="00F861EB" w:rsidRPr="008F543A" w:rsidRDefault="00F861EB" w:rsidP="008F543A">
      <w:pPr>
        <w:pStyle w:val="ListParagraph"/>
        <w:ind w:left="284" w:firstLine="283"/>
        <w:jc w:val="both"/>
        <w:rPr>
          <w:b/>
          <w:sz w:val="20"/>
          <w:szCs w:val="20"/>
          <w:lang w:val="sv-SE"/>
        </w:rPr>
      </w:pPr>
      <w:proofErr w:type="gramStart"/>
      <w:r w:rsidRPr="008F543A">
        <w:rPr>
          <w:sz w:val="20"/>
          <w:szCs w:val="20"/>
        </w:rPr>
        <w:t>Model menggambarkan tingkat terluas dari praktik pendidikan dan berisikan orientasi filosofis pembelajaran.Model digunakan untuk menyeleksi dan menyusun strategi pembelajaran, metode keterampilan, dan aktivitas pembelajar untuk memberikan tekanan pada salah satu bagian pembelajaran.</w:t>
      </w:r>
      <w:proofErr w:type="gramEnd"/>
      <w:r w:rsidRPr="008F543A">
        <w:rPr>
          <w:sz w:val="20"/>
          <w:szCs w:val="20"/>
        </w:rPr>
        <w:t xml:space="preserve"> Joyce et al mengidentifikasi empat model, yakni: (1) model proses informasi; (2) model personal; (3) model interaksi; dan (4) model tingkah laku.  </w:t>
      </w:r>
      <w:proofErr w:type="gramStart"/>
      <w:r w:rsidRPr="008F543A">
        <w:rPr>
          <w:sz w:val="20"/>
          <w:szCs w:val="20"/>
        </w:rPr>
        <w:t>(Bruce Joyce, et al, 1996:12).</w:t>
      </w:r>
      <w:proofErr w:type="gramEnd"/>
    </w:p>
    <w:p w:rsidR="00F861EB" w:rsidRPr="008F543A" w:rsidRDefault="00F861EB" w:rsidP="008F543A">
      <w:pPr>
        <w:pStyle w:val="ListParagraph"/>
        <w:numPr>
          <w:ilvl w:val="0"/>
          <w:numId w:val="1"/>
        </w:numPr>
        <w:ind w:left="284" w:hanging="284"/>
        <w:jc w:val="both"/>
        <w:rPr>
          <w:b/>
          <w:sz w:val="20"/>
          <w:szCs w:val="20"/>
          <w:lang w:val="sv-SE"/>
        </w:rPr>
      </w:pPr>
      <w:r w:rsidRPr="008F543A">
        <w:rPr>
          <w:b/>
          <w:sz w:val="20"/>
          <w:szCs w:val="20"/>
          <w:lang w:val="sv-SE"/>
        </w:rPr>
        <w:t xml:space="preserve">Pembelajaran </w:t>
      </w:r>
      <w:r w:rsidRPr="008F543A">
        <w:rPr>
          <w:b/>
          <w:i/>
          <w:sz w:val="20"/>
          <w:szCs w:val="20"/>
          <w:lang w:val="sv-SE"/>
        </w:rPr>
        <w:t>Inqury</w:t>
      </w:r>
    </w:p>
    <w:p w:rsidR="00F861EB" w:rsidRPr="008F543A" w:rsidRDefault="00F861EB" w:rsidP="008F543A">
      <w:pPr>
        <w:pStyle w:val="ListParagraph"/>
        <w:ind w:left="284" w:firstLine="283"/>
        <w:jc w:val="both"/>
        <w:rPr>
          <w:b/>
          <w:sz w:val="20"/>
          <w:szCs w:val="20"/>
          <w:lang w:val="sv-SE"/>
        </w:rPr>
      </w:pPr>
      <w:r w:rsidRPr="008F543A">
        <w:rPr>
          <w:sz w:val="20"/>
          <w:szCs w:val="20"/>
          <w:lang w:val="sv-SE"/>
        </w:rPr>
        <w:t>Adalah model pembelajaran yang memerlukan suatu proses untuk memperoleh dan mendapatkan informasi dengan melakukan observasi dan atau eksperimen untuk mencari jawaban atau memecahkan masalah.</w:t>
      </w:r>
    </w:p>
    <w:p w:rsidR="00F861EB" w:rsidRPr="008F543A" w:rsidRDefault="00F861EB" w:rsidP="008F543A">
      <w:pPr>
        <w:pStyle w:val="ListParagraph"/>
        <w:numPr>
          <w:ilvl w:val="0"/>
          <w:numId w:val="1"/>
        </w:numPr>
        <w:ind w:left="284" w:hanging="284"/>
        <w:jc w:val="both"/>
        <w:rPr>
          <w:b/>
          <w:sz w:val="20"/>
          <w:szCs w:val="20"/>
          <w:lang w:val="sv-SE"/>
        </w:rPr>
      </w:pPr>
      <w:r w:rsidRPr="008F543A">
        <w:rPr>
          <w:b/>
          <w:sz w:val="20"/>
          <w:szCs w:val="20"/>
        </w:rPr>
        <w:lastRenderedPageBreak/>
        <w:t xml:space="preserve">Teknik Dasar </w:t>
      </w:r>
      <w:r w:rsidRPr="008F543A">
        <w:rPr>
          <w:b/>
          <w:sz w:val="20"/>
          <w:szCs w:val="20"/>
          <w:lang w:val="id-ID"/>
        </w:rPr>
        <w:t>Menendang</w:t>
      </w:r>
    </w:p>
    <w:p w:rsidR="00F861EB" w:rsidRPr="008F543A" w:rsidRDefault="00F861EB" w:rsidP="008F543A">
      <w:pPr>
        <w:pStyle w:val="ListParagraph"/>
        <w:ind w:left="284" w:firstLine="283"/>
        <w:jc w:val="both"/>
        <w:rPr>
          <w:sz w:val="20"/>
          <w:szCs w:val="20"/>
        </w:rPr>
      </w:pPr>
      <w:proofErr w:type="gramStart"/>
      <w:r w:rsidRPr="008F543A">
        <w:rPr>
          <w:sz w:val="20"/>
          <w:szCs w:val="20"/>
        </w:rPr>
        <w:t>Yaitu teknik menyentuh atau mendorong bola menggunakan kaki.</w:t>
      </w:r>
      <w:proofErr w:type="gramEnd"/>
      <w:r w:rsidRPr="008F543A">
        <w:rPr>
          <w:sz w:val="20"/>
          <w:szCs w:val="20"/>
        </w:rPr>
        <w:t xml:space="preserve"> </w:t>
      </w:r>
      <w:proofErr w:type="gramStart"/>
      <w:r w:rsidRPr="008F543A">
        <w:rPr>
          <w:sz w:val="20"/>
          <w:szCs w:val="20"/>
        </w:rPr>
        <w:t>Teknik ini merupakan faktor yang dominan dalam permainan sepak bola.</w:t>
      </w:r>
      <w:proofErr w:type="gramEnd"/>
      <w:r w:rsidRPr="008F543A">
        <w:rPr>
          <w:sz w:val="20"/>
          <w:szCs w:val="20"/>
        </w:rPr>
        <w:t xml:space="preserve"> Teknik menendang bola dapat di bagi menjadi beberapa bagian:</w:t>
      </w:r>
    </w:p>
    <w:p w:rsidR="008F543A" w:rsidRDefault="00F861EB" w:rsidP="008F543A">
      <w:pPr>
        <w:pStyle w:val="ListParagraph"/>
        <w:numPr>
          <w:ilvl w:val="0"/>
          <w:numId w:val="8"/>
        </w:numPr>
        <w:ind w:left="720" w:hanging="450"/>
        <w:jc w:val="both"/>
        <w:rPr>
          <w:sz w:val="20"/>
          <w:szCs w:val="20"/>
        </w:rPr>
      </w:pPr>
      <w:r w:rsidRPr="008F543A">
        <w:rPr>
          <w:sz w:val="20"/>
          <w:szCs w:val="20"/>
        </w:rPr>
        <w:t>Teknik menendang bola menggunakan kaki bagian dalam.</w:t>
      </w:r>
    </w:p>
    <w:p w:rsidR="008F543A" w:rsidRDefault="00F861EB" w:rsidP="008F543A">
      <w:pPr>
        <w:pStyle w:val="ListParagraph"/>
        <w:numPr>
          <w:ilvl w:val="0"/>
          <w:numId w:val="8"/>
        </w:numPr>
        <w:ind w:left="720" w:hanging="450"/>
        <w:jc w:val="both"/>
        <w:rPr>
          <w:sz w:val="20"/>
          <w:szCs w:val="20"/>
        </w:rPr>
      </w:pPr>
      <w:r w:rsidRPr="008F543A">
        <w:rPr>
          <w:sz w:val="20"/>
          <w:szCs w:val="20"/>
        </w:rPr>
        <w:t>Teknik menendang bola menggunakan kaki bagian luar.</w:t>
      </w:r>
    </w:p>
    <w:p w:rsidR="00F861EB" w:rsidRPr="008F543A" w:rsidRDefault="00F861EB" w:rsidP="008F543A">
      <w:pPr>
        <w:pStyle w:val="ListParagraph"/>
        <w:numPr>
          <w:ilvl w:val="0"/>
          <w:numId w:val="8"/>
        </w:numPr>
        <w:ind w:left="720" w:hanging="450"/>
        <w:jc w:val="both"/>
        <w:rPr>
          <w:sz w:val="20"/>
          <w:szCs w:val="20"/>
        </w:rPr>
      </w:pPr>
      <w:r w:rsidRPr="008F543A">
        <w:rPr>
          <w:sz w:val="20"/>
          <w:szCs w:val="20"/>
        </w:rPr>
        <w:t>Teknik menendang bola menggunakan kaki bagian punggung</w:t>
      </w:r>
    </w:p>
    <w:p w:rsidR="008F543A" w:rsidRDefault="008F543A" w:rsidP="008F543A">
      <w:pPr>
        <w:ind w:firstLine="567"/>
        <w:jc w:val="both"/>
        <w:rPr>
          <w:sz w:val="20"/>
          <w:szCs w:val="20"/>
        </w:rPr>
      </w:pPr>
    </w:p>
    <w:p w:rsidR="008F543A" w:rsidRDefault="00F861EB" w:rsidP="008F543A">
      <w:pPr>
        <w:ind w:left="270" w:firstLine="567"/>
        <w:jc w:val="both"/>
        <w:rPr>
          <w:sz w:val="20"/>
          <w:szCs w:val="20"/>
        </w:rPr>
      </w:pPr>
      <w:r w:rsidRPr="008F543A">
        <w:rPr>
          <w:sz w:val="20"/>
          <w:szCs w:val="20"/>
        </w:rPr>
        <w:t>Pelaksanaan teknik menendang bola menggunakan kaki bagian dalam adalah sebagai berikut:</w:t>
      </w:r>
    </w:p>
    <w:p w:rsidR="008F543A" w:rsidRDefault="00F861EB" w:rsidP="008F543A">
      <w:pPr>
        <w:pStyle w:val="ListParagraph"/>
        <w:numPr>
          <w:ilvl w:val="0"/>
          <w:numId w:val="9"/>
        </w:numPr>
        <w:ind w:left="720"/>
        <w:jc w:val="both"/>
        <w:rPr>
          <w:sz w:val="20"/>
          <w:szCs w:val="20"/>
        </w:rPr>
      </w:pPr>
      <w:r w:rsidRPr="008F543A">
        <w:rPr>
          <w:sz w:val="20"/>
          <w:szCs w:val="20"/>
        </w:rPr>
        <w:t>Berdiri dengan sikap melangkah, satu kaki di depan dan kaki lainnya di belakang, kaki yang depan berada di samping bola dan sekaligus sebagai kaki tumpu.</w:t>
      </w:r>
    </w:p>
    <w:p w:rsidR="008F543A" w:rsidRDefault="00F861EB" w:rsidP="008F543A">
      <w:pPr>
        <w:pStyle w:val="ListParagraph"/>
        <w:numPr>
          <w:ilvl w:val="0"/>
          <w:numId w:val="9"/>
        </w:numPr>
        <w:ind w:left="720"/>
        <w:jc w:val="both"/>
        <w:rPr>
          <w:sz w:val="20"/>
          <w:szCs w:val="20"/>
        </w:rPr>
      </w:pPr>
      <w:r w:rsidRPr="008F543A">
        <w:rPr>
          <w:sz w:val="20"/>
          <w:szCs w:val="20"/>
        </w:rPr>
        <w:t>Badan berdiri agak tegak, angkat kaki belakang sebagai kaki yang digunakan untuk menendang bola dengan posis pergelangan kaki diputar ke arah luar.</w:t>
      </w:r>
    </w:p>
    <w:p w:rsidR="00F861EB" w:rsidRPr="008F543A" w:rsidRDefault="00F861EB" w:rsidP="008F543A">
      <w:pPr>
        <w:pStyle w:val="ListParagraph"/>
        <w:numPr>
          <w:ilvl w:val="0"/>
          <w:numId w:val="9"/>
        </w:numPr>
        <w:ind w:left="720"/>
        <w:jc w:val="both"/>
        <w:rPr>
          <w:sz w:val="20"/>
          <w:szCs w:val="20"/>
        </w:rPr>
      </w:pPr>
      <w:r w:rsidRPr="008F543A">
        <w:rPr>
          <w:sz w:val="20"/>
          <w:szCs w:val="20"/>
        </w:rPr>
        <w:t>Selanjutnya tendang bola dengan sentuhan kaki bagian dalam, untuk lebih jelasnya perhatikan gambar berikut:</w:t>
      </w:r>
    </w:p>
    <w:p w:rsidR="008F543A" w:rsidRDefault="008F543A" w:rsidP="008F543A">
      <w:pPr>
        <w:ind w:firstLine="567"/>
        <w:jc w:val="both"/>
        <w:rPr>
          <w:sz w:val="20"/>
          <w:szCs w:val="20"/>
        </w:rPr>
      </w:pPr>
    </w:p>
    <w:p w:rsidR="00F861EB" w:rsidRPr="008F543A" w:rsidRDefault="00F861EB" w:rsidP="008F543A">
      <w:pPr>
        <w:ind w:left="270" w:firstLine="567"/>
        <w:jc w:val="both"/>
        <w:rPr>
          <w:sz w:val="20"/>
          <w:szCs w:val="20"/>
        </w:rPr>
      </w:pPr>
      <w:r w:rsidRPr="008F543A">
        <w:rPr>
          <w:sz w:val="20"/>
          <w:szCs w:val="20"/>
        </w:rPr>
        <w:t>Pelaksanaan teknik menendang bola menggunakan kaki bagian luar adalah sebagai berikut:</w:t>
      </w:r>
    </w:p>
    <w:p w:rsidR="008F543A" w:rsidRDefault="00F861EB" w:rsidP="008F543A">
      <w:pPr>
        <w:pStyle w:val="ListParagraph"/>
        <w:numPr>
          <w:ilvl w:val="0"/>
          <w:numId w:val="10"/>
        </w:numPr>
        <w:ind w:left="720"/>
        <w:jc w:val="both"/>
        <w:rPr>
          <w:sz w:val="20"/>
          <w:szCs w:val="20"/>
        </w:rPr>
      </w:pPr>
      <w:r w:rsidRPr="008F543A">
        <w:rPr>
          <w:sz w:val="20"/>
          <w:szCs w:val="20"/>
        </w:rPr>
        <w:t>Berdiri dengan sikap melangkah, satu kaki di depan dan kaki lainnya di belakang, kaki yang depan berada di samping bola dan sekaligus sebagai kaki tumpu.</w:t>
      </w:r>
    </w:p>
    <w:p w:rsidR="008F543A" w:rsidRPr="008F543A" w:rsidRDefault="00F861EB" w:rsidP="008F543A">
      <w:pPr>
        <w:pStyle w:val="ListParagraph"/>
        <w:numPr>
          <w:ilvl w:val="0"/>
          <w:numId w:val="10"/>
        </w:numPr>
        <w:ind w:left="720"/>
        <w:jc w:val="both"/>
        <w:rPr>
          <w:sz w:val="20"/>
          <w:szCs w:val="20"/>
        </w:rPr>
      </w:pPr>
      <w:r w:rsidRPr="008F543A">
        <w:rPr>
          <w:sz w:val="20"/>
          <w:szCs w:val="20"/>
        </w:rPr>
        <w:t>Badan berdiri agak tegak, angkat kaki belakang sebagai kaki yang digunakan unt</w:t>
      </w:r>
      <w:r w:rsidR="008F543A">
        <w:rPr>
          <w:sz w:val="20"/>
          <w:szCs w:val="20"/>
        </w:rPr>
        <w:t xml:space="preserve">uk menendang bola dengan posisi </w:t>
      </w:r>
      <w:r w:rsidRPr="008F543A">
        <w:rPr>
          <w:sz w:val="20"/>
          <w:szCs w:val="20"/>
        </w:rPr>
        <w:t>pergelangan kaki diputar ke arah dalam.</w:t>
      </w:r>
    </w:p>
    <w:p w:rsidR="00F861EB" w:rsidRPr="008F543A" w:rsidRDefault="00F861EB" w:rsidP="008F543A">
      <w:pPr>
        <w:pStyle w:val="ListParagraph"/>
        <w:numPr>
          <w:ilvl w:val="0"/>
          <w:numId w:val="10"/>
        </w:numPr>
        <w:ind w:left="720"/>
        <w:jc w:val="both"/>
        <w:rPr>
          <w:sz w:val="20"/>
          <w:szCs w:val="20"/>
        </w:rPr>
      </w:pPr>
      <w:r w:rsidRPr="008F543A">
        <w:rPr>
          <w:sz w:val="20"/>
          <w:szCs w:val="20"/>
        </w:rPr>
        <w:t>Selanjutnya tentang bola dengan sentuhan kaki bagian luar, untuk lebih jelas perhatikan gambar berikut:</w:t>
      </w:r>
    </w:p>
    <w:p w:rsidR="008F543A" w:rsidRDefault="008F543A" w:rsidP="008F543A">
      <w:pPr>
        <w:ind w:left="270" w:firstLine="567"/>
        <w:jc w:val="both"/>
        <w:rPr>
          <w:sz w:val="20"/>
          <w:szCs w:val="20"/>
        </w:rPr>
      </w:pPr>
    </w:p>
    <w:p w:rsidR="00F861EB" w:rsidRPr="008F543A" w:rsidRDefault="00F861EB" w:rsidP="008F543A">
      <w:pPr>
        <w:ind w:left="270" w:firstLine="567"/>
        <w:jc w:val="both"/>
        <w:rPr>
          <w:sz w:val="20"/>
          <w:szCs w:val="20"/>
        </w:rPr>
      </w:pPr>
      <w:r w:rsidRPr="008F543A">
        <w:rPr>
          <w:sz w:val="20"/>
          <w:szCs w:val="20"/>
        </w:rPr>
        <w:t>Pelaksanaan teknik menendang bola menggunakan kaki bagian punggung adalah sebagai berikut:</w:t>
      </w:r>
    </w:p>
    <w:p w:rsidR="008F543A" w:rsidRDefault="00F861EB" w:rsidP="008F543A">
      <w:pPr>
        <w:pStyle w:val="ListParagraph"/>
        <w:numPr>
          <w:ilvl w:val="0"/>
          <w:numId w:val="11"/>
        </w:numPr>
        <w:ind w:left="720"/>
        <w:jc w:val="both"/>
        <w:rPr>
          <w:sz w:val="20"/>
          <w:szCs w:val="20"/>
        </w:rPr>
      </w:pPr>
      <w:r w:rsidRPr="008F543A">
        <w:rPr>
          <w:sz w:val="20"/>
          <w:szCs w:val="20"/>
        </w:rPr>
        <w:t xml:space="preserve">Sikap badan dibelakang bola dan agak condong ke </w:t>
      </w:r>
      <w:proofErr w:type="gramStart"/>
      <w:r w:rsidRPr="008F543A">
        <w:rPr>
          <w:sz w:val="20"/>
          <w:szCs w:val="20"/>
        </w:rPr>
        <w:t>depan,</w:t>
      </w:r>
      <w:proofErr w:type="gramEnd"/>
      <w:r w:rsidRPr="008F543A">
        <w:rPr>
          <w:sz w:val="20"/>
          <w:szCs w:val="20"/>
        </w:rPr>
        <w:t xml:space="preserve"> salah satu kaki didepan sebagai kaki tumpu dan menghadap ke sasaran dengan lutut sedikit ditekuk.</w:t>
      </w:r>
    </w:p>
    <w:p w:rsidR="008F543A" w:rsidRDefault="00F861EB" w:rsidP="008F543A">
      <w:pPr>
        <w:pStyle w:val="ListParagraph"/>
        <w:numPr>
          <w:ilvl w:val="0"/>
          <w:numId w:val="11"/>
        </w:numPr>
        <w:ind w:left="720"/>
        <w:jc w:val="both"/>
        <w:rPr>
          <w:sz w:val="20"/>
          <w:szCs w:val="20"/>
        </w:rPr>
      </w:pPr>
      <w:r w:rsidRPr="008F543A">
        <w:rPr>
          <w:sz w:val="20"/>
          <w:szCs w:val="20"/>
        </w:rPr>
        <w:t>Kaki tendang berada di belakang bola dengan punggung kaki menghadap bola, lalu ayunka ke depan sehingga mengenai bola tepat pada punggung kaki, sedangkan perkenaan terhadap bola berada ditengah-tengah.</w:t>
      </w:r>
    </w:p>
    <w:p w:rsidR="00CA322A" w:rsidRDefault="00F861EB" w:rsidP="008F543A">
      <w:pPr>
        <w:pStyle w:val="ListParagraph"/>
        <w:numPr>
          <w:ilvl w:val="0"/>
          <w:numId w:val="11"/>
        </w:numPr>
        <w:ind w:left="720"/>
        <w:jc w:val="both"/>
        <w:rPr>
          <w:sz w:val="20"/>
          <w:szCs w:val="20"/>
        </w:rPr>
      </w:pPr>
      <w:r w:rsidRPr="008F543A">
        <w:rPr>
          <w:sz w:val="20"/>
          <w:szCs w:val="20"/>
        </w:rPr>
        <w:t>Selanjutnya gerakan kaki mengikuti arah lepasnya bola.</w:t>
      </w:r>
    </w:p>
    <w:p w:rsidR="008F543A" w:rsidRDefault="008F543A" w:rsidP="008F543A">
      <w:pPr>
        <w:jc w:val="both"/>
        <w:rPr>
          <w:sz w:val="20"/>
          <w:szCs w:val="20"/>
        </w:rPr>
      </w:pPr>
    </w:p>
    <w:p w:rsidR="008F543A" w:rsidRPr="008F543A" w:rsidRDefault="008F543A" w:rsidP="008F543A">
      <w:pPr>
        <w:jc w:val="both"/>
        <w:rPr>
          <w:b/>
          <w:sz w:val="20"/>
          <w:szCs w:val="20"/>
        </w:rPr>
      </w:pPr>
    </w:p>
    <w:p w:rsidR="00F861EB" w:rsidRPr="008F543A" w:rsidRDefault="00F861EB" w:rsidP="008F543A">
      <w:pPr>
        <w:jc w:val="both"/>
        <w:rPr>
          <w:b/>
          <w:sz w:val="20"/>
          <w:szCs w:val="20"/>
        </w:rPr>
      </w:pPr>
      <w:r w:rsidRPr="008F543A">
        <w:rPr>
          <w:b/>
          <w:sz w:val="20"/>
          <w:szCs w:val="20"/>
        </w:rPr>
        <w:lastRenderedPageBreak/>
        <w:t>METODELOGI PENELITIAN</w:t>
      </w:r>
    </w:p>
    <w:p w:rsidR="00F861EB" w:rsidRPr="008F543A" w:rsidRDefault="00F861EB" w:rsidP="008F543A">
      <w:pPr>
        <w:pStyle w:val="ListParagraph"/>
        <w:spacing w:before="240"/>
        <w:ind w:left="0" w:firstLine="284"/>
        <w:jc w:val="both"/>
        <w:rPr>
          <w:sz w:val="20"/>
          <w:szCs w:val="20"/>
          <w:lang w:val="sv-SE"/>
        </w:rPr>
      </w:pPr>
      <w:r w:rsidRPr="008F543A">
        <w:rPr>
          <w:sz w:val="20"/>
          <w:szCs w:val="20"/>
        </w:rPr>
        <w:t xml:space="preserve">Teknik analisis data yang digunakan adalah teknik analisis deskriptif, sebagai berikut: </w:t>
      </w:r>
      <w:r w:rsidRPr="008F543A">
        <w:rPr>
          <w:sz w:val="20"/>
          <w:szCs w:val="20"/>
          <w:lang w:val="sv-SE"/>
        </w:rPr>
        <w:t>Setiap siswa dalam proses pembelajaran dinyatakan tuntas secara individu terhadap materi pelajaran yang disampaikan apabila siswa mampu memperoleh nilai≥ 73. Nilai ketuntasan individu dapat dihitung dengan rumus :</w:t>
      </w:r>
    </w:p>
    <w:p w:rsidR="00F861EB" w:rsidRPr="008F543A" w:rsidRDefault="00F861EB" w:rsidP="008F543A">
      <w:pPr>
        <w:pStyle w:val="ListParagraph"/>
        <w:numPr>
          <w:ilvl w:val="2"/>
          <w:numId w:val="6"/>
        </w:numPr>
        <w:ind w:left="567" w:hanging="283"/>
        <w:jc w:val="both"/>
        <w:rPr>
          <w:b/>
          <w:sz w:val="20"/>
          <w:szCs w:val="20"/>
        </w:rPr>
      </w:pPr>
      <w:r w:rsidRPr="008F543A">
        <w:rPr>
          <w:b/>
          <w:sz w:val="20"/>
          <w:szCs w:val="20"/>
        </w:rPr>
        <w:t>Ketuntasan Individu</w:t>
      </w:r>
    </w:p>
    <w:p w:rsidR="00F861EB" w:rsidRPr="008F543A" w:rsidRDefault="00F861EB" w:rsidP="008F543A">
      <w:pPr>
        <w:pStyle w:val="ListParagraph"/>
        <w:ind w:left="567"/>
        <w:jc w:val="center"/>
        <w:rPr>
          <w:rFonts w:eastAsiaTheme="minorEastAsia"/>
          <w:sz w:val="20"/>
          <w:szCs w:val="20"/>
        </w:rPr>
      </w:pPr>
      <m:oMathPara>
        <m:oMath>
          <m:r>
            <m:rPr>
              <m:sty m:val="p"/>
            </m:rPr>
            <w:rPr>
              <w:rFonts w:ascii="Cambria Math" w:hAnsi="Cambria Math"/>
              <w:sz w:val="20"/>
              <w:szCs w:val="20"/>
            </w:rPr>
            <m:t>KI=</m:t>
          </m:r>
          <m:f>
            <m:fPr>
              <m:ctrlPr>
                <w:rPr>
                  <w:rFonts w:ascii="Cambria Math" w:hAnsi="Cambria Math"/>
                  <w:sz w:val="20"/>
                  <w:szCs w:val="20"/>
                </w:rPr>
              </m:ctrlPr>
            </m:fPr>
            <m:num>
              <m:r>
                <m:rPr>
                  <m:sty m:val="p"/>
                </m:rPr>
                <w:rPr>
                  <w:rFonts w:ascii="Cambria Math" w:hAnsi="Cambria Math"/>
                  <w:sz w:val="20"/>
                  <w:szCs w:val="20"/>
                </w:rPr>
                <m:t>Skor jawaban benar</m:t>
              </m:r>
            </m:num>
            <m:den>
              <m:r>
                <m:rPr>
                  <m:sty m:val="p"/>
                </m:rPr>
                <w:rPr>
                  <w:rFonts w:ascii="Cambria Math" w:hAnsi="Cambria Math"/>
                  <w:sz w:val="20"/>
                  <w:szCs w:val="20"/>
                </w:rPr>
                <m:t>Skor maksimal</m:t>
              </m:r>
            </m:den>
          </m:f>
          <m:r>
            <m:rPr>
              <m:sty m:val="p"/>
            </m:rPr>
            <w:rPr>
              <w:rFonts w:ascii="Cambria Math" w:hAnsi="Cambria Math"/>
              <w:sz w:val="20"/>
              <w:szCs w:val="20"/>
            </w:rPr>
            <m:t xml:space="preserve"> x 100…………(3.1)</m:t>
          </m:r>
        </m:oMath>
      </m:oMathPara>
    </w:p>
    <w:p w:rsidR="00F861EB" w:rsidRPr="008F543A" w:rsidRDefault="00F861EB" w:rsidP="008F543A">
      <w:pPr>
        <w:pStyle w:val="ListParagraph"/>
        <w:numPr>
          <w:ilvl w:val="2"/>
          <w:numId w:val="6"/>
        </w:numPr>
        <w:ind w:left="567" w:hanging="283"/>
        <w:jc w:val="both"/>
        <w:rPr>
          <w:sz w:val="20"/>
          <w:szCs w:val="20"/>
        </w:rPr>
      </w:pPr>
      <w:r w:rsidRPr="008F543A">
        <w:rPr>
          <w:sz w:val="20"/>
          <w:szCs w:val="20"/>
        </w:rPr>
        <w:t>Tingkat ketuntasan individu, menggunakan rumus:</w:t>
      </w:r>
    </w:p>
    <w:p w:rsidR="00F861EB" w:rsidRPr="008F543A" w:rsidRDefault="00F861EB" w:rsidP="008F543A">
      <w:pPr>
        <w:pStyle w:val="ListParagraph"/>
        <w:numPr>
          <w:ilvl w:val="0"/>
          <w:numId w:val="7"/>
        </w:numPr>
        <w:ind w:left="851" w:hanging="284"/>
        <w:jc w:val="both"/>
        <w:rPr>
          <w:b/>
          <w:sz w:val="20"/>
          <w:szCs w:val="20"/>
        </w:rPr>
      </w:pPr>
      <w:r w:rsidRPr="008F543A">
        <w:rPr>
          <w:b/>
          <w:sz w:val="20"/>
          <w:szCs w:val="20"/>
        </w:rPr>
        <w:t>Nilai Psikomotor</w:t>
      </w:r>
    </w:p>
    <w:p w:rsidR="00F861EB" w:rsidRPr="008F543A" w:rsidRDefault="00F861EB" w:rsidP="008F543A">
      <w:pPr>
        <w:jc w:val="center"/>
        <w:rPr>
          <w:sz w:val="20"/>
          <w:szCs w:val="20"/>
        </w:rPr>
      </w:pPr>
      <w:r w:rsidRPr="008F543A">
        <w:rPr>
          <w:sz w:val="20"/>
          <w:szCs w:val="20"/>
        </w:rPr>
        <w:object w:dxaOrig="2060" w:dyaOrig="620">
          <v:shape id="_x0000_i1025" type="#_x0000_t75" style="width:103.9pt;height:31.9pt" o:ole="">
            <v:imagedata r:id="rId11" o:title=""/>
          </v:shape>
          <o:OLEObject Type="Embed" ProgID="Equation.3" ShapeID="_x0000_i1025" DrawAspect="Content" ObjectID="_1641202866" r:id="rId12"/>
        </w:object>
      </w:r>
    </w:p>
    <w:p w:rsidR="00F861EB" w:rsidRPr="008F543A" w:rsidRDefault="00F861EB" w:rsidP="008F543A">
      <w:pPr>
        <w:ind w:left="1701" w:hanging="850"/>
        <w:rPr>
          <w:sz w:val="20"/>
          <w:szCs w:val="20"/>
        </w:rPr>
      </w:pPr>
      <w:proofErr w:type="gramStart"/>
      <w:r w:rsidRPr="008F543A">
        <w:rPr>
          <w:sz w:val="20"/>
          <w:szCs w:val="20"/>
        </w:rPr>
        <w:t>Keterangan :</w:t>
      </w:r>
      <w:proofErr w:type="gramEnd"/>
    </w:p>
    <w:p w:rsidR="00F861EB" w:rsidRPr="008F543A" w:rsidRDefault="00F861EB" w:rsidP="008F543A">
      <w:pPr>
        <w:ind w:left="1701" w:hanging="850"/>
        <w:rPr>
          <w:sz w:val="20"/>
          <w:szCs w:val="20"/>
        </w:rPr>
      </w:pPr>
      <w:r w:rsidRPr="008F543A">
        <w:rPr>
          <w:sz w:val="20"/>
          <w:szCs w:val="20"/>
        </w:rPr>
        <w:t xml:space="preserve">P </w:t>
      </w:r>
      <w:r w:rsidRPr="008F543A">
        <w:rPr>
          <w:sz w:val="20"/>
          <w:szCs w:val="20"/>
        </w:rPr>
        <w:tab/>
        <w:t>= Psikomotor</w:t>
      </w:r>
    </w:p>
    <w:p w:rsidR="00F861EB" w:rsidRPr="008F543A" w:rsidRDefault="00F861EB" w:rsidP="008F543A">
      <w:pPr>
        <w:ind w:left="1701" w:hanging="850"/>
        <w:rPr>
          <w:sz w:val="20"/>
          <w:szCs w:val="20"/>
        </w:rPr>
      </w:pPr>
      <w:r w:rsidRPr="008F543A">
        <w:rPr>
          <w:sz w:val="20"/>
          <w:szCs w:val="20"/>
        </w:rPr>
        <w:t xml:space="preserve">NP </w:t>
      </w:r>
      <w:r w:rsidRPr="008F543A">
        <w:rPr>
          <w:sz w:val="20"/>
          <w:szCs w:val="20"/>
        </w:rPr>
        <w:tab/>
        <w:t>= Nilai Perolehan</w:t>
      </w:r>
    </w:p>
    <w:p w:rsidR="00F861EB" w:rsidRPr="008F543A" w:rsidRDefault="00F861EB" w:rsidP="008F543A">
      <w:pPr>
        <w:ind w:left="1701" w:hanging="850"/>
        <w:rPr>
          <w:sz w:val="20"/>
          <w:szCs w:val="20"/>
        </w:rPr>
      </w:pPr>
      <w:r w:rsidRPr="008F543A">
        <w:rPr>
          <w:sz w:val="20"/>
          <w:szCs w:val="20"/>
        </w:rPr>
        <w:t xml:space="preserve">NM </w:t>
      </w:r>
      <w:r w:rsidRPr="008F543A">
        <w:rPr>
          <w:sz w:val="20"/>
          <w:szCs w:val="20"/>
        </w:rPr>
        <w:tab/>
        <w:t>= Nilai Maksimal</w:t>
      </w:r>
    </w:p>
    <w:p w:rsidR="00F861EB" w:rsidRPr="008F543A" w:rsidRDefault="00F861EB" w:rsidP="008F543A">
      <w:pPr>
        <w:pStyle w:val="ListParagraph"/>
        <w:numPr>
          <w:ilvl w:val="0"/>
          <w:numId w:val="7"/>
        </w:numPr>
        <w:ind w:left="851" w:hanging="284"/>
        <w:jc w:val="both"/>
        <w:rPr>
          <w:b/>
          <w:sz w:val="20"/>
          <w:szCs w:val="20"/>
        </w:rPr>
      </w:pPr>
      <w:r w:rsidRPr="008F543A">
        <w:rPr>
          <w:b/>
          <w:sz w:val="20"/>
          <w:szCs w:val="20"/>
        </w:rPr>
        <w:t>Nilai Kognitif</w:t>
      </w:r>
    </w:p>
    <w:p w:rsidR="00F861EB" w:rsidRPr="008F543A" w:rsidRDefault="00F861EB" w:rsidP="008F543A">
      <w:pPr>
        <w:jc w:val="center"/>
        <w:rPr>
          <w:sz w:val="20"/>
          <w:szCs w:val="20"/>
        </w:rPr>
      </w:pPr>
      <w:r w:rsidRPr="008F543A">
        <w:rPr>
          <w:sz w:val="20"/>
          <w:szCs w:val="20"/>
        </w:rPr>
        <w:object w:dxaOrig="2079" w:dyaOrig="620">
          <v:shape id="_x0000_i1026" type="#_x0000_t75" style="width:105.7pt;height:31.9pt" o:ole="">
            <v:imagedata r:id="rId13" o:title=""/>
          </v:shape>
          <o:OLEObject Type="Embed" ProgID="Equation.3" ShapeID="_x0000_i1026" DrawAspect="Content" ObjectID="_1641202867" r:id="rId14"/>
        </w:object>
      </w:r>
    </w:p>
    <w:p w:rsidR="00F861EB" w:rsidRPr="008F543A" w:rsidRDefault="00F861EB" w:rsidP="008F543A">
      <w:pPr>
        <w:ind w:left="851"/>
        <w:rPr>
          <w:sz w:val="20"/>
          <w:szCs w:val="20"/>
        </w:rPr>
      </w:pPr>
      <w:proofErr w:type="gramStart"/>
      <w:r w:rsidRPr="008F543A">
        <w:rPr>
          <w:sz w:val="20"/>
          <w:szCs w:val="20"/>
        </w:rPr>
        <w:t>Keterangan :</w:t>
      </w:r>
      <w:proofErr w:type="gramEnd"/>
    </w:p>
    <w:p w:rsidR="00F861EB" w:rsidRPr="008F543A" w:rsidRDefault="00F861EB" w:rsidP="008F543A">
      <w:pPr>
        <w:ind w:left="851"/>
        <w:rPr>
          <w:sz w:val="20"/>
          <w:szCs w:val="20"/>
        </w:rPr>
      </w:pPr>
      <w:r w:rsidRPr="008F543A">
        <w:rPr>
          <w:sz w:val="20"/>
          <w:szCs w:val="20"/>
        </w:rPr>
        <w:t xml:space="preserve">K  </w:t>
      </w:r>
      <w:r w:rsidRPr="008F543A">
        <w:rPr>
          <w:sz w:val="20"/>
          <w:szCs w:val="20"/>
        </w:rPr>
        <w:tab/>
        <w:t>= Kognitif</w:t>
      </w:r>
    </w:p>
    <w:p w:rsidR="00F861EB" w:rsidRPr="008F543A" w:rsidRDefault="00F861EB" w:rsidP="008F543A">
      <w:pPr>
        <w:ind w:left="851"/>
        <w:rPr>
          <w:sz w:val="20"/>
          <w:szCs w:val="20"/>
        </w:rPr>
      </w:pPr>
      <w:r w:rsidRPr="008F543A">
        <w:rPr>
          <w:sz w:val="20"/>
          <w:szCs w:val="20"/>
        </w:rPr>
        <w:t xml:space="preserve">NP  </w:t>
      </w:r>
      <w:r w:rsidRPr="008F543A">
        <w:rPr>
          <w:sz w:val="20"/>
          <w:szCs w:val="20"/>
        </w:rPr>
        <w:tab/>
      </w:r>
      <w:proofErr w:type="gramStart"/>
      <w:r w:rsidRPr="008F543A">
        <w:rPr>
          <w:sz w:val="20"/>
          <w:szCs w:val="20"/>
        </w:rPr>
        <w:t>=  NilaiPerolehan</w:t>
      </w:r>
      <w:proofErr w:type="gramEnd"/>
    </w:p>
    <w:p w:rsidR="00F861EB" w:rsidRPr="008F543A" w:rsidRDefault="00F861EB" w:rsidP="008F543A">
      <w:pPr>
        <w:ind w:left="851"/>
        <w:rPr>
          <w:sz w:val="20"/>
          <w:szCs w:val="20"/>
        </w:rPr>
      </w:pPr>
      <w:r w:rsidRPr="008F543A">
        <w:rPr>
          <w:sz w:val="20"/>
          <w:szCs w:val="20"/>
        </w:rPr>
        <w:t>NM</w:t>
      </w:r>
      <w:r w:rsidRPr="008F543A">
        <w:rPr>
          <w:sz w:val="20"/>
          <w:szCs w:val="20"/>
        </w:rPr>
        <w:tab/>
      </w:r>
      <w:proofErr w:type="gramStart"/>
      <w:r w:rsidRPr="008F543A">
        <w:rPr>
          <w:sz w:val="20"/>
          <w:szCs w:val="20"/>
        </w:rPr>
        <w:t>=  NilaiMaksimal</w:t>
      </w:r>
      <w:proofErr w:type="gramEnd"/>
    </w:p>
    <w:p w:rsidR="00F861EB" w:rsidRPr="008F543A" w:rsidRDefault="00F861EB" w:rsidP="008F543A">
      <w:pPr>
        <w:pStyle w:val="ListParagraph"/>
        <w:numPr>
          <w:ilvl w:val="0"/>
          <w:numId w:val="7"/>
        </w:numPr>
        <w:ind w:left="851" w:hanging="284"/>
        <w:jc w:val="both"/>
        <w:rPr>
          <w:b/>
          <w:sz w:val="20"/>
          <w:szCs w:val="20"/>
        </w:rPr>
      </w:pPr>
      <w:r w:rsidRPr="008F543A">
        <w:rPr>
          <w:b/>
          <w:sz w:val="20"/>
          <w:szCs w:val="20"/>
        </w:rPr>
        <w:t>Nilai Afektif</w:t>
      </w:r>
    </w:p>
    <w:p w:rsidR="00F861EB" w:rsidRPr="008F543A" w:rsidRDefault="00F861EB" w:rsidP="008F543A">
      <w:pPr>
        <w:jc w:val="center"/>
        <w:rPr>
          <w:sz w:val="20"/>
          <w:szCs w:val="20"/>
        </w:rPr>
      </w:pPr>
      <w:r w:rsidRPr="008F543A">
        <w:rPr>
          <w:sz w:val="20"/>
          <w:szCs w:val="20"/>
        </w:rPr>
        <w:object w:dxaOrig="2060" w:dyaOrig="620">
          <v:shape id="_x0000_i1027" type="#_x0000_t75" style="width:103.9pt;height:31.9pt" o:ole="">
            <v:imagedata r:id="rId15" o:title=""/>
          </v:shape>
          <o:OLEObject Type="Embed" ProgID="Equation.3" ShapeID="_x0000_i1027" DrawAspect="Content" ObjectID="_1641202868" r:id="rId16"/>
        </w:object>
      </w:r>
    </w:p>
    <w:p w:rsidR="00F861EB" w:rsidRPr="008F543A" w:rsidRDefault="00F861EB" w:rsidP="008F543A">
      <w:pPr>
        <w:ind w:left="851"/>
        <w:rPr>
          <w:sz w:val="20"/>
          <w:szCs w:val="20"/>
        </w:rPr>
      </w:pPr>
      <w:proofErr w:type="gramStart"/>
      <w:r w:rsidRPr="008F543A">
        <w:rPr>
          <w:sz w:val="20"/>
          <w:szCs w:val="20"/>
        </w:rPr>
        <w:t>Keterangan :</w:t>
      </w:r>
      <w:proofErr w:type="gramEnd"/>
    </w:p>
    <w:p w:rsidR="00F861EB" w:rsidRPr="008F543A" w:rsidRDefault="00F861EB" w:rsidP="008F543A">
      <w:pPr>
        <w:ind w:left="851"/>
        <w:rPr>
          <w:sz w:val="20"/>
          <w:szCs w:val="20"/>
        </w:rPr>
      </w:pPr>
      <w:r w:rsidRPr="008F543A">
        <w:rPr>
          <w:sz w:val="20"/>
          <w:szCs w:val="20"/>
        </w:rPr>
        <w:t xml:space="preserve">A </w:t>
      </w:r>
      <w:r w:rsidRPr="008F543A">
        <w:rPr>
          <w:sz w:val="20"/>
          <w:szCs w:val="20"/>
        </w:rPr>
        <w:tab/>
        <w:t>=Afektif</w:t>
      </w:r>
    </w:p>
    <w:p w:rsidR="00F861EB" w:rsidRPr="008F543A" w:rsidRDefault="00F861EB" w:rsidP="008F543A">
      <w:pPr>
        <w:ind w:left="851"/>
        <w:rPr>
          <w:sz w:val="20"/>
          <w:szCs w:val="20"/>
        </w:rPr>
      </w:pPr>
      <w:r w:rsidRPr="008F543A">
        <w:rPr>
          <w:sz w:val="20"/>
          <w:szCs w:val="20"/>
        </w:rPr>
        <w:t xml:space="preserve">NP  </w:t>
      </w:r>
      <w:r w:rsidRPr="008F543A">
        <w:rPr>
          <w:sz w:val="20"/>
          <w:szCs w:val="20"/>
        </w:rPr>
        <w:tab/>
      </w:r>
      <w:proofErr w:type="gramStart"/>
      <w:r w:rsidRPr="008F543A">
        <w:rPr>
          <w:sz w:val="20"/>
          <w:szCs w:val="20"/>
        </w:rPr>
        <w:t>=  Nilai</w:t>
      </w:r>
      <w:proofErr w:type="gramEnd"/>
      <w:r w:rsidRPr="008F543A">
        <w:rPr>
          <w:sz w:val="20"/>
          <w:szCs w:val="20"/>
        </w:rPr>
        <w:t xml:space="preserve"> Perolehan</w:t>
      </w:r>
    </w:p>
    <w:p w:rsidR="00F861EB" w:rsidRPr="008F543A" w:rsidRDefault="00F861EB" w:rsidP="008F543A">
      <w:pPr>
        <w:ind w:left="851"/>
        <w:rPr>
          <w:sz w:val="20"/>
          <w:szCs w:val="20"/>
        </w:rPr>
      </w:pPr>
      <w:r w:rsidRPr="008F543A">
        <w:rPr>
          <w:sz w:val="20"/>
          <w:szCs w:val="20"/>
        </w:rPr>
        <w:t xml:space="preserve">NM </w:t>
      </w:r>
      <w:r w:rsidRPr="008F543A">
        <w:rPr>
          <w:sz w:val="20"/>
          <w:szCs w:val="20"/>
        </w:rPr>
        <w:tab/>
      </w:r>
      <w:proofErr w:type="gramStart"/>
      <w:r w:rsidRPr="008F543A">
        <w:rPr>
          <w:sz w:val="20"/>
          <w:szCs w:val="20"/>
        </w:rPr>
        <w:t>=  Nilai</w:t>
      </w:r>
      <w:proofErr w:type="gramEnd"/>
      <w:r w:rsidRPr="008F543A">
        <w:rPr>
          <w:sz w:val="20"/>
          <w:szCs w:val="20"/>
        </w:rPr>
        <w:t xml:space="preserve"> Maksimal</w:t>
      </w:r>
    </w:p>
    <w:p w:rsidR="00F861EB" w:rsidRPr="008F543A" w:rsidRDefault="00F861EB" w:rsidP="008F543A">
      <w:pPr>
        <w:pStyle w:val="ListParagraph"/>
        <w:numPr>
          <w:ilvl w:val="0"/>
          <w:numId w:val="7"/>
        </w:numPr>
        <w:ind w:left="851" w:hanging="284"/>
        <w:jc w:val="both"/>
        <w:rPr>
          <w:sz w:val="20"/>
          <w:szCs w:val="20"/>
        </w:rPr>
      </w:pPr>
      <w:r w:rsidRPr="008F543A">
        <w:rPr>
          <w:sz w:val="20"/>
          <w:szCs w:val="20"/>
        </w:rPr>
        <w:t>Nilai Akhir</w:t>
      </w:r>
    </w:p>
    <w:p w:rsidR="00F861EB" w:rsidRPr="008F543A" w:rsidRDefault="00F861EB" w:rsidP="008F543A">
      <w:pPr>
        <w:ind w:right="49"/>
        <w:jc w:val="center"/>
        <w:rPr>
          <w:sz w:val="20"/>
          <w:szCs w:val="20"/>
        </w:rPr>
      </w:pPr>
      <w:r w:rsidRPr="008F543A">
        <w:rPr>
          <w:sz w:val="20"/>
          <w:szCs w:val="20"/>
        </w:rPr>
        <w:t>NA = P+ K + A</w:t>
      </w:r>
    </w:p>
    <w:p w:rsidR="00F861EB" w:rsidRPr="008F543A" w:rsidRDefault="00F861EB" w:rsidP="008F543A">
      <w:pPr>
        <w:ind w:left="851" w:right="49"/>
        <w:rPr>
          <w:sz w:val="20"/>
          <w:szCs w:val="20"/>
        </w:rPr>
      </w:pPr>
      <w:proofErr w:type="gramStart"/>
      <w:r w:rsidRPr="008F543A">
        <w:rPr>
          <w:sz w:val="20"/>
          <w:szCs w:val="20"/>
        </w:rPr>
        <w:t>Keterangan :</w:t>
      </w:r>
      <w:proofErr w:type="gramEnd"/>
    </w:p>
    <w:p w:rsidR="00F861EB" w:rsidRPr="008F543A" w:rsidRDefault="00F861EB" w:rsidP="008F543A">
      <w:pPr>
        <w:ind w:left="851" w:right="49"/>
        <w:rPr>
          <w:sz w:val="20"/>
          <w:szCs w:val="20"/>
        </w:rPr>
      </w:pPr>
      <w:r w:rsidRPr="008F543A">
        <w:rPr>
          <w:sz w:val="20"/>
          <w:szCs w:val="20"/>
        </w:rPr>
        <w:t>NA</w:t>
      </w:r>
      <w:r w:rsidRPr="008F543A">
        <w:rPr>
          <w:sz w:val="20"/>
          <w:szCs w:val="20"/>
        </w:rPr>
        <w:tab/>
        <w:t xml:space="preserve"> = Nilai Akhir </w:t>
      </w:r>
    </w:p>
    <w:p w:rsidR="00F861EB" w:rsidRPr="008F543A" w:rsidRDefault="00F861EB" w:rsidP="008F543A">
      <w:pPr>
        <w:ind w:left="851" w:right="49"/>
        <w:rPr>
          <w:sz w:val="20"/>
          <w:szCs w:val="20"/>
        </w:rPr>
      </w:pPr>
      <w:r w:rsidRPr="008F543A">
        <w:rPr>
          <w:sz w:val="20"/>
          <w:szCs w:val="20"/>
        </w:rPr>
        <w:t xml:space="preserve">P </w:t>
      </w:r>
      <w:r w:rsidRPr="008F543A">
        <w:rPr>
          <w:sz w:val="20"/>
          <w:szCs w:val="20"/>
        </w:rPr>
        <w:tab/>
        <w:t>= Psikomotor</w:t>
      </w:r>
    </w:p>
    <w:p w:rsidR="00F861EB" w:rsidRPr="008F543A" w:rsidRDefault="00F861EB" w:rsidP="008F543A">
      <w:pPr>
        <w:ind w:left="851" w:right="49"/>
        <w:rPr>
          <w:sz w:val="20"/>
          <w:szCs w:val="20"/>
        </w:rPr>
      </w:pPr>
      <w:r w:rsidRPr="008F543A">
        <w:rPr>
          <w:sz w:val="20"/>
          <w:szCs w:val="20"/>
        </w:rPr>
        <w:t>K</w:t>
      </w:r>
      <w:r w:rsidRPr="008F543A">
        <w:rPr>
          <w:sz w:val="20"/>
          <w:szCs w:val="20"/>
        </w:rPr>
        <w:tab/>
        <w:t>= Kognitif</w:t>
      </w:r>
    </w:p>
    <w:p w:rsidR="00F861EB" w:rsidRPr="008F543A" w:rsidRDefault="00F861EB" w:rsidP="008F543A">
      <w:pPr>
        <w:ind w:left="851" w:right="49"/>
        <w:rPr>
          <w:sz w:val="20"/>
          <w:szCs w:val="20"/>
        </w:rPr>
      </w:pPr>
      <w:r w:rsidRPr="008F543A">
        <w:rPr>
          <w:sz w:val="20"/>
          <w:szCs w:val="20"/>
        </w:rPr>
        <w:t xml:space="preserve">A </w:t>
      </w:r>
      <w:r w:rsidRPr="008F543A">
        <w:rPr>
          <w:sz w:val="20"/>
          <w:szCs w:val="20"/>
        </w:rPr>
        <w:tab/>
        <w:t>= Afektif</w:t>
      </w:r>
    </w:p>
    <w:p w:rsidR="00F861EB" w:rsidRPr="008F543A" w:rsidRDefault="00F861EB" w:rsidP="008F543A">
      <w:pPr>
        <w:ind w:firstLine="567"/>
        <w:jc w:val="both"/>
        <w:rPr>
          <w:sz w:val="20"/>
          <w:szCs w:val="20"/>
        </w:rPr>
      </w:pPr>
      <w:r w:rsidRPr="008F543A">
        <w:rPr>
          <w:sz w:val="20"/>
          <w:szCs w:val="20"/>
        </w:rPr>
        <w:t xml:space="preserve">Menentukan keberhasilan belajar, Ketuntasan klasikal tercapai bila 85% dari jumlah siswa mencapai skor ≥ 73, dapat dihitung dengan menggunakan rumus sebagai </w:t>
      </w:r>
      <w:proofErr w:type="gramStart"/>
      <w:r w:rsidRPr="008F543A">
        <w:rPr>
          <w:sz w:val="20"/>
          <w:szCs w:val="20"/>
        </w:rPr>
        <w:t>berikut :</w:t>
      </w:r>
      <w:proofErr w:type="gramEnd"/>
      <w:r w:rsidRPr="008F543A">
        <w:rPr>
          <w:sz w:val="20"/>
          <w:szCs w:val="20"/>
        </w:rPr>
        <w:t xml:space="preserve"> menggunakan rumus: </w:t>
      </w:r>
    </w:p>
    <w:p w:rsidR="00F861EB" w:rsidRPr="008F543A" w:rsidRDefault="00F861EB" w:rsidP="008F543A">
      <w:pPr>
        <w:jc w:val="both"/>
        <w:rPr>
          <w:sz w:val="20"/>
          <w:szCs w:val="20"/>
        </w:rPr>
      </w:pPr>
      <w:r w:rsidRPr="008F543A">
        <w:rPr>
          <w:b/>
          <w:sz w:val="20"/>
          <w:szCs w:val="20"/>
        </w:rPr>
        <w:t xml:space="preserve">Ketuntasan klasikal </w:t>
      </w:r>
    </w:p>
    <w:p w:rsidR="00F861EB" w:rsidRPr="008F543A" w:rsidRDefault="00F861EB" w:rsidP="008F543A">
      <w:pPr>
        <w:jc w:val="center"/>
        <w:rPr>
          <w:sz w:val="20"/>
          <w:szCs w:val="20"/>
        </w:rPr>
      </w:pPr>
      <w:r w:rsidRPr="008F543A">
        <w:rPr>
          <w:sz w:val="20"/>
          <w:szCs w:val="20"/>
        </w:rPr>
        <w:object w:dxaOrig="1640" w:dyaOrig="620">
          <v:shape id="_x0000_i1028" type="#_x0000_t75" style="width:82.05pt;height:31.9pt" o:ole="">
            <v:imagedata r:id="rId17" o:title=""/>
          </v:shape>
          <o:OLEObject Type="Embed" ProgID="Equation.3" ShapeID="_x0000_i1028" DrawAspect="Content" ObjectID="_1641202869" r:id="rId18"/>
        </w:object>
      </w:r>
    </w:p>
    <w:p w:rsidR="00F861EB" w:rsidRPr="008F543A" w:rsidRDefault="00F861EB" w:rsidP="008F543A">
      <w:pPr>
        <w:rPr>
          <w:sz w:val="20"/>
          <w:szCs w:val="20"/>
        </w:rPr>
      </w:pPr>
      <w:r w:rsidRPr="008F543A">
        <w:rPr>
          <w:sz w:val="20"/>
          <w:szCs w:val="20"/>
        </w:rPr>
        <w:t>Keterangan:</w:t>
      </w:r>
    </w:p>
    <w:p w:rsidR="00F861EB" w:rsidRPr="008F543A" w:rsidRDefault="00F861EB" w:rsidP="008F543A">
      <w:pPr>
        <w:rPr>
          <w:sz w:val="20"/>
          <w:szCs w:val="20"/>
        </w:rPr>
      </w:pPr>
      <w:r w:rsidRPr="008F543A">
        <w:rPr>
          <w:sz w:val="20"/>
          <w:szCs w:val="20"/>
        </w:rPr>
        <w:t>KB</w:t>
      </w:r>
      <w:r w:rsidRPr="008F543A">
        <w:rPr>
          <w:sz w:val="20"/>
          <w:szCs w:val="20"/>
        </w:rPr>
        <w:tab/>
        <w:t>= Ketuntasan Belajar</w:t>
      </w:r>
    </w:p>
    <w:p w:rsidR="00F861EB" w:rsidRPr="008F543A" w:rsidRDefault="00F861EB" w:rsidP="008F543A">
      <w:pPr>
        <w:rPr>
          <w:sz w:val="20"/>
          <w:szCs w:val="20"/>
        </w:rPr>
      </w:pPr>
      <w:r w:rsidRPr="008F543A">
        <w:rPr>
          <w:sz w:val="20"/>
          <w:szCs w:val="20"/>
        </w:rPr>
        <w:t>JST</w:t>
      </w:r>
      <w:r w:rsidRPr="008F543A">
        <w:rPr>
          <w:sz w:val="20"/>
          <w:szCs w:val="20"/>
        </w:rPr>
        <w:tab/>
        <w:t>= Jumlah Siswa Tuntas</w:t>
      </w:r>
    </w:p>
    <w:p w:rsidR="00F861EB" w:rsidRPr="008F543A" w:rsidRDefault="00F861EB" w:rsidP="008F543A">
      <w:pPr>
        <w:rPr>
          <w:sz w:val="20"/>
          <w:szCs w:val="20"/>
        </w:rPr>
      </w:pPr>
      <w:r w:rsidRPr="008F543A">
        <w:rPr>
          <w:sz w:val="20"/>
          <w:szCs w:val="20"/>
        </w:rPr>
        <w:t>JSK</w:t>
      </w:r>
      <w:r w:rsidRPr="008F543A">
        <w:rPr>
          <w:sz w:val="20"/>
          <w:szCs w:val="20"/>
        </w:rPr>
        <w:tab/>
        <w:t>= Jumlah Siswa Keseluruhan</w:t>
      </w:r>
    </w:p>
    <w:p w:rsidR="00F861EB" w:rsidRPr="008F543A" w:rsidRDefault="00F861EB" w:rsidP="008F543A">
      <w:pPr>
        <w:rPr>
          <w:sz w:val="20"/>
          <w:szCs w:val="20"/>
          <w:lang w:val="id-ID"/>
        </w:rPr>
      </w:pPr>
      <w:r w:rsidRPr="008F543A">
        <w:rPr>
          <w:sz w:val="20"/>
          <w:szCs w:val="20"/>
        </w:rPr>
        <w:t>Sumber, (Depdiknas, 2001)</w:t>
      </w:r>
    </w:p>
    <w:p w:rsidR="00F861EB" w:rsidRPr="008F543A" w:rsidRDefault="00F861EB" w:rsidP="008F543A">
      <w:pPr>
        <w:shd w:val="clear" w:color="auto" w:fill="FFFFFF" w:themeFill="background1"/>
        <w:jc w:val="both"/>
        <w:rPr>
          <w:sz w:val="20"/>
          <w:szCs w:val="20"/>
        </w:rPr>
      </w:pPr>
    </w:p>
    <w:p w:rsidR="00F861EB" w:rsidRPr="008F543A" w:rsidRDefault="00F861EB" w:rsidP="008F543A">
      <w:pPr>
        <w:jc w:val="both"/>
        <w:rPr>
          <w:b/>
          <w:sz w:val="20"/>
          <w:szCs w:val="20"/>
        </w:rPr>
      </w:pPr>
      <w:r w:rsidRPr="008F543A">
        <w:rPr>
          <w:b/>
          <w:sz w:val="20"/>
          <w:szCs w:val="20"/>
        </w:rPr>
        <w:lastRenderedPageBreak/>
        <w:t>HASIL DAN PEMBAHASAN</w:t>
      </w:r>
    </w:p>
    <w:p w:rsidR="00F861EB" w:rsidRPr="008F543A" w:rsidRDefault="00F861EB" w:rsidP="008F543A">
      <w:pPr>
        <w:shd w:val="clear" w:color="auto" w:fill="FFFFFF" w:themeFill="background1"/>
        <w:jc w:val="both"/>
        <w:rPr>
          <w:b/>
          <w:sz w:val="20"/>
          <w:szCs w:val="20"/>
        </w:rPr>
      </w:pPr>
      <w:r w:rsidRPr="008F543A">
        <w:rPr>
          <w:b/>
          <w:sz w:val="20"/>
          <w:szCs w:val="20"/>
        </w:rPr>
        <w:t>Hasil Penelitian Siklus I</w:t>
      </w:r>
    </w:p>
    <w:p w:rsidR="00F861EB" w:rsidRPr="008F543A" w:rsidRDefault="00F861EB" w:rsidP="008F543A">
      <w:pPr>
        <w:pStyle w:val="ListParagraph"/>
        <w:spacing w:before="240" w:after="240"/>
        <w:ind w:left="0"/>
        <w:jc w:val="center"/>
        <w:rPr>
          <w:b/>
          <w:sz w:val="20"/>
          <w:szCs w:val="20"/>
        </w:rPr>
      </w:pPr>
      <w:r w:rsidRPr="008F543A">
        <w:rPr>
          <w:b/>
          <w:sz w:val="20"/>
          <w:szCs w:val="20"/>
        </w:rPr>
        <w:t>Hasil Evaluasi Belajar Siklus I</w:t>
      </w:r>
    </w:p>
    <w:tbl>
      <w:tblPr>
        <w:tblStyle w:val="TableGrid"/>
        <w:tblW w:w="0" w:type="auto"/>
        <w:tblInd w:w="108" w:type="dxa"/>
        <w:tblLook w:val="04A0" w:firstRow="1" w:lastRow="0" w:firstColumn="1" w:lastColumn="0" w:noHBand="0" w:noVBand="1"/>
      </w:tblPr>
      <w:tblGrid>
        <w:gridCol w:w="2941"/>
        <w:gridCol w:w="942"/>
      </w:tblGrid>
      <w:tr w:rsidR="00F861EB" w:rsidRPr="008F543A" w:rsidTr="00F861EB">
        <w:trPr>
          <w:trHeight w:val="299"/>
        </w:trPr>
        <w:tc>
          <w:tcPr>
            <w:tcW w:w="3883" w:type="dxa"/>
            <w:gridSpan w:val="2"/>
          </w:tcPr>
          <w:p w:rsidR="00F861EB" w:rsidRPr="008F543A" w:rsidRDefault="00F861EB" w:rsidP="008F543A">
            <w:pPr>
              <w:pStyle w:val="ListParagraph"/>
              <w:ind w:left="0"/>
              <w:jc w:val="center"/>
              <w:rPr>
                <w:color w:val="000000" w:themeColor="text1"/>
                <w:sz w:val="20"/>
                <w:szCs w:val="20"/>
              </w:rPr>
            </w:pPr>
            <w:r w:rsidRPr="008F543A">
              <w:rPr>
                <w:color w:val="000000" w:themeColor="text1"/>
                <w:sz w:val="20"/>
                <w:szCs w:val="20"/>
              </w:rPr>
              <w:t>Hasil Evaluasi Belajar Siklus I</w:t>
            </w:r>
          </w:p>
        </w:tc>
      </w:tr>
      <w:tr w:rsidR="00F861EB" w:rsidRPr="008F543A" w:rsidTr="00F861EB">
        <w:trPr>
          <w:trHeight w:val="299"/>
        </w:trPr>
        <w:tc>
          <w:tcPr>
            <w:tcW w:w="2941" w:type="dxa"/>
          </w:tcPr>
          <w:p w:rsidR="00F861EB" w:rsidRPr="008F543A" w:rsidRDefault="00F861EB" w:rsidP="008F543A">
            <w:pPr>
              <w:pStyle w:val="ListParagraph"/>
              <w:ind w:left="0"/>
              <w:jc w:val="both"/>
              <w:rPr>
                <w:color w:val="000000" w:themeColor="text1"/>
                <w:sz w:val="20"/>
                <w:szCs w:val="20"/>
              </w:rPr>
            </w:pPr>
            <w:r w:rsidRPr="008F543A">
              <w:rPr>
                <w:color w:val="000000" w:themeColor="text1"/>
                <w:sz w:val="20"/>
                <w:szCs w:val="20"/>
              </w:rPr>
              <w:t>Banyak siswa keseluruhan</w:t>
            </w:r>
          </w:p>
        </w:tc>
        <w:tc>
          <w:tcPr>
            <w:tcW w:w="942" w:type="dxa"/>
          </w:tcPr>
          <w:p w:rsidR="00F861EB" w:rsidRPr="008F543A" w:rsidRDefault="00F861EB" w:rsidP="008F543A">
            <w:pPr>
              <w:pStyle w:val="ListParagraph"/>
              <w:ind w:left="0"/>
              <w:jc w:val="center"/>
              <w:rPr>
                <w:color w:val="000000" w:themeColor="text1"/>
                <w:sz w:val="20"/>
                <w:szCs w:val="20"/>
              </w:rPr>
            </w:pPr>
            <w:r w:rsidRPr="008F543A">
              <w:rPr>
                <w:color w:val="000000" w:themeColor="text1"/>
                <w:sz w:val="20"/>
                <w:szCs w:val="20"/>
              </w:rPr>
              <w:t>24</w:t>
            </w:r>
          </w:p>
        </w:tc>
      </w:tr>
      <w:tr w:rsidR="00F861EB" w:rsidRPr="008F543A" w:rsidTr="00F861EB">
        <w:trPr>
          <w:trHeight w:val="299"/>
        </w:trPr>
        <w:tc>
          <w:tcPr>
            <w:tcW w:w="2941" w:type="dxa"/>
          </w:tcPr>
          <w:p w:rsidR="00F861EB" w:rsidRPr="008F543A" w:rsidRDefault="00F861EB" w:rsidP="008F543A">
            <w:pPr>
              <w:pStyle w:val="ListParagraph"/>
              <w:ind w:left="0"/>
              <w:jc w:val="both"/>
              <w:rPr>
                <w:color w:val="000000" w:themeColor="text1"/>
                <w:sz w:val="20"/>
                <w:szCs w:val="20"/>
              </w:rPr>
            </w:pPr>
            <w:r w:rsidRPr="008F543A">
              <w:rPr>
                <w:color w:val="000000" w:themeColor="text1"/>
                <w:sz w:val="20"/>
                <w:szCs w:val="20"/>
              </w:rPr>
              <w:t>Banyaknya siswa yang mengikuti tes evaluasi</w:t>
            </w:r>
          </w:p>
        </w:tc>
        <w:tc>
          <w:tcPr>
            <w:tcW w:w="942" w:type="dxa"/>
          </w:tcPr>
          <w:p w:rsidR="00F861EB" w:rsidRPr="008F543A" w:rsidRDefault="00F861EB" w:rsidP="008F543A">
            <w:pPr>
              <w:pStyle w:val="ListParagraph"/>
              <w:ind w:left="0"/>
              <w:jc w:val="center"/>
              <w:rPr>
                <w:color w:val="000000" w:themeColor="text1"/>
                <w:sz w:val="20"/>
                <w:szCs w:val="20"/>
              </w:rPr>
            </w:pPr>
            <w:r w:rsidRPr="008F543A">
              <w:rPr>
                <w:color w:val="000000" w:themeColor="text1"/>
                <w:sz w:val="20"/>
                <w:szCs w:val="20"/>
              </w:rPr>
              <w:t>24</w:t>
            </w:r>
          </w:p>
        </w:tc>
      </w:tr>
      <w:tr w:rsidR="00F861EB" w:rsidRPr="008F543A" w:rsidTr="00F861EB">
        <w:trPr>
          <w:trHeight w:val="299"/>
        </w:trPr>
        <w:tc>
          <w:tcPr>
            <w:tcW w:w="2941" w:type="dxa"/>
          </w:tcPr>
          <w:p w:rsidR="00F861EB" w:rsidRPr="008F543A" w:rsidRDefault="00F861EB" w:rsidP="008F543A">
            <w:pPr>
              <w:pStyle w:val="ListParagraph"/>
              <w:ind w:left="0"/>
              <w:jc w:val="both"/>
              <w:rPr>
                <w:color w:val="000000" w:themeColor="text1"/>
                <w:sz w:val="20"/>
                <w:szCs w:val="20"/>
              </w:rPr>
            </w:pPr>
            <w:r w:rsidRPr="008F543A">
              <w:rPr>
                <w:color w:val="000000" w:themeColor="text1"/>
                <w:sz w:val="20"/>
                <w:szCs w:val="20"/>
              </w:rPr>
              <w:t>Nilai tertinggi</w:t>
            </w:r>
          </w:p>
        </w:tc>
        <w:tc>
          <w:tcPr>
            <w:tcW w:w="942" w:type="dxa"/>
          </w:tcPr>
          <w:p w:rsidR="00F861EB" w:rsidRPr="008F543A" w:rsidRDefault="00F861EB" w:rsidP="008F543A">
            <w:pPr>
              <w:pStyle w:val="ListParagraph"/>
              <w:ind w:left="0"/>
              <w:jc w:val="center"/>
              <w:rPr>
                <w:color w:val="000000" w:themeColor="text1"/>
                <w:sz w:val="20"/>
                <w:szCs w:val="20"/>
              </w:rPr>
            </w:pPr>
            <w:r w:rsidRPr="008F543A">
              <w:rPr>
                <w:color w:val="000000" w:themeColor="text1"/>
                <w:sz w:val="20"/>
                <w:szCs w:val="20"/>
              </w:rPr>
              <w:t>89,44</w:t>
            </w:r>
          </w:p>
        </w:tc>
      </w:tr>
      <w:tr w:rsidR="00F861EB" w:rsidRPr="008F543A" w:rsidTr="00F861EB">
        <w:trPr>
          <w:trHeight w:val="299"/>
        </w:trPr>
        <w:tc>
          <w:tcPr>
            <w:tcW w:w="2941" w:type="dxa"/>
          </w:tcPr>
          <w:p w:rsidR="00F861EB" w:rsidRPr="008F543A" w:rsidRDefault="00F861EB" w:rsidP="008F543A">
            <w:pPr>
              <w:pStyle w:val="ListParagraph"/>
              <w:ind w:left="0"/>
              <w:jc w:val="both"/>
              <w:rPr>
                <w:color w:val="000000" w:themeColor="text1"/>
                <w:sz w:val="20"/>
                <w:szCs w:val="20"/>
              </w:rPr>
            </w:pPr>
            <w:r w:rsidRPr="008F543A">
              <w:rPr>
                <w:color w:val="000000" w:themeColor="text1"/>
                <w:sz w:val="20"/>
                <w:szCs w:val="20"/>
              </w:rPr>
              <w:t>Nilai terendah</w:t>
            </w:r>
          </w:p>
        </w:tc>
        <w:tc>
          <w:tcPr>
            <w:tcW w:w="942" w:type="dxa"/>
          </w:tcPr>
          <w:p w:rsidR="00F861EB" w:rsidRPr="008F543A" w:rsidRDefault="00F861EB" w:rsidP="008F543A">
            <w:pPr>
              <w:pStyle w:val="ListParagraph"/>
              <w:ind w:left="0"/>
              <w:jc w:val="center"/>
              <w:rPr>
                <w:color w:val="000000" w:themeColor="text1"/>
                <w:sz w:val="20"/>
                <w:szCs w:val="20"/>
              </w:rPr>
            </w:pPr>
            <w:r w:rsidRPr="008F543A">
              <w:rPr>
                <w:color w:val="000000" w:themeColor="text1"/>
                <w:sz w:val="20"/>
                <w:szCs w:val="20"/>
              </w:rPr>
              <w:t>55,22</w:t>
            </w:r>
          </w:p>
        </w:tc>
      </w:tr>
      <w:tr w:rsidR="00F861EB" w:rsidRPr="008F543A" w:rsidTr="00F861EB">
        <w:trPr>
          <w:trHeight w:val="299"/>
        </w:trPr>
        <w:tc>
          <w:tcPr>
            <w:tcW w:w="2941" w:type="dxa"/>
          </w:tcPr>
          <w:p w:rsidR="00F861EB" w:rsidRPr="008F543A" w:rsidRDefault="00F861EB" w:rsidP="008F543A">
            <w:pPr>
              <w:pStyle w:val="ListParagraph"/>
              <w:ind w:left="0"/>
              <w:jc w:val="both"/>
              <w:rPr>
                <w:color w:val="000000" w:themeColor="text1"/>
                <w:sz w:val="20"/>
                <w:szCs w:val="20"/>
              </w:rPr>
            </w:pPr>
            <w:r w:rsidRPr="008F543A">
              <w:rPr>
                <w:color w:val="000000" w:themeColor="text1"/>
                <w:sz w:val="20"/>
                <w:szCs w:val="20"/>
              </w:rPr>
              <w:t>Banyak siswa yang tuntas</w:t>
            </w:r>
          </w:p>
        </w:tc>
        <w:tc>
          <w:tcPr>
            <w:tcW w:w="942" w:type="dxa"/>
          </w:tcPr>
          <w:p w:rsidR="00F861EB" w:rsidRPr="008F543A" w:rsidRDefault="00F861EB" w:rsidP="008F543A">
            <w:pPr>
              <w:pStyle w:val="ListParagraph"/>
              <w:ind w:left="0"/>
              <w:jc w:val="center"/>
              <w:rPr>
                <w:color w:val="000000" w:themeColor="text1"/>
                <w:sz w:val="20"/>
                <w:szCs w:val="20"/>
              </w:rPr>
            </w:pPr>
            <w:r w:rsidRPr="008F543A">
              <w:rPr>
                <w:color w:val="000000" w:themeColor="text1"/>
                <w:sz w:val="20"/>
                <w:szCs w:val="20"/>
              </w:rPr>
              <w:t>15</w:t>
            </w:r>
          </w:p>
        </w:tc>
      </w:tr>
      <w:tr w:rsidR="00F861EB" w:rsidRPr="008F543A" w:rsidTr="00F861EB">
        <w:trPr>
          <w:trHeight w:val="299"/>
        </w:trPr>
        <w:tc>
          <w:tcPr>
            <w:tcW w:w="2941" w:type="dxa"/>
          </w:tcPr>
          <w:p w:rsidR="00F861EB" w:rsidRPr="008F543A" w:rsidRDefault="00F861EB" w:rsidP="008F543A">
            <w:pPr>
              <w:pStyle w:val="ListParagraph"/>
              <w:ind w:left="0"/>
              <w:jc w:val="both"/>
              <w:rPr>
                <w:color w:val="000000" w:themeColor="text1"/>
                <w:sz w:val="20"/>
                <w:szCs w:val="20"/>
              </w:rPr>
            </w:pPr>
            <w:r w:rsidRPr="008F543A">
              <w:rPr>
                <w:color w:val="000000" w:themeColor="text1"/>
                <w:sz w:val="20"/>
                <w:szCs w:val="20"/>
              </w:rPr>
              <w:t>Banyak siswa yang tidak tuntas</w:t>
            </w:r>
          </w:p>
        </w:tc>
        <w:tc>
          <w:tcPr>
            <w:tcW w:w="942" w:type="dxa"/>
          </w:tcPr>
          <w:p w:rsidR="00F861EB" w:rsidRPr="008F543A" w:rsidRDefault="00F861EB" w:rsidP="008F543A">
            <w:pPr>
              <w:pStyle w:val="ListParagraph"/>
              <w:ind w:left="0"/>
              <w:jc w:val="center"/>
              <w:rPr>
                <w:color w:val="000000" w:themeColor="text1"/>
                <w:sz w:val="20"/>
                <w:szCs w:val="20"/>
              </w:rPr>
            </w:pPr>
            <w:r w:rsidRPr="008F543A">
              <w:rPr>
                <w:color w:val="000000" w:themeColor="text1"/>
                <w:sz w:val="20"/>
                <w:szCs w:val="20"/>
              </w:rPr>
              <w:t>9</w:t>
            </w:r>
          </w:p>
        </w:tc>
      </w:tr>
      <w:tr w:rsidR="00F861EB" w:rsidRPr="008F543A" w:rsidTr="00F861EB">
        <w:trPr>
          <w:trHeight w:val="299"/>
        </w:trPr>
        <w:tc>
          <w:tcPr>
            <w:tcW w:w="2941" w:type="dxa"/>
          </w:tcPr>
          <w:p w:rsidR="00F861EB" w:rsidRPr="008F543A" w:rsidRDefault="00F861EB" w:rsidP="008F543A">
            <w:pPr>
              <w:pStyle w:val="ListParagraph"/>
              <w:ind w:left="0"/>
              <w:jc w:val="both"/>
              <w:rPr>
                <w:color w:val="000000" w:themeColor="text1"/>
                <w:sz w:val="20"/>
                <w:szCs w:val="20"/>
              </w:rPr>
            </w:pPr>
            <w:r w:rsidRPr="008F543A">
              <w:rPr>
                <w:color w:val="000000" w:themeColor="text1"/>
                <w:sz w:val="20"/>
                <w:szCs w:val="20"/>
              </w:rPr>
              <w:t>Rata-rata</w:t>
            </w:r>
          </w:p>
        </w:tc>
        <w:tc>
          <w:tcPr>
            <w:tcW w:w="942" w:type="dxa"/>
          </w:tcPr>
          <w:p w:rsidR="00F861EB" w:rsidRPr="008F543A" w:rsidRDefault="00F861EB" w:rsidP="008F543A">
            <w:pPr>
              <w:pStyle w:val="ListParagraph"/>
              <w:ind w:left="0"/>
              <w:jc w:val="center"/>
              <w:rPr>
                <w:color w:val="000000" w:themeColor="text1"/>
                <w:sz w:val="20"/>
                <w:szCs w:val="20"/>
              </w:rPr>
            </w:pPr>
            <w:r w:rsidRPr="008F543A">
              <w:rPr>
                <w:color w:val="000000" w:themeColor="text1"/>
                <w:sz w:val="20"/>
                <w:szCs w:val="20"/>
              </w:rPr>
              <w:t>74,45</w:t>
            </w:r>
          </w:p>
        </w:tc>
      </w:tr>
      <w:tr w:rsidR="00F861EB" w:rsidRPr="008F543A" w:rsidTr="00F861EB">
        <w:trPr>
          <w:trHeight w:val="318"/>
        </w:trPr>
        <w:tc>
          <w:tcPr>
            <w:tcW w:w="2941" w:type="dxa"/>
          </w:tcPr>
          <w:p w:rsidR="00F861EB" w:rsidRPr="008F543A" w:rsidRDefault="00F861EB" w:rsidP="008F543A">
            <w:pPr>
              <w:pStyle w:val="ListParagraph"/>
              <w:ind w:left="0"/>
              <w:jc w:val="both"/>
              <w:rPr>
                <w:color w:val="000000" w:themeColor="text1"/>
                <w:sz w:val="20"/>
                <w:szCs w:val="20"/>
              </w:rPr>
            </w:pPr>
            <w:r w:rsidRPr="008F543A">
              <w:rPr>
                <w:color w:val="000000" w:themeColor="text1"/>
                <w:sz w:val="20"/>
                <w:szCs w:val="20"/>
              </w:rPr>
              <w:t>Ketuntasan klasikal</w:t>
            </w:r>
          </w:p>
        </w:tc>
        <w:tc>
          <w:tcPr>
            <w:tcW w:w="942" w:type="dxa"/>
          </w:tcPr>
          <w:p w:rsidR="00F861EB" w:rsidRPr="008F543A" w:rsidRDefault="00F861EB" w:rsidP="008F543A">
            <w:pPr>
              <w:pStyle w:val="ListParagraph"/>
              <w:ind w:left="0"/>
              <w:jc w:val="center"/>
              <w:rPr>
                <w:color w:val="000000" w:themeColor="text1"/>
                <w:sz w:val="20"/>
                <w:szCs w:val="20"/>
              </w:rPr>
            </w:pPr>
            <w:r w:rsidRPr="008F543A">
              <w:rPr>
                <w:color w:val="000000" w:themeColor="text1"/>
                <w:sz w:val="20"/>
                <w:szCs w:val="20"/>
              </w:rPr>
              <w:t>62,5%</w:t>
            </w:r>
          </w:p>
        </w:tc>
      </w:tr>
    </w:tbl>
    <w:p w:rsidR="00F861EB" w:rsidRPr="008F543A" w:rsidRDefault="00F861EB" w:rsidP="008F543A">
      <w:pPr>
        <w:pStyle w:val="ListParagraph"/>
        <w:spacing w:before="240"/>
        <w:ind w:left="0" w:firstLine="567"/>
        <w:jc w:val="both"/>
        <w:rPr>
          <w:sz w:val="20"/>
          <w:szCs w:val="20"/>
        </w:rPr>
      </w:pPr>
      <w:r w:rsidRPr="008F543A">
        <w:rPr>
          <w:sz w:val="20"/>
          <w:szCs w:val="20"/>
        </w:rPr>
        <w:t>Adapun hasil evaluasi pada siklus I sebagaimana yang terdapat pada tabel diatas menunjukkan bahwa jumlah siswa seluruhnya yaitu 24 siswa, yang mengikuti tes evaluasi sebanyak 24 siswa yang tuntas 15 orang, dan yang tidak tuntas 9 orang diketahui bahwa masih ada siswa yang nilainya kurang dari 74,45%. Ketuntasan klasikal yang dicapai pada siklus I adalah 62</w:t>
      </w:r>
      <w:proofErr w:type="gramStart"/>
      <w:r w:rsidRPr="008F543A">
        <w:rPr>
          <w:sz w:val="20"/>
          <w:szCs w:val="20"/>
        </w:rPr>
        <w:t>,5</w:t>
      </w:r>
      <w:proofErr w:type="gramEnd"/>
      <w:r w:rsidRPr="008F543A">
        <w:rPr>
          <w:sz w:val="20"/>
          <w:szCs w:val="20"/>
        </w:rPr>
        <w:t xml:space="preserve">% dari 24 siswa yang mengikuti tes evaluasi. </w:t>
      </w:r>
      <w:proofErr w:type="gramStart"/>
      <w:r w:rsidRPr="008F543A">
        <w:rPr>
          <w:sz w:val="20"/>
          <w:szCs w:val="20"/>
        </w:rPr>
        <w:t xml:space="preserve">Jadi berdasarkan hasil ketuntasan klasikal yang diperoleh belum terpenuhi ketuntasan yang ingin dicapai yaitu 85% dari keseluruhan siswa kelas </w:t>
      </w:r>
      <w:r w:rsidRPr="008F543A">
        <w:rPr>
          <w:sz w:val="20"/>
          <w:szCs w:val="20"/>
          <w:lang w:val="id-ID"/>
        </w:rPr>
        <w:t>V SDN 19 Woja</w:t>
      </w:r>
      <w:r w:rsidRPr="008F543A">
        <w:rPr>
          <w:sz w:val="20"/>
          <w:szCs w:val="20"/>
        </w:rPr>
        <w:t xml:space="preserve"> yang mengikuti tes evaluasi.</w:t>
      </w:r>
      <w:proofErr w:type="gramEnd"/>
    </w:p>
    <w:p w:rsidR="00F861EB" w:rsidRPr="008F543A" w:rsidRDefault="00F861EB" w:rsidP="008F543A">
      <w:pPr>
        <w:pStyle w:val="ListParagraph"/>
        <w:ind w:left="0" w:firstLine="567"/>
        <w:jc w:val="both"/>
        <w:rPr>
          <w:sz w:val="20"/>
          <w:szCs w:val="20"/>
        </w:rPr>
      </w:pPr>
      <w:proofErr w:type="gramStart"/>
      <w:r w:rsidRPr="008F543A">
        <w:rPr>
          <w:sz w:val="20"/>
          <w:szCs w:val="20"/>
        </w:rPr>
        <w:t>Ketuntasan klasikal yang diperoleh pada siklus I masih kurang dari indikator yang telah ditetapkan, maka perlu dilanjutkan kesiklus selanjutnya.</w:t>
      </w:r>
      <w:proofErr w:type="gramEnd"/>
    </w:p>
    <w:p w:rsidR="008F543A" w:rsidRDefault="008F543A" w:rsidP="008F543A">
      <w:pPr>
        <w:shd w:val="clear" w:color="auto" w:fill="FFFFFF" w:themeFill="background1"/>
        <w:jc w:val="both"/>
        <w:rPr>
          <w:b/>
          <w:sz w:val="20"/>
          <w:szCs w:val="20"/>
        </w:rPr>
      </w:pPr>
    </w:p>
    <w:p w:rsidR="00F861EB" w:rsidRPr="008F543A" w:rsidRDefault="00F861EB" w:rsidP="008F543A">
      <w:pPr>
        <w:shd w:val="clear" w:color="auto" w:fill="FFFFFF" w:themeFill="background1"/>
        <w:jc w:val="both"/>
        <w:rPr>
          <w:b/>
          <w:sz w:val="20"/>
          <w:szCs w:val="20"/>
        </w:rPr>
      </w:pPr>
      <w:r w:rsidRPr="008F543A">
        <w:rPr>
          <w:b/>
          <w:sz w:val="20"/>
          <w:szCs w:val="20"/>
        </w:rPr>
        <w:t>Hasil Penelitian Siklus II</w:t>
      </w:r>
    </w:p>
    <w:p w:rsidR="00F861EB" w:rsidRPr="008F543A" w:rsidRDefault="006B57C0" w:rsidP="008F543A">
      <w:pPr>
        <w:jc w:val="center"/>
        <w:rPr>
          <w:b/>
          <w:sz w:val="20"/>
          <w:szCs w:val="20"/>
        </w:rPr>
      </w:pPr>
      <w:r w:rsidRPr="008F543A">
        <w:rPr>
          <w:b/>
          <w:sz w:val="20"/>
          <w:szCs w:val="20"/>
        </w:rPr>
        <w:t xml:space="preserve">Tabel </w:t>
      </w:r>
      <w:r w:rsidR="00F861EB" w:rsidRPr="008F543A">
        <w:rPr>
          <w:b/>
          <w:sz w:val="20"/>
          <w:szCs w:val="20"/>
        </w:rPr>
        <w:t>Hasil Evaluasi Belajar Siklus II</w:t>
      </w:r>
    </w:p>
    <w:tbl>
      <w:tblPr>
        <w:tblStyle w:val="TableGrid"/>
        <w:tblW w:w="0" w:type="auto"/>
        <w:tblInd w:w="108" w:type="dxa"/>
        <w:tblLook w:val="04A0" w:firstRow="1" w:lastRow="0" w:firstColumn="1" w:lastColumn="0" w:noHBand="0" w:noVBand="1"/>
      </w:tblPr>
      <w:tblGrid>
        <w:gridCol w:w="2957"/>
        <w:gridCol w:w="926"/>
      </w:tblGrid>
      <w:tr w:rsidR="00F861EB" w:rsidRPr="008F543A" w:rsidTr="006B57C0">
        <w:trPr>
          <w:trHeight w:val="285"/>
        </w:trPr>
        <w:tc>
          <w:tcPr>
            <w:tcW w:w="3883" w:type="dxa"/>
            <w:gridSpan w:val="2"/>
          </w:tcPr>
          <w:p w:rsidR="00F861EB" w:rsidRPr="008F543A" w:rsidRDefault="00F861EB" w:rsidP="008F543A">
            <w:pPr>
              <w:pStyle w:val="ListParagraph"/>
              <w:ind w:left="0"/>
              <w:jc w:val="center"/>
              <w:rPr>
                <w:sz w:val="20"/>
                <w:szCs w:val="20"/>
              </w:rPr>
            </w:pPr>
            <w:r w:rsidRPr="008F543A">
              <w:rPr>
                <w:sz w:val="20"/>
                <w:szCs w:val="20"/>
              </w:rPr>
              <w:t>Hasil Evaluasi Belajar Siklus II</w:t>
            </w:r>
          </w:p>
        </w:tc>
      </w:tr>
      <w:tr w:rsidR="00F861EB" w:rsidRPr="008F543A" w:rsidTr="006B57C0">
        <w:trPr>
          <w:trHeight w:val="285"/>
        </w:trPr>
        <w:tc>
          <w:tcPr>
            <w:tcW w:w="2957" w:type="dxa"/>
          </w:tcPr>
          <w:p w:rsidR="00F861EB" w:rsidRPr="008F543A" w:rsidRDefault="00F861EB" w:rsidP="008F543A">
            <w:pPr>
              <w:pStyle w:val="ListParagraph"/>
              <w:ind w:left="0"/>
              <w:jc w:val="both"/>
              <w:rPr>
                <w:sz w:val="20"/>
                <w:szCs w:val="20"/>
              </w:rPr>
            </w:pPr>
            <w:r w:rsidRPr="008F543A">
              <w:rPr>
                <w:sz w:val="20"/>
                <w:szCs w:val="20"/>
              </w:rPr>
              <w:t>Banyak siswa keseluruhan</w:t>
            </w:r>
          </w:p>
        </w:tc>
        <w:tc>
          <w:tcPr>
            <w:tcW w:w="926" w:type="dxa"/>
          </w:tcPr>
          <w:p w:rsidR="00F861EB" w:rsidRPr="008F543A" w:rsidRDefault="00F861EB" w:rsidP="008F543A">
            <w:pPr>
              <w:pStyle w:val="ListParagraph"/>
              <w:ind w:left="0"/>
              <w:jc w:val="center"/>
              <w:rPr>
                <w:sz w:val="20"/>
                <w:szCs w:val="20"/>
              </w:rPr>
            </w:pPr>
            <w:r w:rsidRPr="008F543A">
              <w:rPr>
                <w:sz w:val="20"/>
                <w:szCs w:val="20"/>
              </w:rPr>
              <w:t>24</w:t>
            </w:r>
          </w:p>
        </w:tc>
      </w:tr>
      <w:tr w:rsidR="00F861EB" w:rsidRPr="008F543A" w:rsidTr="006B57C0">
        <w:trPr>
          <w:trHeight w:val="285"/>
        </w:trPr>
        <w:tc>
          <w:tcPr>
            <w:tcW w:w="2957" w:type="dxa"/>
          </w:tcPr>
          <w:p w:rsidR="00F861EB" w:rsidRPr="008F543A" w:rsidRDefault="00F861EB" w:rsidP="008F543A">
            <w:pPr>
              <w:pStyle w:val="ListParagraph"/>
              <w:ind w:left="0"/>
              <w:jc w:val="both"/>
              <w:rPr>
                <w:sz w:val="20"/>
                <w:szCs w:val="20"/>
              </w:rPr>
            </w:pPr>
            <w:r w:rsidRPr="008F543A">
              <w:rPr>
                <w:sz w:val="20"/>
                <w:szCs w:val="20"/>
              </w:rPr>
              <w:t>Banyaknya siswa yang mengikuti tes evaluasi</w:t>
            </w:r>
          </w:p>
        </w:tc>
        <w:tc>
          <w:tcPr>
            <w:tcW w:w="926" w:type="dxa"/>
          </w:tcPr>
          <w:p w:rsidR="00F861EB" w:rsidRPr="008F543A" w:rsidRDefault="00F861EB" w:rsidP="008F543A">
            <w:pPr>
              <w:pStyle w:val="ListParagraph"/>
              <w:ind w:left="0"/>
              <w:jc w:val="center"/>
              <w:rPr>
                <w:sz w:val="20"/>
                <w:szCs w:val="20"/>
              </w:rPr>
            </w:pPr>
            <w:r w:rsidRPr="008F543A">
              <w:rPr>
                <w:sz w:val="20"/>
                <w:szCs w:val="20"/>
              </w:rPr>
              <w:t>24</w:t>
            </w:r>
          </w:p>
        </w:tc>
      </w:tr>
      <w:tr w:rsidR="00F861EB" w:rsidRPr="008F543A" w:rsidTr="006B57C0">
        <w:trPr>
          <w:trHeight w:val="285"/>
        </w:trPr>
        <w:tc>
          <w:tcPr>
            <w:tcW w:w="2957" w:type="dxa"/>
          </w:tcPr>
          <w:p w:rsidR="00F861EB" w:rsidRPr="008F543A" w:rsidRDefault="00F861EB" w:rsidP="008F543A">
            <w:pPr>
              <w:pStyle w:val="ListParagraph"/>
              <w:ind w:left="0"/>
              <w:jc w:val="both"/>
              <w:rPr>
                <w:sz w:val="20"/>
                <w:szCs w:val="20"/>
              </w:rPr>
            </w:pPr>
            <w:r w:rsidRPr="008F543A">
              <w:rPr>
                <w:sz w:val="20"/>
                <w:szCs w:val="20"/>
              </w:rPr>
              <w:t>Nilai tertinggi</w:t>
            </w:r>
          </w:p>
        </w:tc>
        <w:tc>
          <w:tcPr>
            <w:tcW w:w="926" w:type="dxa"/>
          </w:tcPr>
          <w:p w:rsidR="00F861EB" w:rsidRPr="008F543A" w:rsidRDefault="00F861EB" w:rsidP="008F543A">
            <w:pPr>
              <w:pStyle w:val="ListParagraph"/>
              <w:ind w:left="0"/>
              <w:jc w:val="center"/>
              <w:rPr>
                <w:sz w:val="20"/>
                <w:szCs w:val="20"/>
              </w:rPr>
            </w:pPr>
            <w:r w:rsidRPr="008F543A">
              <w:rPr>
                <w:sz w:val="20"/>
                <w:szCs w:val="20"/>
              </w:rPr>
              <w:t>98,33</w:t>
            </w:r>
          </w:p>
        </w:tc>
      </w:tr>
      <w:tr w:rsidR="00F861EB" w:rsidRPr="008F543A" w:rsidTr="006B57C0">
        <w:trPr>
          <w:trHeight w:val="285"/>
        </w:trPr>
        <w:tc>
          <w:tcPr>
            <w:tcW w:w="2957" w:type="dxa"/>
          </w:tcPr>
          <w:p w:rsidR="00F861EB" w:rsidRPr="008F543A" w:rsidRDefault="00F861EB" w:rsidP="008F543A">
            <w:pPr>
              <w:pStyle w:val="ListParagraph"/>
              <w:ind w:left="0"/>
              <w:jc w:val="both"/>
              <w:rPr>
                <w:sz w:val="20"/>
                <w:szCs w:val="20"/>
              </w:rPr>
            </w:pPr>
            <w:r w:rsidRPr="008F543A">
              <w:rPr>
                <w:sz w:val="20"/>
                <w:szCs w:val="20"/>
              </w:rPr>
              <w:t>Nilai terendah</w:t>
            </w:r>
          </w:p>
        </w:tc>
        <w:tc>
          <w:tcPr>
            <w:tcW w:w="926" w:type="dxa"/>
          </w:tcPr>
          <w:p w:rsidR="00F861EB" w:rsidRPr="008F543A" w:rsidRDefault="00F861EB" w:rsidP="008F543A">
            <w:pPr>
              <w:pStyle w:val="ListParagraph"/>
              <w:ind w:left="0"/>
              <w:jc w:val="center"/>
              <w:rPr>
                <w:sz w:val="20"/>
                <w:szCs w:val="20"/>
              </w:rPr>
            </w:pPr>
            <w:r w:rsidRPr="008F543A">
              <w:rPr>
                <w:sz w:val="20"/>
                <w:szCs w:val="20"/>
              </w:rPr>
              <w:t>64,78</w:t>
            </w:r>
          </w:p>
        </w:tc>
      </w:tr>
      <w:tr w:rsidR="00F861EB" w:rsidRPr="008F543A" w:rsidTr="006B57C0">
        <w:trPr>
          <w:trHeight w:val="267"/>
        </w:trPr>
        <w:tc>
          <w:tcPr>
            <w:tcW w:w="2957" w:type="dxa"/>
          </w:tcPr>
          <w:p w:rsidR="00F861EB" w:rsidRPr="008F543A" w:rsidRDefault="00F861EB" w:rsidP="008F543A">
            <w:pPr>
              <w:pStyle w:val="ListParagraph"/>
              <w:ind w:left="0"/>
              <w:jc w:val="both"/>
              <w:rPr>
                <w:sz w:val="20"/>
                <w:szCs w:val="20"/>
              </w:rPr>
            </w:pPr>
            <w:r w:rsidRPr="008F543A">
              <w:rPr>
                <w:sz w:val="20"/>
                <w:szCs w:val="20"/>
              </w:rPr>
              <w:t>Banyak siswa yang tuntas</w:t>
            </w:r>
          </w:p>
        </w:tc>
        <w:tc>
          <w:tcPr>
            <w:tcW w:w="926" w:type="dxa"/>
          </w:tcPr>
          <w:p w:rsidR="00F861EB" w:rsidRPr="008F543A" w:rsidRDefault="00F861EB" w:rsidP="008F543A">
            <w:pPr>
              <w:pStyle w:val="ListParagraph"/>
              <w:ind w:left="0"/>
              <w:jc w:val="center"/>
              <w:rPr>
                <w:sz w:val="20"/>
                <w:szCs w:val="20"/>
              </w:rPr>
            </w:pPr>
            <w:r w:rsidRPr="008F543A">
              <w:rPr>
                <w:sz w:val="20"/>
                <w:szCs w:val="20"/>
              </w:rPr>
              <w:t>21</w:t>
            </w:r>
          </w:p>
        </w:tc>
      </w:tr>
      <w:tr w:rsidR="00F861EB" w:rsidRPr="008F543A" w:rsidTr="006B57C0">
        <w:trPr>
          <w:trHeight w:val="267"/>
        </w:trPr>
        <w:tc>
          <w:tcPr>
            <w:tcW w:w="2957" w:type="dxa"/>
          </w:tcPr>
          <w:p w:rsidR="00F861EB" w:rsidRPr="008F543A" w:rsidRDefault="00F861EB" w:rsidP="008F543A">
            <w:pPr>
              <w:pStyle w:val="ListParagraph"/>
              <w:ind w:left="0"/>
              <w:jc w:val="both"/>
              <w:rPr>
                <w:sz w:val="20"/>
                <w:szCs w:val="20"/>
              </w:rPr>
            </w:pPr>
            <w:r w:rsidRPr="008F543A">
              <w:rPr>
                <w:sz w:val="20"/>
                <w:szCs w:val="20"/>
              </w:rPr>
              <w:t>Banyak siswa yang tidak tuntas</w:t>
            </w:r>
          </w:p>
        </w:tc>
        <w:tc>
          <w:tcPr>
            <w:tcW w:w="926" w:type="dxa"/>
          </w:tcPr>
          <w:p w:rsidR="00F861EB" w:rsidRPr="008F543A" w:rsidRDefault="00F861EB" w:rsidP="008F543A">
            <w:pPr>
              <w:pStyle w:val="ListParagraph"/>
              <w:ind w:left="0"/>
              <w:jc w:val="center"/>
              <w:rPr>
                <w:sz w:val="20"/>
                <w:szCs w:val="20"/>
              </w:rPr>
            </w:pPr>
            <w:r w:rsidRPr="008F543A">
              <w:rPr>
                <w:sz w:val="20"/>
                <w:szCs w:val="20"/>
              </w:rPr>
              <w:t>3</w:t>
            </w:r>
          </w:p>
        </w:tc>
      </w:tr>
      <w:tr w:rsidR="00F861EB" w:rsidRPr="008F543A" w:rsidTr="006B57C0">
        <w:trPr>
          <w:trHeight w:val="285"/>
        </w:trPr>
        <w:tc>
          <w:tcPr>
            <w:tcW w:w="2957" w:type="dxa"/>
          </w:tcPr>
          <w:p w:rsidR="00F861EB" w:rsidRPr="008F543A" w:rsidRDefault="00F861EB" w:rsidP="008F543A">
            <w:pPr>
              <w:pStyle w:val="ListParagraph"/>
              <w:ind w:left="0"/>
              <w:jc w:val="both"/>
              <w:rPr>
                <w:sz w:val="20"/>
                <w:szCs w:val="20"/>
              </w:rPr>
            </w:pPr>
            <w:r w:rsidRPr="008F543A">
              <w:rPr>
                <w:sz w:val="20"/>
                <w:szCs w:val="20"/>
              </w:rPr>
              <w:t>Rata-rata</w:t>
            </w:r>
          </w:p>
        </w:tc>
        <w:tc>
          <w:tcPr>
            <w:tcW w:w="926" w:type="dxa"/>
          </w:tcPr>
          <w:p w:rsidR="00F861EB" w:rsidRPr="008F543A" w:rsidRDefault="00F861EB" w:rsidP="008F543A">
            <w:pPr>
              <w:pStyle w:val="ListParagraph"/>
              <w:ind w:left="0"/>
              <w:jc w:val="center"/>
              <w:rPr>
                <w:sz w:val="20"/>
                <w:szCs w:val="20"/>
              </w:rPr>
            </w:pPr>
            <w:r w:rsidRPr="008F543A">
              <w:rPr>
                <w:sz w:val="20"/>
                <w:szCs w:val="20"/>
              </w:rPr>
              <w:t>86,6</w:t>
            </w:r>
          </w:p>
        </w:tc>
      </w:tr>
      <w:tr w:rsidR="00F861EB" w:rsidRPr="008F543A" w:rsidTr="006B57C0">
        <w:trPr>
          <w:trHeight w:val="285"/>
        </w:trPr>
        <w:tc>
          <w:tcPr>
            <w:tcW w:w="2957" w:type="dxa"/>
          </w:tcPr>
          <w:p w:rsidR="00F861EB" w:rsidRPr="008F543A" w:rsidRDefault="00F861EB" w:rsidP="008F543A">
            <w:pPr>
              <w:pStyle w:val="ListParagraph"/>
              <w:ind w:left="0"/>
              <w:rPr>
                <w:sz w:val="20"/>
                <w:szCs w:val="20"/>
              </w:rPr>
            </w:pPr>
            <w:r w:rsidRPr="008F543A">
              <w:rPr>
                <w:sz w:val="20"/>
                <w:szCs w:val="20"/>
              </w:rPr>
              <w:t>Ketuntasan klasikal</w:t>
            </w:r>
          </w:p>
        </w:tc>
        <w:tc>
          <w:tcPr>
            <w:tcW w:w="926" w:type="dxa"/>
          </w:tcPr>
          <w:p w:rsidR="00F861EB" w:rsidRPr="008F543A" w:rsidRDefault="00F861EB" w:rsidP="008F543A">
            <w:pPr>
              <w:pStyle w:val="ListParagraph"/>
              <w:ind w:left="0"/>
              <w:jc w:val="center"/>
              <w:rPr>
                <w:sz w:val="20"/>
                <w:szCs w:val="20"/>
              </w:rPr>
            </w:pPr>
            <w:r w:rsidRPr="008F543A">
              <w:rPr>
                <w:sz w:val="20"/>
                <w:szCs w:val="20"/>
              </w:rPr>
              <w:t>87,5%</w:t>
            </w:r>
          </w:p>
        </w:tc>
      </w:tr>
    </w:tbl>
    <w:p w:rsidR="006B57C0" w:rsidRPr="008F543A" w:rsidRDefault="00F861EB" w:rsidP="008F543A">
      <w:pPr>
        <w:ind w:firstLine="720"/>
        <w:jc w:val="both"/>
        <w:rPr>
          <w:sz w:val="20"/>
          <w:szCs w:val="20"/>
        </w:rPr>
      </w:pPr>
      <w:r w:rsidRPr="008F543A">
        <w:rPr>
          <w:sz w:val="20"/>
          <w:szCs w:val="20"/>
        </w:rPr>
        <w:t>Adapun hasil evaluasi pada siklus II sebagaimana yang terdapat pada tabel diatas menunjukkan bahwa dari 24 siswa yang mengikuti tes, dari tabel dapat diketahui bahwa nilai rata-rata kelas adalah 86</w:t>
      </w:r>
      <w:proofErr w:type="gramStart"/>
      <w:r w:rsidRPr="008F543A">
        <w:rPr>
          <w:sz w:val="20"/>
          <w:szCs w:val="20"/>
        </w:rPr>
        <w:t>,6</w:t>
      </w:r>
      <w:proofErr w:type="gramEnd"/>
      <w:r w:rsidRPr="008F543A">
        <w:rPr>
          <w:sz w:val="20"/>
          <w:szCs w:val="20"/>
        </w:rPr>
        <w:t>%. Ketuntasan klasikal yang dicapai pada siklus II adalah 87</w:t>
      </w:r>
      <w:proofErr w:type="gramStart"/>
      <w:r w:rsidRPr="008F543A">
        <w:rPr>
          <w:sz w:val="20"/>
          <w:szCs w:val="20"/>
        </w:rPr>
        <w:t>,5</w:t>
      </w:r>
      <w:proofErr w:type="gramEnd"/>
      <w:r w:rsidRPr="008F543A">
        <w:rPr>
          <w:sz w:val="20"/>
          <w:szCs w:val="20"/>
        </w:rPr>
        <w:t xml:space="preserve">%. Jadi berdasarkan hasil ketuntasan klasikal yang diperoleh, penelitian dihentikan pada siklus II karena telah mencapai indikator ketuntasan klasikal </w:t>
      </w:r>
      <w:r w:rsidRPr="008F543A">
        <w:rPr>
          <w:sz w:val="20"/>
          <w:szCs w:val="20"/>
        </w:rPr>
        <w:lastRenderedPageBreak/>
        <w:t xml:space="preserve">yaitu 85% dari 24 siswa </w:t>
      </w:r>
      <w:r w:rsidRPr="008F543A">
        <w:rPr>
          <w:sz w:val="20"/>
          <w:szCs w:val="20"/>
          <w:lang w:val="id-ID"/>
        </w:rPr>
        <w:t>kelas V SDN 19 Woja</w:t>
      </w:r>
      <w:r w:rsidRPr="008F543A">
        <w:rPr>
          <w:sz w:val="20"/>
          <w:szCs w:val="20"/>
        </w:rPr>
        <w:t xml:space="preserve"> yang mengikuti tes.</w:t>
      </w:r>
    </w:p>
    <w:p w:rsidR="00F861EB" w:rsidRPr="008F543A" w:rsidRDefault="00F861EB" w:rsidP="008F543A">
      <w:pPr>
        <w:ind w:firstLine="720"/>
        <w:jc w:val="both"/>
        <w:rPr>
          <w:sz w:val="20"/>
          <w:szCs w:val="20"/>
        </w:rPr>
      </w:pPr>
      <w:proofErr w:type="gramStart"/>
      <w:r w:rsidRPr="008F543A">
        <w:rPr>
          <w:sz w:val="20"/>
          <w:szCs w:val="20"/>
        </w:rPr>
        <w:t>Diskripsi Belajar Data penelitian untuk hasil belajar siswa kelas V siswa S</w:t>
      </w:r>
      <w:r w:rsidRPr="008F543A">
        <w:rPr>
          <w:sz w:val="20"/>
          <w:szCs w:val="20"/>
          <w:lang w:val="id-ID"/>
        </w:rPr>
        <w:t>D</w:t>
      </w:r>
      <w:r w:rsidRPr="008F543A">
        <w:rPr>
          <w:sz w:val="20"/>
          <w:szCs w:val="20"/>
        </w:rPr>
        <w:t xml:space="preserve">N </w:t>
      </w:r>
      <w:r w:rsidRPr="008F543A">
        <w:rPr>
          <w:sz w:val="20"/>
          <w:szCs w:val="20"/>
          <w:lang w:val="id-ID"/>
        </w:rPr>
        <w:t>19 Woja Kabupaten Dompu</w:t>
      </w:r>
      <w:r w:rsidRPr="008F543A">
        <w:rPr>
          <w:sz w:val="20"/>
          <w:szCs w:val="20"/>
        </w:rPr>
        <w:t xml:space="preserve"> Tahun</w:t>
      </w:r>
      <w:r w:rsidRPr="008F543A">
        <w:rPr>
          <w:sz w:val="20"/>
          <w:szCs w:val="20"/>
          <w:lang w:val="id-ID"/>
        </w:rPr>
        <w:t xml:space="preserve"> Pelajaran</w:t>
      </w:r>
      <w:r w:rsidRPr="008F543A">
        <w:rPr>
          <w:sz w:val="20"/>
          <w:szCs w:val="20"/>
        </w:rPr>
        <w:t xml:space="preserve"> 2018</w:t>
      </w:r>
      <w:r w:rsidRPr="008F543A">
        <w:rPr>
          <w:sz w:val="20"/>
          <w:szCs w:val="20"/>
          <w:lang w:val="id-ID"/>
        </w:rPr>
        <w:t>/2019</w:t>
      </w:r>
      <w:r w:rsidRPr="008F543A">
        <w:rPr>
          <w:sz w:val="20"/>
          <w:szCs w:val="20"/>
        </w:rPr>
        <w:t>.</w:t>
      </w:r>
      <w:proofErr w:type="gramEnd"/>
      <w:r w:rsidRPr="008F543A">
        <w:rPr>
          <w:sz w:val="20"/>
          <w:szCs w:val="20"/>
        </w:rPr>
        <w:t xml:space="preserve">  </w:t>
      </w:r>
      <w:proofErr w:type="gramStart"/>
      <w:r w:rsidRPr="008F543A">
        <w:rPr>
          <w:sz w:val="20"/>
          <w:szCs w:val="20"/>
        </w:rPr>
        <w:t>setiap</w:t>
      </w:r>
      <w:proofErr w:type="gramEnd"/>
      <w:r w:rsidRPr="008F543A">
        <w:rPr>
          <w:sz w:val="20"/>
          <w:szCs w:val="20"/>
        </w:rPr>
        <w:t xml:space="preserve"> siklus dapat dilihat pada table berikut :</w:t>
      </w:r>
    </w:p>
    <w:p w:rsidR="00F861EB" w:rsidRPr="008F543A" w:rsidRDefault="00F861EB" w:rsidP="008F543A">
      <w:pPr>
        <w:rPr>
          <w:b/>
          <w:sz w:val="20"/>
          <w:szCs w:val="20"/>
        </w:rPr>
      </w:pPr>
      <w:r w:rsidRPr="008F543A">
        <w:rPr>
          <w:b/>
          <w:sz w:val="20"/>
          <w:szCs w:val="20"/>
        </w:rPr>
        <w:t>Tabel Persentase Ketuntasan Hasil Belajar Siswa siklus I dan Siklus II</w:t>
      </w:r>
    </w:p>
    <w:tbl>
      <w:tblPr>
        <w:tblStyle w:val="TableGrid"/>
        <w:tblW w:w="4095" w:type="dxa"/>
        <w:tblInd w:w="108" w:type="dxa"/>
        <w:tblLayout w:type="fixed"/>
        <w:tblLook w:val="04A0" w:firstRow="1" w:lastRow="0" w:firstColumn="1" w:lastColumn="0" w:noHBand="0" w:noVBand="1"/>
      </w:tblPr>
      <w:tblGrid>
        <w:gridCol w:w="1489"/>
        <w:gridCol w:w="496"/>
        <w:gridCol w:w="536"/>
        <w:gridCol w:w="473"/>
        <w:gridCol w:w="1101"/>
      </w:tblGrid>
      <w:tr w:rsidR="00F861EB" w:rsidRPr="008F543A" w:rsidTr="008F543A">
        <w:trPr>
          <w:trHeight w:val="211"/>
        </w:trPr>
        <w:tc>
          <w:tcPr>
            <w:tcW w:w="1489" w:type="dxa"/>
            <w:vMerge w:val="restart"/>
          </w:tcPr>
          <w:p w:rsidR="00F861EB" w:rsidRPr="008F543A" w:rsidRDefault="00F861EB" w:rsidP="008F543A">
            <w:pPr>
              <w:ind w:right="43"/>
              <w:contextualSpacing/>
              <w:jc w:val="both"/>
              <w:rPr>
                <w:sz w:val="20"/>
                <w:szCs w:val="20"/>
              </w:rPr>
            </w:pPr>
          </w:p>
          <w:p w:rsidR="00F861EB" w:rsidRPr="008F543A" w:rsidRDefault="00F861EB" w:rsidP="008F543A">
            <w:pPr>
              <w:ind w:right="43"/>
              <w:contextualSpacing/>
              <w:jc w:val="center"/>
              <w:rPr>
                <w:sz w:val="20"/>
                <w:szCs w:val="20"/>
              </w:rPr>
            </w:pPr>
            <w:r w:rsidRPr="008F543A">
              <w:rPr>
                <w:sz w:val="20"/>
                <w:szCs w:val="20"/>
              </w:rPr>
              <w:t>Hasil Belajar</w:t>
            </w:r>
          </w:p>
        </w:tc>
        <w:tc>
          <w:tcPr>
            <w:tcW w:w="1032" w:type="dxa"/>
            <w:gridSpan w:val="2"/>
          </w:tcPr>
          <w:p w:rsidR="00F861EB" w:rsidRPr="008F543A" w:rsidRDefault="00F861EB" w:rsidP="008F543A">
            <w:pPr>
              <w:ind w:right="43"/>
              <w:contextualSpacing/>
              <w:jc w:val="center"/>
              <w:rPr>
                <w:sz w:val="20"/>
                <w:szCs w:val="20"/>
              </w:rPr>
            </w:pPr>
            <w:r w:rsidRPr="008F543A">
              <w:rPr>
                <w:sz w:val="20"/>
                <w:szCs w:val="20"/>
              </w:rPr>
              <w:t>Siklus I</w:t>
            </w:r>
          </w:p>
        </w:tc>
        <w:tc>
          <w:tcPr>
            <w:tcW w:w="1573" w:type="dxa"/>
            <w:gridSpan w:val="2"/>
          </w:tcPr>
          <w:p w:rsidR="00F861EB" w:rsidRPr="008F543A" w:rsidRDefault="00F861EB" w:rsidP="008F543A">
            <w:pPr>
              <w:ind w:right="43"/>
              <w:contextualSpacing/>
              <w:jc w:val="center"/>
              <w:rPr>
                <w:sz w:val="20"/>
                <w:szCs w:val="20"/>
              </w:rPr>
            </w:pPr>
            <w:r w:rsidRPr="008F543A">
              <w:rPr>
                <w:sz w:val="20"/>
                <w:szCs w:val="20"/>
              </w:rPr>
              <w:t>Siklus II</w:t>
            </w:r>
          </w:p>
        </w:tc>
      </w:tr>
      <w:tr w:rsidR="00F861EB" w:rsidRPr="008F543A" w:rsidTr="008F543A">
        <w:trPr>
          <w:trHeight w:val="139"/>
        </w:trPr>
        <w:tc>
          <w:tcPr>
            <w:tcW w:w="1489" w:type="dxa"/>
            <w:vMerge/>
          </w:tcPr>
          <w:p w:rsidR="00F861EB" w:rsidRPr="008F543A" w:rsidRDefault="00F861EB" w:rsidP="008F543A">
            <w:pPr>
              <w:ind w:right="43"/>
              <w:contextualSpacing/>
              <w:jc w:val="both"/>
              <w:rPr>
                <w:sz w:val="20"/>
                <w:szCs w:val="20"/>
              </w:rPr>
            </w:pPr>
          </w:p>
        </w:tc>
        <w:tc>
          <w:tcPr>
            <w:tcW w:w="496" w:type="dxa"/>
          </w:tcPr>
          <w:p w:rsidR="00F861EB" w:rsidRPr="008F543A" w:rsidRDefault="00F861EB" w:rsidP="008F543A">
            <w:pPr>
              <w:ind w:right="43"/>
              <w:contextualSpacing/>
              <w:jc w:val="center"/>
              <w:rPr>
                <w:sz w:val="20"/>
                <w:szCs w:val="20"/>
              </w:rPr>
            </w:pPr>
            <w:r w:rsidRPr="008F543A">
              <w:rPr>
                <w:b/>
                <w:sz w:val="20"/>
                <w:szCs w:val="20"/>
              </w:rPr>
              <w:t>∑</w:t>
            </w:r>
          </w:p>
        </w:tc>
        <w:tc>
          <w:tcPr>
            <w:tcW w:w="536" w:type="dxa"/>
          </w:tcPr>
          <w:p w:rsidR="00F861EB" w:rsidRPr="008F543A" w:rsidRDefault="00F861EB" w:rsidP="008F543A">
            <w:pPr>
              <w:ind w:right="43"/>
              <w:contextualSpacing/>
              <w:jc w:val="center"/>
              <w:rPr>
                <w:sz w:val="20"/>
                <w:szCs w:val="20"/>
              </w:rPr>
            </w:pPr>
            <w:r w:rsidRPr="008F543A">
              <w:rPr>
                <w:sz w:val="20"/>
                <w:szCs w:val="20"/>
              </w:rPr>
              <w:t>%</w:t>
            </w:r>
          </w:p>
        </w:tc>
        <w:tc>
          <w:tcPr>
            <w:tcW w:w="473" w:type="dxa"/>
          </w:tcPr>
          <w:p w:rsidR="00F861EB" w:rsidRPr="008F543A" w:rsidRDefault="00F861EB" w:rsidP="008F543A">
            <w:pPr>
              <w:ind w:right="43"/>
              <w:contextualSpacing/>
              <w:jc w:val="center"/>
              <w:rPr>
                <w:sz w:val="20"/>
                <w:szCs w:val="20"/>
              </w:rPr>
            </w:pPr>
            <w:r w:rsidRPr="008F543A">
              <w:rPr>
                <w:b/>
                <w:sz w:val="20"/>
                <w:szCs w:val="20"/>
              </w:rPr>
              <w:t>∑</w:t>
            </w:r>
          </w:p>
        </w:tc>
        <w:tc>
          <w:tcPr>
            <w:tcW w:w="1101" w:type="dxa"/>
          </w:tcPr>
          <w:p w:rsidR="00F861EB" w:rsidRPr="008F543A" w:rsidRDefault="00F861EB" w:rsidP="008F543A">
            <w:pPr>
              <w:ind w:right="43"/>
              <w:contextualSpacing/>
              <w:jc w:val="center"/>
              <w:rPr>
                <w:sz w:val="20"/>
                <w:szCs w:val="20"/>
              </w:rPr>
            </w:pPr>
            <w:r w:rsidRPr="008F543A">
              <w:rPr>
                <w:sz w:val="20"/>
                <w:szCs w:val="20"/>
              </w:rPr>
              <w:t>%</w:t>
            </w:r>
          </w:p>
        </w:tc>
      </w:tr>
      <w:tr w:rsidR="00F861EB" w:rsidRPr="008F543A" w:rsidTr="008F543A">
        <w:trPr>
          <w:trHeight w:val="440"/>
        </w:trPr>
        <w:tc>
          <w:tcPr>
            <w:tcW w:w="1489" w:type="dxa"/>
          </w:tcPr>
          <w:p w:rsidR="00F861EB" w:rsidRPr="008F543A" w:rsidRDefault="00F861EB" w:rsidP="008F543A">
            <w:pPr>
              <w:ind w:right="43"/>
              <w:contextualSpacing/>
              <w:jc w:val="both"/>
              <w:rPr>
                <w:sz w:val="20"/>
                <w:szCs w:val="20"/>
              </w:rPr>
            </w:pPr>
            <w:r w:rsidRPr="008F543A">
              <w:rPr>
                <w:sz w:val="20"/>
                <w:szCs w:val="20"/>
              </w:rPr>
              <w:t xml:space="preserve">Tuntas </w:t>
            </w:r>
          </w:p>
        </w:tc>
        <w:tc>
          <w:tcPr>
            <w:tcW w:w="496" w:type="dxa"/>
          </w:tcPr>
          <w:p w:rsidR="00F861EB" w:rsidRPr="008F543A" w:rsidRDefault="00F861EB" w:rsidP="008F543A">
            <w:pPr>
              <w:ind w:right="43"/>
              <w:contextualSpacing/>
              <w:jc w:val="center"/>
              <w:rPr>
                <w:sz w:val="20"/>
                <w:szCs w:val="20"/>
              </w:rPr>
            </w:pPr>
            <w:r w:rsidRPr="008F543A">
              <w:rPr>
                <w:sz w:val="20"/>
                <w:szCs w:val="20"/>
              </w:rPr>
              <w:t>15</w:t>
            </w:r>
          </w:p>
        </w:tc>
        <w:tc>
          <w:tcPr>
            <w:tcW w:w="536" w:type="dxa"/>
          </w:tcPr>
          <w:p w:rsidR="00F861EB" w:rsidRPr="008F543A" w:rsidRDefault="00F861EB" w:rsidP="008F543A">
            <w:pPr>
              <w:ind w:right="43"/>
              <w:contextualSpacing/>
              <w:jc w:val="center"/>
              <w:rPr>
                <w:sz w:val="20"/>
                <w:szCs w:val="20"/>
              </w:rPr>
            </w:pPr>
            <w:r w:rsidRPr="008F543A">
              <w:rPr>
                <w:sz w:val="20"/>
                <w:szCs w:val="20"/>
              </w:rPr>
              <w:t>62,5%</w:t>
            </w:r>
          </w:p>
        </w:tc>
        <w:tc>
          <w:tcPr>
            <w:tcW w:w="473" w:type="dxa"/>
          </w:tcPr>
          <w:p w:rsidR="00F861EB" w:rsidRPr="008F543A" w:rsidRDefault="00F861EB" w:rsidP="008F543A">
            <w:pPr>
              <w:ind w:right="43"/>
              <w:contextualSpacing/>
              <w:jc w:val="center"/>
              <w:rPr>
                <w:sz w:val="20"/>
                <w:szCs w:val="20"/>
              </w:rPr>
            </w:pPr>
            <w:r w:rsidRPr="008F543A">
              <w:rPr>
                <w:sz w:val="20"/>
                <w:szCs w:val="20"/>
              </w:rPr>
              <w:t>21</w:t>
            </w:r>
          </w:p>
        </w:tc>
        <w:tc>
          <w:tcPr>
            <w:tcW w:w="1101" w:type="dxa"/>
          </w:tcPr>
          <w:p w:rsidR="00F861EB" w:rsidRPr="008F543A" w:rsidRDefault="00F861EB" w:rsidP="008F543A">
            <w:pPr>
              <w:ind w:right="43"/>
              <w:contextualSpacing/>
              <w:jc w:val="center"/>
              <w:rPr>
                <w:sz w:val="20"/>
                <w:szCs w:val="20"/>
              </w:rPr>
            </w:pPr>
            <w:r w:rsidRPr="008F543A">
              <w:rPr>
                <w:sz w:val="20"/>
                <w:szCs w:val="20"/>
              </w:rPr>
              <w:t>87,5%</w:t>
            </w:r>
          </w:p>
        </w:tc>
      </w:tr>
      <w:tr w:rsidR="00F861EB" w:rsidRPr="008F543A" w:rsidTr="008F543A">
        <w:trPr>
          <w:trHeight w:val="440"/>
        </w:trPr>
        <w:tc>
          <w:tcPr>
            <w:tcW w:w="1489" w:type="dxa"/>
          </w:tcPr>
          <w:p w:rsidR="00F861EB" w:rsidRPr="008F543A" w:rsidRDefault="00F861EB" w:rsidP="008F543A">
            <w:pPr>
              <w:ind w:right="43"/>
              <w:contextualSpacing/>
              <w:jc w:val="both"/>
              <w:rPr>
                <w:sz w:val="20"/>
                <w:szCs w:val="20"/>
              </w:rPr>
            </w:pPr>
            <w:r w:rsidRPr="008F543A">
              <w:rPr>
                <w:sz w:val="20"/>
                <w:szCs w:val="20"/>
              </w:rPr>
              <w:t xml:space="preserve">Tidak Tuntas </w:t>
            </w:r>
          </w:p>
        </w:tc>
        <w:tc>
          <w:tcPr>
            <w:tcW w:w="496" w:type="dxa"/>
          </w:tcPr>
          <w:p w:rsidR="00F861EB" w:rsidRPr="008F543A" w:rsidRDefault="00F861EB" w:rsidP="008F543A">
            <w:pPr>
              <w:ind w:right="43"/>
              <w:contextualSpacing/>
              <w:jc w:val="center"/>
              <w:rPr>
                <w:sz w:val="20"/>
                <w:szCs w:val="20"/>
              </w:rPr>
            </w:pPr>
            <w:r w:rsidRPr="008F543A">
              <w:rPr>
                <w:sz w:val="20"/>
                <w:szCs w:val="20"/>
              </w:rPr>
              <w:t>9</w:t>
            </w:r>
          </w:p>
        </w:tc>
        <w:tc>
          <w:tcPr>
            <w:tcW w:w="536" w:type="dxa"/>
          </w:tcPr>
          <w:p w:rsidR="00F861EB" w:rsidRPr="008F543A" w:rsidRDefault="00F861EB" w:rsidP="008F543A">
            <w:pPr>
              <w:ind w:right="43"/>
              <w:contextualSpacing/>
              <w:jc w:val="center"/>
              <w:rPr>
                <w:sz w:val="20"/>
                <w:szCs w:val="20"/>
              </w:rPr>
            </w:pPr>
            <w:r w:rsidRPr="008F543A">
              <w:rPr>
                <w:sz w:val="20"/>
                <w:szCs w:val="20"/>
              </w:rPr>
              <w:t>37,8%</w:t>
            </w:r>
          </w:p>
        </w:tc>
        <w:tc>
          <w:tcPr>
            <w:tcW w:w="473" w:type="dxa"/>
          </w:tcPr>
          <w:p w:rsidR="00F861EB" w:rsidRPr="008F543A" w:rsidRDefault="00F861EB" w:rsidP="008F543A">
            <w:pPr>
              <w:ind w:right="43"/>
              <w:contextualSpacing/>
              <w:jc w:val="center"/>
              <w:rPr>
                <w:sz w:val="20"/>
                <w:szCs w:val="20"/>
              </w:rPr>
            </w:pPr>
            <w:r w:rsidRPr="008F543A">
              <w:rPr>
                <w:sz w:val="20"/>
                <w:szCs w:val="20"/>
              </w:rPr>
              <w:t>3</w:t>
            </w:r>
          </w:p>
        </w:tc>
        <w:tc>
          <w:tcPr>
            <w:tcW w:w="1101" w:type="dxa"/>
          </w:tcPr>
          <w:p w:rsidR="00F861EB" w:rsidRPr="008F543A" w:rsidRDefault="00F861EB" w:rsidP="008F543A">
            <w:pPr>
              <w:ind w:right="43"/>
              <w:contextualSpacing/>
              <w:jc w:val="center"/>
              <w:rPr>
                <w:sz w:val="20"/>
                <w:szCs w:val="20"/>
              </w:rPr>
            </w:pPr>
            <w:r w:rsidRPr="008F543A">
              <w:rPr>
                <w:sz w:val="20"/>
                <w:szCs w:val="20"/>
              </w:rPr>
              <w:t>8,70%</w:t>
            </w:r>
          </w:p>
        </w:tc>
      </w:tr>
      <w:tr w:rsidR="00F861EB" w:rsidRPr="008F543A" w:rsidTr="008F543A">
        <w:trPr>
          <w:trHeight w:val="669"/>
        </w:trPr>
        <w:tc>
          <w:tcPr>
            <w:tcW w:w="1489" w:type="dxa"/>
          </w:tcPr>
          <w:p w:rsidR="00F861EB" w:rsidRPr="008F543A" w:rsidRDefault="00F861EB" w:rsidP="008F543A">
            <w:pPr>
              <w:ind w:right="43"/>
              <w:contextualSpacing/>
              <w:jc w:val="both"/>
              <w:rPr>
                <w:sz w:val="20"/>
                <w:szCs w:val="20"/>
              </w:rPr>
            </w:pPr>
            <w:r w:rsidRPr="008F543A">
              <w:rPr>
                <w:sz w:val="20"/>
                <w:szCs w:val="20"/>
              </w:rPr>
              <w:t>Peningkatan presentase hasil belajar tiap siklus</w:t>
            </w:r>
          </w:p>
        </w:tc>
        <w:tc>
          <w:tcPr>
            <w:tcW w:w="1032" w:type="dxa"/>
            <w:gridSpan w:val="2"/>
          </w:tcPr>
          <w:p w:rsidR="00F861EB" w:rsidRPr="008F543A" w:rsidRDefault="00F861EB" w:rsidP="008F543A">
            <w:pPr>
              <w:ind w:right="43"/>
              <w:contextualSpacing/>
              <w:rPr>
                <w:sz w:val="20"/>
                <w:szCs w:val="20"/>
              </w:rPr>
            </w:pPr>
          </w:p>
          <w:p w:rsidR="00F861EB" w:rsidRPr="008F543A" w:rsidRDefault="00F861EB" w:rsidP="008F543A">
            <w:pPr>
              <w:ind w:right="43"/>
              <w:contextualSpacing/>
              <w:jc w:val="center"/>
              <w:rPr>
                <w:sz w:val="20"/>
                <w:szCs w:val="20"/>
              </w:rPr>
            </w:pPr>
            <w:r w:rsidRPr="008F543A">
              <w:rPr>
                <w:sz w:val="20"/>
                <w:szCs w:val="20"/>
              </w:rPr>
              <w:t>62,5%</w:t>
            </w:r>
          </w:p>
        </w:tc>
        <w:tc>
          <w:tcPr>
            <w:tcW w:w="1573" w:type="dxa"/>
            <w:gridSpan w:val="2"/>
          </w:tcPr>
          <w:p w:rsidR="00F861EB" w:rsidRPr="008F543A" w:rsidRDefault="00F861EB" w:rsidP="008F543A">
            <w:pPr>
              <w:ind w:right="43"/>
              <w:contextualSpacing/>
              <w:jc w:val="center"/>
              <w:rPr>
                <w:sz w:val="20"/>
                <w:szCs w:val="20"/>
              </w:rPr>
            </w:pPr>
          </w:p>
          <w:p w:rsidR="00F861EB" w:rsidRPr="008F543A" w:rsidRDefault="00F861EB" w:rsidP="008F543A">
            <w:pPr>
              <w:ind w:right="43"/>
              <w:contextualSpacing/>
              <w:jc w:val="center"/>
              <w:rPr>
                <w:sz w:val="20"/>
                <w:szCs w:val="20"/>
              </w:rPr>
            </w:pPr>
            <w:r w:rsidRPr="008F543A">
              <w:rPr>
                <w:sz w:val="20"/>
                <w:szCs w:val="20"/>
              </w:rPr>
              <w:t>87,5%</w:t>
            </w:r>
          </w:p>
        </w:tc>
      </w:tr>
    </w:tbl>
    <w:p w:rsidR="00F861EB" w:rsidRPr="008F543A" w:rsidRDefault="00F861EB" w:rsidP="008F543A">
      <w:pPr>
        <w:ind w:left="851" w:right="49" w:firstLine="589"/>
        <w:rPr>
          <w:sz w:val="20"/>
          <w:szCs w:val="20"/>
        </w:rPr>
      </w:pPr>
    </w:p>
    <w:p w:rsidR="00F861EB" w:rsidRDefault="00F861EB" w:rsidP="008F543A">
      <w:pPr>
        <w:ind w:right="49" w:firstLine="720"/>
        <w:jc w:val="both"/>
        <w:rPr>
          <w:sz w:val="20"/>
          <w:szCs w:val="20"/>
        </w:rPr>
      </w:pPr>
      <w:r w:rsidRPr="008F543A">
        <w:rPr>
          <w:sz w:val="20"/>
          <w:szCs w:val="20"/>
        </w:rPr>
        <w:t>Berdasarkan analisis data hasil penilaian formatif menunjukan bahwa pada siklus I siswa yang tuntas hasil belajarnya sebanyak 15 orang atau 62,5% dan yang belajarnya belum tuntas sebanyak 9 orang atau 37,8%. Sedangkan pada siklus II siswa yang tuntas hasil belajarnya sebanyak 21 orang atau 87</w:t>
      </w:r>
      <w:proofErr w:type="gramStart"/>
      <w:r w:rsidRPr="008F543A">
        <w:rPr>
          <w:sz w:val="20"/>
          <w:szCs w:val="20"/>
        </w:rPr>
        <w:t>,5</w:t>
      </w:r>
      <w:proofErr w:type="gramEnd"/>
      <w:r w:rsidRPr="008F543A">
        <w:rPr>
          <w:sz w:val="20"/>
          <w:szCs w:val="20"/>
        </w:rPr>
        <w:t xml:space="preserve">%% dan yang tidak tuntas sebanyak 3 orang atau 8,70%. </w:t>
      </w:r>
      <w:proofErr w:type="gramStart"/>
      <w:r w:rsidRPr="008F543A">
        <w:rPr>
          <w:sz w:val="20"/>
          <w:szCs w:val="20"/>
        </w:rPr>
        <w:t>Jadi ketuntasan belajar siswa kelas V SD Woja pada siklus II telah mencapai tingkat ketuntasan belajar yang ditetapkan oleh pihak sekolah yaitu minimal 75% siswa memperoleh nilai 70.</w:t>
      </w:r>
      <w:proofErr w:type="gramEnd"/>
    </w:p>
    <w:p w:rsidR="008F543A" w:rsidRPr="008F543A" w:rsidRDefault="008F543A" w:rsidP="008F543A">
      <w:pPr>
        <w:ind w:right="49" w:firstLine="720"/>
        <w:jc w:val="both"/>
        <w:rPr>
          <w:sz w:val="20"/>
          <w:szCs w:val="20"/>
        </w:rPr>
      </w:pPr>
    </w:p>
    <w:p w:rsidR="00F861EB" w:rsidRPr="008F543A" w:rsidRDefault="006B57C0" w:rsidP="008F543A">
      <w:pPr>
        <w:jc w:val="both"/>
        <w:rPr>
          <w:b/>
          <w:sz w:val="20"/>
          <w:szCs w:val="20"/>
        </w:rPr>
      </w:pPr>
      <w:r w:rsidRPr="008F543A">
        <w:rPr>
          <w:b/>
          <w:sz w:val="20"/>
          <w:szCs w:val="20"/>
        </w:rPr>
        <w:t>PEMBAHASAN</w:t>
      </w:r>
    </w:p>
    <w:p w:rsidR="006B57C0" w:rsidRPr="008F543A" w:rsidRDefault="006B57C0" w:rsidP="008F543A">
      <w:pPr>
        <w:pStyle w:val="ListParagraph"/>
        <w:ind w:left="0" w:firstLine="284"/>
        <w:jc w:val="both"/>
        <w:rPr>
          <w:sz w:val="20"/>
          <w:szCs w:val="20"/>
        </w:rPr>
      </w:pPr>
      <w:r w:rsidRPr="008F543A">
        <w:rPr>
          <w:sz w:val="20"/>
          <w:szCs w:val="20"/>
        </w:rPr>
        <w:t>Penelitian tindakan kelas ini dilakukan untuk meningkatkan hasil kemampuan teknik</w:t>
      </w:r>
      <w:r w:rsidRPr="008F543A">
        <w:rPr>
          <w:sz w:val="20"/>
          <w:szCs w:val="20"/>
          <w:lang w:val="id-ID"/>
        </w:rPr>
        <w:t xml:space="preserve"> menendang kaki bagian dalam</w:t>
      </w:r>
      <w:r w:rsidRPr="008F543A">
        <w:rPr>
          <w:sz w:val="20"/>
          <w:szCs w:val="20"/>
        </w:rPr>
        <w:t xml:space="preserve"> dan </w:t>
      </w:r>
      <w:r w:rsidRPr="008F543A">
        <w:rPr>
          <w:sz w:val="20"/>
          <w:szCs w:val="20"/>
          <w:lang w:val="id-ID"/>
        </w:rPr>
        <w:t xml:space="preserve">punggung kaki </w:t>
      </w:r>
      <w:r w:rsidRPr="008F543A">
        <w:rPr>
          <w:sz w:val="20"/>
          <w:szCs w:val="20"/>
        </w:rPr>
        <w:t xml:space="preserve">pada permainan </w:t>
      </w:r>
      <w:r w:rsidRPr="008F543A">
        <w:rPr>
          <w:sz w:val="20"/>
          <w:szCs w:val="20"/>
          <w:lang w:val="id-ID"/>
        </w:rPr>
        <w:t xml:space="preserve">sepak </w:t>
      </w:r>
      <w:r w:rsidRPr="008F543A">
        <w:rPr>
          <w:sz w:val="20"/>
          <w:szCs w:val="20"/>
        </w:rPr>
        <w:t xml:space="preserve">bola siswa kelas </w:t>
      </w:r>
      <w:r w:rsidRPr="008F543A">
        <w:rPr>
          <w:sz w:val="20"/>
          <w:szCs w:val="20"/>
          <w:lang w:val="id-ID"/>
        </w:rPr>
        <w:t>V SDN 19 Woja Kab.Dompu</w:t>
      </w:r>
      <w:r w:rsidRPr="008F543A">
        <w:rPr>
          <w:sz w:val="20"/>
          <w:szCs w:val="20"/>
        </w:rPr>
        <w:t xml:space="preserve"> semester g</w:t>
      </w:r>
      <w:r w:rsidRPr="008F543A">
        <w:rPr>
          <w:sz w:val="20"/>
          <w:szCs w:val="20"/>
          <w:lang w:val="id-ID"/>
        </w:rPr>
        <w:t>enap</w:t>
      </w:r>
      <w:r w:rsidRPr="008F543A">
        <w:rPr>
          <w:sz w:val="20"/>
          <w:szCs w:val="20"/>
        </w:rPr>
        <w:t xml:space="preserve"> tahun pelajaran 2018/2019 dengan menggunakan model pembelajaran </w:t>
      </w:r>
      <w:proofErr w:type="gramStart"/>
      <w:r w:rsidRPr="008F543A">
        <w:rPr>
          <w:i/>
          <w:sz w:val="20"/>
          <w:szCs w:val="20"/>
        </w:rPr>
        <w:t xml:space="preserve">Inquiry </w:t>
      </w:r>
      <w:r w:rsidRPr="008F543A">
        <w:rPr>
          <w:sz w:val="20"/>
          <w:szCs w:val="20"/>
        </w:rPr>
        <w:t>.</w:t>
      </w:r>
      <w:proofErr w:type="gramEnd"/>
      <w:r w:rsidRPr="008F543A">
        <w:rPr>
          <w:sz w:val="20"/>
          <w:szCs w:val="20"/>
        </w:rPr>
        <w:t xml:space="preserve"> Penelitian tindakan kelas ini terselesaikan dalam dua siklus, dimana pada setiap siklusnya terdiri dari empat tahap yaitu :</w:t>
      </w:r>
      <w:proofErr w:type="gramStart"/>
      <w:r w:rsidRPr="008F543A">
        <w:rPr>
          <w:color w:val="000000"/>
          <w:sz w:val="20"/>
          <w:szCs w:val="20"/>
        </w:rPr>
        <w:t>(1</w:t>
      </w:r>
      <w:proofErr w:type="gramEnd"/>
      <w:r w:rsidRPr="008F543A">
        <w:rPr>
          <w:color w:val="000000"/>
          <w:sz w:val="20"/>
          <w:szCs w:val="20"/>
        </w:rPr>
        <w:t>) perencanaan, (2) pelaksanaan tindakan, (3) observasi dan evaluasi, dan (4) refleksi.</w:t>
      </w:r>
      <w:r w:rsidRPr="008F543A">
        <w:rPr>
          <w:sz w:val="20"/>
          <w:szCs w:val="20"/>
        </w:rPr>
        <w:t xml:space="preserve"> Pada siklus I diperoleh hasil penelitian evaluasi hasil belajar berupa rata-rata kelas 74</w:t>
      </w:r>
      <w:proofErr w:type="gramStart"/>
      <w:r w:rsidRPr="008F543A">
        <w:rPr>
          <w:sz w:val="20"/>
          <w:szCs w:val="20"/>
        </w:rPr>
        <w:t>,45</w:t>
      </w:r>
      <w:proofErr w:type="gramEnd"/>
      <w:r w:rsidRPr="008F543A">
        <w:rPr>
          <w:sz w:val="20"/>
          <w:szCs w:val="20"/>
        </w:rPr>
        <w:t xml:space="preserve"> dengan persentase ketuntasan klasikal 62,5%. </w:t>
      </w:r>
      <w:proofErr w:type="gramStart"/>
      <w:r w:rsidRPr="008F543A">
        <w:rPr>
          <w:sz w:val="20"/>
          <w:szCs w:val="20"/>
        </w:rPr>
        <w:t>Dari hasil analisis siklus I dapat diketahui bahwa indikator ketuntasan klasikal siswa masih kurang dari 85%sehingga penelitian harus dilanjutkan ke silkus II.</w:t>
      </w:r>
      <w:proofErr w:type="gramEnd"/>
    </w:p>
    <w:p w:rsidR="006B57C0" w:rsidRPr="008F543A" w:rsidRDefault="006B57C0" w:rsidP="008F543A">
      <w:pPr>
        <w:pStyle w:val="ListParagraph"/>
        <w:ind w:left="0" w:firstLine="284"/>
        <w:jc w:val="both"/>
        <w:rPr>
          <w:sz w:val="20"/>
          <w:szCs w:val="20"/>
        </w:rPr>
      </w:pPr>
      <w:r w:rsidRPr="008F543A">
        <w:rPr>
          <w:sz w:val="20"/>
          <w:szCs w:val="20"/>
        </w:rPr>
        <w:t xml:space="preserve">Berdasarkan hasil observasi siklus I diperoleh beberapa kekurangan-kekurangan antara </w:t>
      </w:r>
      <w:proofErr w:type="gramStart"/>
      <w:r w:rsidRPr="008F543A">
        <w:rPr>
          <w:sz w:val="20"/>
          <w:szCs w:val="20"/>
        </w:rPr>
        <w:t>lain :</w:t>
      </w:r>
      <w:proofErr w:type="gramEnd"/>
      <w:r w:rsidRPr="008F543A">
        <w:rPr>
          <w:sz w:val="20"/>
          <w:szCs w:val="20"/>
        </w:rPr>
        <w:t xml:space="preserve"> siswa masih kurang memperhatikan penjelasan guru dan belum berani maju ke depan untuk melakukan</w:t>
      </w:r>
      <w:r w:rsidRPr="008F543A">
        <w:rPr>
          <w:sz w:val="20"/>
          <w:szCs w:val="20"/>
          <w:lang w:val="id-ID"/>
        </w:rPr>
        <w:t xml:space="preserve"> menendang kaki bagian dalam </w:t>
      </w:r>
      <w:r w:rsidRPr="008F543A">
        <w:rPr>
          <w:sz w:val="20"/>
          <w:szCs w:val="20"/>
        </w:rPr>
        <w:t>dan</w:t>
      </w:r>
      <w:r w:rsidRPr="008F543A">
        <w:rPr>
          <w:sz w:val="20"/>
          <w:szCs w:val="20"/>
          <w:lang w:val="id-ID"/>
        </w:rPr>
        <w:t xml:space="preserve"> punggung kaki </w:t>
      </w:r>
      <w:r w:rsidRPr="008F543A">
        <w:rPr>
          <w:sz w:val="20"/>
          <w:szCs w:val="20"/>
        </w:rPr>
        <w:t xml:space="preserve">pada permainan </w:t>
      </w:r>
      <w:r w:rsidRPr="008F543A">
        <w:rPr>
          <w:sz w:val="20"/>
          <w:szCs w:val="20"/>
          <w:lang w:val="id-ID"/>
        </w:rPr>
        <w:t xml:space="preserve">sepak </w:t>
      </w:r>
      <w:r w:rsidRPr="008F543A">
        <w:rPr>
          <w:sz w:val="20"/>
          <w:szCs w:val="20"/>
        </w:rPr>
        <w:t>bola yang dicontohkan guru serta kemampuan teknik</w:t>
      </w:r>
      <w:r w:rsidRPr="008F543A">
        <w:rPr>
          <w:sz w:val="20"/>
          <w:szCs w:val="20"/>
          <w:lang w:val="id-ID"/>
        </w:rPr>
        <w:t xml:space="preserve"> menendang kaki bagian dalam </w:t>
      </w:r>
      <w:r w:rsidRPr="008F543A">
        <w:rPr>
          <w:sz w:val="20"/>
          <w:szCs w:val="20"/>
        </w:rPr>
        <w:t>dan</w:t>
      </w:r>
      <w:r w:rsidRPr="008F543A">
        <w:rPr>
          <w:sz w:val="20"/>
          <w:szCs w:val="20"/>
          <w:lang w:val="id-ID"/>
        </w:rPr>
        <w:t xml:space="preserve"> punggung kaki</w:t>
      </w:r>
      <w:r w:rsidRPr="008F543A">
        <w:rPr>
          <w:sz w:val="20"/>
          <w:szCs w:val="20"/>
        </w:rPr>
        <w:t xml:space="preserve"> yang kurang. </w:t>
      </w:r>
    </w:p>
    <w:p w:rsidR="006B57C0" w:rsidRPr="008F543A" w:rsidRDefault="006B57C0" w:rsidP="008F543A">
      <w:pPr>
        <w:pStyle w:val="ListParagraph"/>
        <w:ind w:left="0" w:firstLine="284"/>
        <w:jc w:val="both"/>
        <w:rPr>
          <w:sz w:val="20"/>
          <w:szCs w:val="20"/>
        </w:rPr>
      </w:pPr>
      <w:proofErr w:type="gramStart"/>
      <w:r w:rsidRPr="008F543A">
        <w:rPr>
          <w:sz w:val="20"/>
          <w:szCs w:val="20"/>
        </w:rPr>
        <w:lastRenderedPageBreak/>
        <w:t>Berdasarkan kekurangan pada siklus I dilakukan perbaikan pembelajaran pada siklus II.</w:t>
      </w:r>
      <w:proofErr w:type="gramEnd"/>
      <w:r w:rsidRPr="008F543A">
        <w:rPr>
          <w:sz w:val="20"/>
          <w:szCs w:val="20"/>
        </w:rPr>
        <w:t xml:space="preserve"> Perbaikan itu antara lain: memotivasi siswa dengan memberikan pertanyaan-pertanyaan kontekstual sesuai dengan materi pada siklus II dan memberikan reward kepada kelompok atau individu siswa yang mampu melakukan </w:t>
      </w:r>
      <w:r w:rsidRPr="008F543A">
        <w:rPr>
          <w:sz w:val="20"/>
          <w:szCs w:val="20"/>
          <w:lang w:val="id-ID"/>
        </w:rPr>
        <w:t>menendang kaki bagian dalam</w:t>
      </w:r>
      <w:r w:rsidRPr="008F543A">
        <w:rPr>
          <w:sz w:val="20"/>
          <w:szCs w:val="20"/>
        </w:rPr>
        <w:t xml:space="preserve"> dan</w:t>
      </w:r>
      <w:r w:rsidRPr="008F543A">
        <w:rPr>
          <w:sz w:val="20"/>
          <w:szCs w:val="20"/>
          <w:lang w:val="id-ID"/>
        </w:rPr>
        <w:t xml:space="preserve"> punggung kaki</w:t>
      </w:r>
      <w:r w:rsidRPr="008F543A">
        <w:rPr>
          <w:sz w:val="20"/>
          <w:szCs w:val="20"/>
        </w:rPr>
        <w:t xml:space="preserve">  pada permainan </w:t>
      </w:r>
      <w:r w:rsidRPr="008F543A">
        <w:rPr>
          <w:sz w:val="20"/>
          <w:szCs w:val="20"/>
          <w:lang w:val="id-ID"/>
        </w:rPr>
        <w:t xml:space="preserve">sepak </w:t>
      </w:r>
      <w:r w:rsidRPr="008F543A">
        <w:rPr>
          <w:sz w:val="20"/>
          <w:szCs w:val="20"/>
        </w:rPr>
        <w:t>bola yang dicontohkan guru.</w:t>
      </w:r>
    </w:p>
    <w:p w:rsidR="006B57C0" w:rsidRPr="008F543A" w:rsidRDefault="006B57C0" w:rsidP="008F543A">
      <w:pPr>
        <w:pStyle w:val="ListParagraph"/>
        <w:ind w:left="0" w:firstLine="284"/>
        <w:jc w:val="both"/>
        <w:rPr>
          <w:sz w:val="20"/>
          <w:szCs w:val="20"/>
        </w:rPr>
      </w:pPr>
      <w:r w:rsidRPr="008F543A">
        <w:rPr>
          <w:sz w:val="20"/>
          <w:szCs w:val="20"/>
        </w:rPr>
        <w:t>Berdasarkan hasil pada sisklus II diperoleh hasil penelitian yaitu evaluasi hasil belajar meningkat dari rata-rata 74</w:t>
      </w:r>
      <w:proofErr w:type="gramStart"/>
      <w:r w:rsidRPr="008F543A">
        <w:rPr>
          <w:sz w:val="20"/>
          <w:szCs w:val="20"/>
        </w:rPr>
        <w:t>,45</w:t>
      </w:r>
      <w:proofErr w:type="gramEnd"/>
      <w:r w:rsidRPr="008F543A">
        <w:rPr>
          <w:sz w:val="20"/>
          <w:szCs w:val="20"/>
        </w:rPr>
        <w:t xml:space="preserve"> pada siklus I dengan rata rata persentase ketuntasan kalsikal dari 62,5%, pada siklus II menjadi dengan rata rata 87,5%. </w:t>
      </w:r>
      <w:proofErr w:type="gramStart"/>
      <w:r w:rsidRPr="008F543A">
        <w:rPr>
          <w:sz w:val="20"/>
          <w:szCs w:val="20"/>
        </w:rPr>
        <w:t>Karena semua indikator keberhasilan telah tercapai maka penelitian dihentikan hingga siklus ke II.</w:t>
      </w:r>
      <w:proofErr w:type="gramEnd"/>
    </w:p>
    <w:p w:rsidR="006B57C0" w:rsidRPr="008F543A" w:rsidRDefault="006B57C0" w:rsidP="008F543A">
      <w:pPr>
        <w:pStyle w:val="ListParagraph"/>
        <w:ind w:left="0" w:firstLine="284"/>
        <w:jc w:val="both"/>
        <w:rPr>
          <w:sz w:val="20"/>
          <w:szCs w:val="20"/>
        </w:rPr>
      </w:pPr>
      <w:r w:rsidRPr="008F543A">
        <w:rPr>
          <w:sz w:val="20"/>
          <w:szCs w:val="20"/>
        </w:rPr>
        <w:t xml:space="preserve">Dari penelitian yang dilakukan didapatkan bahwa hasil belajar siswa meningkat dari siklus I hingga siklus II dan </w:t>
      </w:r>
      <w:proofErr w:type="gramStart"/>
      <w:r w:rsidRPr="008F543A">
        <w:rPr>
          <w:sz w:val="20"/>
          <w:szCs w:val="20"/>
        </w:rPr>
        <w:t>dapat  tuntas</w:t>
      </w:r>
      <w:proofErr w:type="gramEnd"/>
      <w:r w:rsidRPr="008F543A">
        <w:rPr>
          <w:sz w:val="20"/>
          <w:szCs w:val="20"/>
        </w:rPr>
        <w:t xml:space="preserve"> pada siklus ke II, karena ketutasan kalsikal </w:t>
      </w:r>
      <w:r w:rsidRPr="008F543A">
        <w:rPr>
          <w:sz w:val="20"/>
          <w:szCs w:val="20"/>
          <w:u w:val="single"/>
        </w:rPr>
        <w:t>&gt;</w:t>
      </w:r>
      <w:r w:rsidRPr="008F543A">
        <w:rPr>
          <w:sz w:val="20"/>
          <w:szCs w:val="20"/>
        </w:rPr>
        <w:t xml:space="preserve"> 85%, dengan demikian implementasi model pembelajaran </w:t>
      </w:r>
      <w:r w:rsidRPr="008F543A">
        <w:rPr>
          <w:i/>
          <w:sz w:val="20"/>
          <w:szCs w:val="20"/>
        </w:rPr>
        <w:t xml:space="preserve">Inquiry </w:t>
      </w:r>
      <w:r w:rsidRPr="008F543A">
        <w:rPr>
          <w:sz w:val="20"/>
          <w:szCs w:val="20"/>
        </w:rPr>
        <w:t xml:space="preserve"> dapat meningkatkan kemampuan teknik </w:t>
      </w:r>
      <w:r w:rsidRPr="008F543A">
        <w:rPr>
          <w:sz w:val="20"/>
          <w:szCs w:val="20"/>
          <w:lang w:val="id-ID"/>
        </w:rPr>
        <w:t xml:space="preserve">menendang kaki bagian dalam </w:t>
      </w:r>
      <w:r w:rsidRPr="008F543A">
        <w:rPr>
          <w:sz w:val="20"/>
          <w:szCs w:val="20"/>
        </w:rPr>
        <w:t>dan</w:t>
      </w:r>
      <w:r w:rsidRPr="008F543A">
        <w:rPr>
          <w:sz w:val="20"/>
          <w:szCs w:val="20"/>
          <w:lang w:val="id-ID"/>
        </w:rPr>
        <w:t xml:space="preserve"> punggung kaki </w:t>
      </w:r>
      <w:r w:rsidRPr="008F543A">
        <w:rPr>
          <w:sz w:val="20"/>
          <w:szCs w:val="20"/>
        </w:rPr>
        <w:t xml:space="preserve"> pada permainan </w:t>
      </w:r>
      <w:r w:rsidRPr="008F543A">
        <w:rPr>
          <w:sz w:val="20"/>
          <w:szCs w:val="20"/>
          <w:lang w:val="id-ID"/>
        </w:rPr>
        <w:t xml:space="preserve"> sepak </w:t>
      </w:r>
      <w:r w:rsidRPr="008F543A">
        <w:rPr>
          <w:sz w:val="20"/>
          <w:szCs w:val="20"/>
        </w:rPr>
        <w:t xml:space="preserve">bola siswa kelas </w:t>
      </w:r>
      <w:r w:rsidRPr="008F543A">
        <w:rPr>
          <w:sz w:val="20"/>
          <w:szCs w:val="20"/>
          <w:lang w:val="id-ID"/>
        </w:rPr>
        <w:t>V SDN 19 Woja Kab.Dompu</w:t>
      </w:r>
      <w:r w:rsidRPr="008F543A">
        <w:rPr>
          <w:sz w:val="20"/>
          <w:szCs w:val="20"/>
        </w:rPr>
        <w:t>.</w:t>
      </w:r>
    </w:p>
    <w:p w:rsidR="006B57C0" w:rsidRPr="008F543A" w:rsidRDefault="006B57C0" w:rsidP="008F543A">
      <w:pPr>
        <w:pStyle w:val="ListParagraph"/>
        <w:ind w:left="0" w:firstLine="284"/>
        <w:jc w:val="both"/>
        <w:rPr>
          <w:sz w:val="20"/>
          <w:szCs w:val="20"/>
        </w:rPr>
      </w:pPr>
      <w:r w:rsidRPr="008F543A">
        <w:rPr>
          <w:sz w:val="20"/>
          <w:szCs w:val="20"/>
        </w:rPr>
        <w:t xml:space="preserve">Melalui implementasi model pembelajaran </w:t>
      </w:r>
      <w:r w:rsidRPr="008F543A">
        <w:rPr>
          <w:i/>
          <w:sz w:val="20"/>
          <w:szCs w:val="20"/>
        </w:rPr>
        <w:t xml:space="preserve">Inquiry  </w:t>
      </w:r>
      <w:r w:rsidRPr="008F543A">
        <w:rPr>
          <w:sz w:val="20"/>
          <w:szCs w:val="20"/>
        </w:rPr>
        <w:t xml:space="preserve">yang dilakukan dalam penelitian ini telah memberikan alternatif tambahan untuk dapat digunakan sebagai pilihan model pembelajaran yang dapat meningkatkan kemampuan teknik </w:t>
      </w:r>
      <w:r w:rsidRPr="008F543A">
        <w:rPr>
          <w:sz w:val="20"/>
          <w:szCs w:val="20"/>
          <w:lang w:val="id-ID"/>
        </w:rPr>
        <w:t xml:space="preserve">menendang kaki bagian dalam </w:t>
      </w:r>
      <w:r w:rsidRPr="008F543A">
        <w:rPr>
          <w:sz w:val="20"/>
          <w:szCs w:val="20"/>
        </w:rPr>
        <w:t>dan</w:t>
      </w:r>
      <w:r w:rsidRPr="008F543A">
        <w:rPr>
          <w:sz w:val="20"/>
          <w:szCs w:val="20"/>
          <w:lang w:val="id-ID"/>
        </w:rPr>
        <w:t xml:space="preserve"> punggung kaki </w:t>
      </w:r>
      <w:r w:rsidRPr="008F543A">
        <w:rPr>
          <w:sz w:val="20"/>
          <w:szCs w:val="20"/>
        </w:rPr>
        <w:t xml:space="preserve"> pada permainan </w:t>
      </w:r>
      <w:r w:rsidRPr="008F543A">
        <w:rPr>
          <w:sz w:val="20"/>
          <w:szCs w:val="20"/>
          <w:lang w:val="id-ID"/>
        </w:rPr>
        <w:t xml:space="preserve">sepak </w:t>
      </w:r>
      <w:r w:rsidRPr="008F543A">
        <w:rPr>
          <w:sz w:val="20"/>
          <w:szCs w:val="20"/>
        </w:rPr>
        <w:t xml:space="preserve">bola. Banyak keuntungan yang dapat diambil dalam penerapan model ini, </w:t>
      </w:r>
      <w:proofErr w:type="gramStart"/>
      <w:r w:rsidRPr="008F543A">
        <w:rPr>
          <w:i/>
          <w:sz w:val="20"/>
          <w:szCs w:val="20"/>
        </w:rPr>
        <w:t xml:space="preserve">Inquiry </w:t>
      </w:r>
      <w:r w:rsidRPr="008F543A">
        <w:rPr>
          <w:sz w:val="20"/>
          <w:szCs w:val="20"/>
        </w:rPr>
        <w:t xml:space="preserve"> memberikan</w:t>
      </w:r>
      <w:proofErr w:type="gramEnd"/>
      <w:r w:rsidRPr="008F543A">
        <w:rPr>
          <w:sz w:val="20"/>
          <w:szCs w:val="20"/>
        </w:rPr>
        <w:t xml:space="preserve"> tantangan pada siswa sehingga mereka bisa memperoleh kepuasan dengan menemukan pengetahuan baru bagi dirinya sendiri serta mengembangkan kemampuan teknik </w:t>
      </w:r>
      <w:r w:rsidRPr="008F543A">
        <w:rPr>
          <w:sz w:val="20"/>
          <w:szCs w:val="20"/>
          <w:lang w:val="id-ID"/>
        </w:rPr>
        <w:t xml:space="preserve">menendang kaki bagian dalam </w:t>
      </w:r>
      <w:r w:rsidRPr="008F543A">
        <w:rPr>
          <w:sz w:val="20"/>
          <w:szCs w:val="20"/>
        </w:rPr>
        <w:t>dan</w:t>
      </w:r>
      <w:r w:rsidRPr="008F543A">
        <w:rPr>
          <w:sz w:val="20"/>
          <w:szCs w:val="20"/>
          <w:lang w:val="id-ID"/>
        </w:rPr>
        <w:t xml:space="preserve"> punggung kaki </w:t>
      </w:r>
      <w:r w:rsidRPr="008F543A">
        <w:rPr>
          <w:sz w:val="20"/>
          <w:szCs w:val="20"/>
        </w:rPr>
        <w:t xml:space="preserve"> pada permainan </w:t>
      </w:r>
      <w:r w:rsidRPr="008F543A">
        <w:rPr>
          <w:sz w:val="20"/>
          <w:szCs w:val="20"/>
          <w:lang w:val="id-ID"/>
        </w:rPr>
        <w:t xml:space="preserve"> sepak </w:t>
      </w:r>
      <w:r w:rsidRPr="008F543A">
        <w:rPr>
          <w:sz w:val="20"/>
          <w:szCs w:val="20"/>
        </w:rPr>
        <w:t>bola setiap siswa.</w:t>
      </w:r>
      <w:r w:rsidRPr="008F543A">
        <w:rPr>
          <w:sz w:val="20"/>
          <w:szCs w:val="20"/>
          <w:lang w:val="id-ID"/>
        </w:rPr>
        <w:t xml:space="preserve"> </w:t>
      </w:r>
    </w:p>
    <w:p w:rsidR="006B57C0" w:rsidRDefault="006B57C0" w:rsidP="008F543A">
      <w:pPr>
        <w:pStyle w:val="ListParagraph"/>
        <w:ind w:left="0" w:firstLine="284"/>
        <w:jc w:val="both"/>
        <w:rPr>
          <w:sz w:val="20"/>
          <w:szCs w:val="20"/>
        </w:rPr>
      </w:pPr>
      <w:r w:rsidRPr="008F543A">
        <w:rPr>
          <w:sz w:val="20"/>
          <w:szCs w:val="20"/>
        </w:rPr>
        <w:t xml:space="preserve">Dalam penerapan model ini hal lain yang perlu dilakukan adalah memotivasi siswa dengan memberikan pertanyaan-pertanyaan yang sifatnya kontekstual untuk memfokuskan perhatian merekaserta memberikan kesempatan kepada siswa untuk terus berlatih guna penguasaan teknik </w:t>
      </w:r>
      <w:r w:rsidRPr="008F543A">
        <w:rPr>
          <w:sz w:val="20"/>
          <w:szCs w:val="20"/>
          <w:lang w:val="id-ID"/>
        </w:rPr>
        <w:t xml:space="preserve">menendang kaki bagian dalam </w:t>
      </w:r>
      <w:r w:rsidRPr="008F543A">
        <w:rPr>
          <w:sz w:val="20"/>
          <w:szCs w:val="20"/>
        </w:rPr>
        <w:t>dan</w:t>
      </w:r>
      <w:r w:rsidRPr="008F543A">
        <w:rPr>
          <w:sz w:val="20"/>
          <w:szCs w:val="20"/>
          <w:lang w:val="id-ID"/>
        </w:rPr>
        <w:t xml:space="preserve"> punggung </w:t>
      </w:r>
      <w:proofErr w:type="gramStart"/>
      <w:r w:rsidRPr="008F543A">
        <w:rPr>
          <w:sz w:val="20"/>
          <w:szCs w:val="20"/>
          <w:lang w:val="id-ID"/>
        </w:rPr>
        <w:t xml:space="preserve">kaki </w:t>
      </w:r>
      <w:r w:rsidRPr="008F543A">
        <w:rPr>
          <w:sz w:val="20"/>
          <w:szCs w:val="20"/>
        </w:rPr>
        <w:t xml:space="preserve"> pada</w:t>
      </w:r>
      <w:proofErr w:type="gramEnd"/>
      <w:r w:rsidRPr="008F543A">
        <w:rPr>
          <w:sz w:val="20"/>
          <w:szCs w:val="20"/>
        </w:rPr>
        <w:t xml:space="preserve"> permainan </w:t>
      </w:r>
      <w:r w:rsidRPr="008F543A">
        <w:rPr>
          <w:sz w:val="20"/>
          <w:szCs w:val="20"/>
          <w:lang w:val="id-ID"/>
        </w:rPr>
        <w:t xml:space="preserve"> sepak </w:t>
      </w:r>
      <w:r w:rsidRPr="008F543A">
        <w:rPr>
          <w:sz w:val="20"/>
          <w:szCs w:val="20"/>
        </w:rPr>
        <w:t>bola</w:t>
      </w:r>
      <w:r w:rsidRPr="008F543A">
        <w:rPr>
          <w:sz w:val="20"/>
          <w:szCs w:val="20"/>
          <w:lang w:val="id-ID"/>
        </w:rPr>
        <w:t>.</w:t>
      </w:r>
      <w:r w:rsidRPr="008F543A">
        <w:rPr>
          <w:sz w:val="20"/>
          <w:szCs w:val="20"/>
        </w:rPr>
        <w:t xml:space="preserve"> </w:t>
      </w:r>
    </w:p>
    <w:p w:rsidR="008F543A" w:rsidRPr="008F543A" w:rsidRDefault="008F543A" w:rsidP="008F543A">
      <w:pPr>
        <w:pStyle w:val="ListParagraph"/>
        <w:ind w:left="0" w:firstLine="284"/>
        <w:jc w:val="both"/>
        <w:rPr>
          <w:sz w:val="20"/>
          <w:szCs w:val="20"/>
        </w:rPr>
      </w:pPr>
    </w:p>
    <w:p w:rsidR="006B57C0" w:rsidRPr="008F543A" w:rsidRDefault="006B57C0" w:rsidP="008F543A">
      <w:pPr>
        <w:rPr>
          <w:b/>
          <w:sz w:val="20"/>
          <w:szCs w:val="20"/>
        </w:rPr>
      </w:pPr>
      <w:r w:rsidRPr="008F543A">
        <w:rPr>
          <w:b/>
          <w:sz w:val="20"/>
          <w:szCs w:val="20"/>
        </w:rPr>
        <w:t>PENUTUP</w:t>
      </w:r>
    </w:p>
    <w:p w:rsidR="006B57C0" w:rsidRPr="008F543A" w:rsidRDefault="006B57C0" w:rsidP="008F543A">
      <w:pPr>
        <w:pStyle w:val="ListParagraph"/>
        <w:ind w:left="0" w:firstLine="426"/>
        <w:jc w:val="both"/>
        <w:rPr>
          <w:sz w:val="20"/>
          <w:szCs w:val="20"/>
        </w:rPr>
      </w:pPr>
      <w:r w:rsidRPr="008F543A">
        <w:rPr>
          <w:sz w:val="20"/>
          <w:szCs w:val="20"/>
        </w:rPr>
        <w:t xml:space="preserve">Berdasarkan hasil penelitian dan analisis data, maka dapat disimpulkan bahwa penerapan model pembelajaran </w:t>
      </w:r>
      <w:proofErr w:type="gramStart"/>
      <w:r w:rsidRPr="008F543A">
        <w:rPr>
          <w:i/>
          <w:sz w:val="20"/>
          <w:szCs w:val="20"/>
        </w:rPr>
        <w:t xml:space="preserve">Inquiry </w:t>
      </w:r>
      <w:r w:rsidRPr="008F543A">
        <w:rPr>
          <w:sz w:val="20"/>
          <w:szCs w:val="20"/>
        </w:rPr>
        <w:t xml:space="preserve"> dapat</w:t>
      </w:r>
      <w:proofErr w:type="gramEnd"/>
      <w:r w:rsidRPr="008F543A">
        <w:rPr>
          <w:sz w:val="20"/>
          <w:szCs w:val="20"/>
        </w:rPr>
        <w:t xml:space="preserve"> meningkatkan kemampuan teknik </w:t>
      </w:r>
      <w:r w:rsidRPr="008F543A">
        <w:rPr>
          <w:sz w:val="20"/>
          <w:szCs w:val="20"/>
          <w:lang w:val="id-ID"/>
        </w:rPr>
        <w:t xml:space="preserve">menendang kaki bagian dalam dan punggung kaki </w:t>
      </w:r>
      <w:r w:rsidRPr="008F543A">
        <w:rPr>
          <w:sz w:val="20"/>
          <w:szCs w:val="20"/>
        </w:rPr>
        <w:t xml:space="preserve">pada permainan </w:t>
      </w:r>
      <w:r w:rsidRPr="008F543A">
        <w:rPr>
          <w:sz w:val="20"/>
          <w:szCs w:val="20"/>
          <w:lang w:val="id-ID"/>
        </w:rPr>
        <w:t xml:space="preserve">sepak </w:t>
      </w:r>
      <w:r w:rsidRPr="008F543A">
        <w:rPr>
          <w:sz w:val="20"/>
          <w:szCs w:val="20"/>
        </w:rPr>
        <w:t xml:space="preserve">bola siswa kelas </w:t>
      </w:r>
      <w:r w:rsidRPr="008F543A">
        <w:rPr>
          <w:sz w:val="20"/>
          <w:szCs w:val="20"/>
          <w:lang w:val="id-ID"/>
        </w:rPr>
        <w:t>V SDN 19 Woja Kab.Dompu</w:t>
      </w:r>
      <w:r w:rsidRPr="008F543A">
        <w:rPr>
          <w:sz w:val="20"/>
          <w:szCs w:val="20"/>
        </w:rPr>
        <w:t xml:space="preserve"> tahun pelajaran 2018/2019.</w:t>
      </w:r>
    </w:p>
    <w:p w:rsidR="006B57C0" w:rsidRPr="008F543A" w:rsidRDefault="006B57C0" w:rsidP="008F543A">
      <w:pPr>
        <w:pStyle w:val="ListParagraph"/>
        <w:ind w:left="0" w:firstLine="426"/>
        <w:jc w:val="both"/>
        <w:rPr>
          <w:sz w:val="20"/>
          <w:szCs w:val="20"/>
        </w:rPr>
      </w:pPr>
      <w:r w:rsidRPr="008F543A">
        <w:rPr>
          <w:sz w:val="20"/>
          <w:szCs w:val="20"/>
        </w:rPr>
        <w:t xml:space="preserve">Melalui implementasi model pembelajaran </w:t>
      </w:r>
      <w:r w:rsidRPr="008F543A">
        <w:rPr>
          <w:i/>
          <w:sz w:val="20"/>
          <w:szCs w:val="20"/>
        </w:rPr>
        <w:t xml:space="preserve">Inquiry  </w:t>
      </w:r>
      <w:r w:rsidRPr="008F543A">
        <w:rPr>
          <w:sz w:val="20"/>
          <w:szCs w:val="20"/>
        </w:rPr>
        <w:t xml:space="preserve">yang dilakukan dalam penelitian ini telah memberikan alternatif tambahan untuk dapat digunakan sebagai pilihan model pembelajaran </w:t>
      </w:r>
      <w:r w:rsidRPr="008F543A">
        <w:rPr>
          <w:sz w:val="20"/>
          <w:szCs w:val="20"/>
        </w:rPr>
        <w:lastRenderedPageBreak/>
        <w:t xml:space="preserve">yang dapat meningkatkan kemampuan teknik </w:t>
      </w:r>
      <w:r w:rsidRPr="008F543A">
        <w:rPr>
          <w:sz w:val="20"/>
          <w:szCs w:val="20"/>
          <w:lang w:val="id-ID"/>
        </w:rPr>
        <w:t xml:space="preserve">menendang kaki bagian dalam </w:t>
      </w:r>
      <w:r w:rsidRPr="008F543A">
        <w:rPr>
          <w:sz w:val="20"/>
          <w:szCs w:val="20"/>
        </w:rPr>
        <w:t>dan</w:t>
      </w:r>
      <w:r w:rsidRPr="008F543A">
        <w:rPr>
          <w:sz w:val="20"/>
          <w:szCs w:val="20"/>
          <w:lang w:val="id-ID"/>
        </w:rPr>
        <w:t xml:space="preserve"> punggung kaki </w:t>
      </w:r>
      <w:r w:rsidRPr="008F543A">
        <w:rPr>
          <w:sz w:val="20"/>
          <w:szCs w:val="20"/>
        </w:rPr>
        <w:t xml:space="preserve"> pada permainan </w:t>
      </w:r>
      <w:r w:rsidRPr="008F543A">
        <w:rPr>
          <w:sz w:val="20"/>
          <w:szCs w:val="20"/>
          <w:lang w:val="id-ID"/>
        </w:rPr>
        <w:t xml:space="preserve"> sepak </w:t>
      </w:r>
      <w:r w:rsidRPr="008F543A">
        <w:rPr>
          <w:sz w:val="20"/>
          <w:szCs w:val="20"/>
        </w:rPr>
        <w:t xml:space="preserve">bola. Banyak keuntungan yang dapat diambil dalam penerapan model ini, </w:t>
      </w:r>
      <w:proofErr w:type="gramStart"/>
      <w:r w:rsidRPr="008F543A">
        <w:rPr>
          <w:i/>
          <w:sz w:val="20"/>
          <w:szCs w:val="20"/>
        </w:rPr>
        <w:t xml:space="preserve">Inquiry </w:t>
      </w:r>
      <w:r w:rsidRPr="008F543A">
        <w:rPr>
          <w:sz w:val="20"/>
          <w:szCs w:val="20"/>
        </w:rPr>
        <w:t xml:space="preserve"> memberikan</w:t>
      </w:r>
      <w:proofErr w:type="gramEnd"/>
      <w:r w:rsidRPr="008F543A">
        <w:rPr>
          <w:sz w:val="20"/>
          <w:szCs w:val="20"/>
        </w:rPr>
        <w:t xml:space="preserve"> tantangan pada siswa sehingga mereka bisa memperoleh kepuasan dengan menemukan pengetahuan baru bagi dirinya sendiri serta mengembangkan kemampuan teknik </w:t>
      </w:r>
      <w:r w:rsidRPr="008F543A">
        <w:rPr>
          <w:sz w:val="20"/>
          <w:szCs w:val="20"/>
          <w:lang w:val="id-ID"/>
        </w:rPr>
        <w:t xml:space="preserve">menendang kaki bagian dalam </w:t>
      </w:r>
      <w:r w:rsidRPr="008F543A">
        <w:rPr>
          <w:sz w:val="20"/>
          <w:szCs w:val="20"/>
        </w:rPr>
        <w:t>dan</w:t>
      </w:r>
      <w:r w:rsidRPr="008F543A">
        <w:rPr>
          <w:sz w:val="20"/>
          <w:szCs w:val="20"/>
          <w:lang w:val="id-ID"/>
        </w:rPr>
        <w:t xml:space="preserve"> punggung kaki </w:t>
      </w:r>
      <w:r w:rsidRPr="008F543A">
        <w:rPr>
          <w:sz w:val="20"/>
          <w:szCs w:val="20"/>
        </w:rPr>
        <w:t xml:space="preserve"> pada permainan </w:t>
      </w:r>
      <w:r w:rsidRPr="008F543A">
        <w:rPr>
          <w:sz w:val="20"/>
          <w:szCs w:val="20"/>
          <w:lang w:val="id-ID"/>
        </w:rPr>
        <w:t xml:space="preserve"> sepak </w:t>
      </w:r>
      <w:r w:rsidRPr="008F543A">
        <w:rPr>
          <w:sz w:val="20"/>
          <w:szCs w:val="20"/>
        </w:rPr>
        <w:t>bola setiap siswa.</w:t>
      </w:r>
    </w:p>
    <w:p w:rsidR="006B57C0" w:rsidRPr="008F543A" w:rsidRDefault="006B57C0" w:rsidP="008F543A">
      <w:pPr>
        <w:pStyle w:val="ListParagraph"/>
        <w:ind w:left="0" w:firstLine="426"/>
        <w:jc w:val="both"/>
        <w:rPr>
          <w:sz w:val="20"/>
          <w:szCs w:val="20"/>
        </w:rPr>
      </w:pPr>
      <w:r w:rsidRPr="008F543A">
        <w:rPr>
          <w:sz w:val="20"/>
          <w:szCs w:val="20"/>
        </w:rPr>
        <w:t>Berdasarkan analisis data hasil penilaian formatif menunjukan bahwa pada siklus I siswa yang tuntas hasil belajarnya sebanyak 15 orang atau 62,5% dan yang belajarnya belum tuntas sebanyak 9 orang atau 37,8%. Sedangkan pada siklus II siswa yang tuntas hasil belajarnya sebanyak 21 orang atau 87</w:t>
      </w:r>
      <w:proofErr w:type="gramStart"/>
      <w:r w:rsidRPr="008F543A">
        <w:rPr>
          <w:sz w:val="20"/>
          <w:szCs w:val="20"/>
        </w:rPr>
        <w:t>,5</w:t>
      </w:r>
      <w:proofErr w:type="gramEnd"/>
      <w:r w:rsidRPr="008F543A">
        <w:rPr>
          <w:sz w:val="20"/>
          <w:szCs w:val="20"/>
        </w:rPr>
        <w:t xml:space="preserve">%% dan yang tidak tuntas sebanyak 3 orang atau 8,70%. </w:t>
      </w:r>
      <w:proofErr w:type="gramStart"/>
      <w:r w:rsidRPr="008F543A">
        <w:rPr>
          <w:sz w:val="20"/>
          <w:szCs w:val="20"/>
        </w:rPr>
        <w:t>Jadi ketuntasan belajar siswa kelas V SD Woja pada siklus II telah mencapai tingkat ketuntasan belajar yang ditetapkan oleh pihak sekolah yaitu minimal 75% siswa memperoleh nilai 70.</w:t>
      </w:r>
      <w:proofErr w:type="gramEnd"/>
    </w:p>
    <w:p w:rsidR="006B57C0" w:rsidRPr="008F543A" w:rsidRDefault="006B57C0" w:rsidP="008F543A">
      <w:pPr>
        <w:shd w:val="clear" w:color="auto" w:fill="FFFFFF" w:themeFill="background1"/>
        <w:jc w:val="both"/>
        <w:rPr>
          <w:b/>
          <w:sz w:val="20"/>
          <w:szCs w:val="20"/>
        </w:rPr>
      </w:pPr>
    </w:p>
    <w:p w:rsidR="00501F66" w:rsidRPr="008F543A" w:rsidRDefault="00501F66" w:rsidP="00501F66">
      <w:pPr>
        <w:jc w:val="both"/>
        <w:rPr>
          <w:b/>
          <w:sz w:val="20"/>
          <w:szCs w:val="20"/>
        </w:rPr>
      </w:pPr>
      <w:r w:rsidRPr="008F543A">
        <w:rPr>
          <w:b/>
          <w:sz w:val="20"/>
          <w:szCs w:val="20"/>
        </w:rPr>
        <w:t>DAFTAR PUSTAKA</w:t>
      </w:r>
    </w:p>
    <w:p w:rsidR="00501F66" w:rsidRPr="008F543A" w:rsidRDefault="00501F66" w:rsidP="00501F66">
      <w:pPr>
        <w:ind w:left="993" w:hanging="993"/>
        <w:jc w:val="both"/>
        <w:rPr>
          <w:sz w:val="20"/>
          <w:szCs w:val="20"/>
        </w:rPr>
      </w:pPr>
      <w:r w:rsidRPr="008F543A">
        <w:rPr>
          <w:sz w:val="20"/>
          <w:szCs w:val="20"/>
        </w:rPr>
        <w:t xml:space="preserve">Arikunto, S. 2006. </w:t>
      </w:r>
      <w:r w:rsidRPr="008F543A">
        <w:rPr>
          <w:i/>
          <w:sz w:val="20"/>
          <w:szCs w:val="20"/>
        </w:rPr>
        <w:t>Prosedur Penelitian: Suatu Pendekatan Praktik</w:t>
      </w:r>
      <w:r w:rsidRPr="008F543A">
        <w:rPr>
          <w:sz w:val="20"/>
          <w:szCs w:val="20"/>
        </w:rPr>
        <w:t>. (Edisi Revisi). Jakarta. Rineka Cipta.</w:t>
      </w:r>
    </w:p>
    <w:p w:rsidR="00501F66" w:rsidRPr="008F543A" w:rsidRDefault="00501F66" w:rsidP="00501F66">
      <w:pPr>
        <w:ind w:left="709" w:hanging="709"/>
        <w:jc w:val="both"/>
        <w:rPr>
          <w:sz w:val="20"/>
          <w:szCs w:val="20"/>
        </w:rPr>
      </w:pPr>
      <w:r w:rsidRPr="008F543A">
        <w:rPr>
          <w:sz w:val="20"/>
          <w:szCs w:val="20"/>
        </w:rPr>
        <w:t xml:space="preserve">Arikunto, Suharsimi. 2010. </w:t>
      </w:r>
      <w:r w:rsidRPr="008F543A">
        <w:rPr>
          <w:i/>
          <w:sz w:val="20"/>
          <w:szCs w:val="20"/>
        </w:rPr>
        <w:t>Prosedur Penelitian Suatu Pendekatan Praktik</w:t>
      </w:r>
      <w:r w:rsidRPr="008F543A">
        <w:rPr>
          <w:sz w:val="20"/>
          <w:szCs w:val="20"/>
        </w:rPr>
        <w:t>. Jakarta</w:t>
      </w:r>
      <w:r w:rsidRPr="008F543A">
        <w:rPr>
          <w:sz w:val="20"/>
          <w:szCs w:val="20"/>
        </w:rPr>
        <w:tab/>
        <w:t xml:space="preserve"> : Rineka Cipta.</w:t>
      </w:r>
    </w:p>
    <w:p w:rsidR="00501F66" w:rsidRPr="008F543A" w:rsidRDefault="00501F66" w:rsidP="00501F66">
      <w:pPr>
        <w:ind w:left="993" w:hanging="993"/>
        <w:jc w:val="both"/>
        <w:rPr>
          <w:sz w:val="20"/>
          <w:szCs w:val="20"/>
        </w:rPr>
      </w:pPr>
      <w:proofErr w:type="gramStart"/>
      <w:r w:rsidRPr="008F543A">
        <w:rPr>
          <w:sz w:val="20"/>
          <w:szCs w:val="20"/>
        </w:rPr>
        <w:t>Arikunto.dkk. 2010.</w:t>
      </w:r>
      <w:proofErr w:type="gramEnd"/>
      <w:r w:rsidRPr="008F543A">
        <w:rPr>
          <w:sz w:val="20"/>
          <w:szCs w:val="20"/>
        </w:rPr>
        <w:t xml:space="preserve"> </w:t>
      </w:r>
      <w:r w:rsidRPr="008F543A">
        <w:rPr>
          <w:i/>
          <w:iCs/>
          <w:sz w:val="20"/>
          <w:szCs w:val="20"/>
        </w:rPr>
        <w:t>Penelitian Tindakan Kelas</w:t>
      </w:r>
      <w:r w:rsidRPr="008F543A">
        <w:rPr>
          <w:sz w:val="20"/>
          <w:szCs w:val="20"/>
        </w:rPr>
        <w:t xml:space="preserve">. Jakarta: PT Bumi Aksara. </w:t>
      </w:r>
    </w:p>
    <w:p w:rsidR="00501F66" w:rsidRPr="008F543A" w:rsidRDefault="00501F66" w:rsidP="00501F66">
      <w:pPr>
        <w:pStyle w:val="ListParagraph"/>
        <w:autoSpaceDE w:val="0"/>
        <w:autoSpaceDN w:val="0"/>
        <w:adjustRightInd w:val="0"/>
        <w:ind w:hanging="720"/>
        <w:jc w:val="both"/>
        <w:rPr>
          <w:sz w:val="20"/>
          <w:szCs w:val="20"/>
          <w:lang w:val="id-ID"/>
        </w:rPr>
      </w:pPr>
      <w:r w:rsidRPr="008F543A">
        <w:rPr>
          <w:sz w:val="20"/>
          <w:szCs w:val="20"/>
        </w:rPr>
        <w:t xml:space="preserve">Ahmadi, Nuril. </w:t>
      </w:r>
      <w:proofErr w:type="gramStart"/>
      <w:r w:rsidRPr="008F543A">
        <w:rPr>
          <w:sz w:val="20"/>
          <w:szCs w:val="20"/>
        </w:rPr>
        <w:t xml:space="preserve">2007. </w:t>
      </w:r>
      <w:r w:rsidRPr="008F543A">
        <w:rPr>
          <w:i/>
          <w:sz w:val="20"/>
          <w:szCs w:val="20"/>
        </w:rPr>
        <w:t>Penduan Olahraga Bola Voli</w:t>
      </w:r>
      <w:r w:rsidRPr="008F543A">
        <w:rPr>
          <w:sz w:val="20"/>
          <w:szCs w:val="20"/>
        </w:rPr>
        <w:t>.</w:t>
      </w:r>
      <w:proofErr w:type="gramEnd"/>
      <w:r w:rsidRPr="008F543A">
        <w:rPr>
          <w:sz w:val="20"/>
          <w:szCs w:val="20"/>
        </w:rPr>
        <w:t xml:space="preserve"> Solo: Era Pustaka Utama. </w:t>
      </w:r>
    </w:p>
    <w:p w:rsidR="00501F66" w:rsidRPr="008F543A" w:rsidRDefault="00501F66" w:rsidP="00501F66">
      <w:pPr>
        <w:pStyle w:val="ListParagraph"/>
        <w:autoSpaceDE w:val="0"/>
        <w:autoSpaceDN w:val="0"/>
        <w:adjustRightInd w:val="0"/>
        <w:ind w:right="-9" w:hanging="720"/>
        <w:jc w:val="both"/>
        <w:rPr>
          <w:sz w:val="20"/>
          <w:szCs w:val="20"/>
          <w:lang w:val="id-ID"/>
        </w:rPr>
      </w:pPr>
      <w:r w:rsidRPr="008F543A">
        <w:rPr>
          <w:sz w:val="20"/>
          <w:szCs w:val="20"/>
        </w:rPr>
        <w:t xml:space="preserve">Amri S, Ahmadi I.K. 2010. </w:t>
      </w:r>
      <w:proofErr w:type="gramStart"/>
      <w:r w:rsidRPr="008F543A">
        <w:rPr>
          <w:i/>
          <w:sz w:val="20"/>
          <w:szCs w:val="20"/>
        </w:rPr>
        <w:t>Proses Pembelajaran Inovatif Dan Kreatif Dalam Kelas</w:t>
      </w:r>
      <w:r w:rsidRPr="008F543A">
        <w:rPr>
          <w:sz w:val="20"/>
          <w:szCs w:val="20"/>
        </w:rPr>
        <w:t>.</w:t>
      </w:r>
      <w:proofErr w:type="gramEnd"/>
      <w:r w:rsidRPr="008F543A">
        <w:rPr>
          <w:sz w:val="20"/>
          <w:szCs w:val="20"/>
        </w:rPr>
        <w:t xml:space="preserve"> Jakarta: PT. Prestasi Pustakarya.</w:t>
      </w:r>
    </w:p>
    <w:p w:rsidR="00501F66" w:rsidRPr="008F543A" w:rsidRDefault="00501F66" w:rsidP="00501F66">
      <w:pPr>
        <w:ind w:left="1080" w:hanging="1080"/>
        <w:jc w:val="both"/>
        <w:rPr>
          <w:sz w:val="20"/>
          <w:szCs w:val="20"/>
        </w:rPr>
      </w:pPr>
      <w:r w:rsidRPr="008F543A">
        <w:rPr>
          <w:sz w:val="20"/>
          <w:szCs w:val="20"/>
        </w:rPr>
        <w:t xml:space="preserve">Arends, Richard I. 2012. </w:t>
      </w:r>
      <w:proofErr w:type="gramStart"/>
      <w:r w:rsidRPr="008F543A">
        <w:rPr>
          <w:i/>
          <w:sz w:val="20"/>
          <w:szCs w:val="20"/>
        </w:rPr>
        <w:t xml:space="preserve">Learning To Teach </w:t>
      </w:r>
      <w:r w:rsidRPr="008F543A">
        <w:rPr>
          <w:sz w:val="20"/>
          <w:szCs w:val="20"/>
        </w:rPr>
        <w:t>(Belajar Mengajar).</w:t>
      </w:r>
      <w:proofErr w:type="gramEnd"/>
      <w:r w:rsidRPr="008F543A">
        <w:rPr>
          <w:sz w:val="20"/>
          <w:szCs w:val="20"/>
        </w:rPr>
        <w:t xml:space="preserve"> New </w:t>
      </w:r>
      <w:proofErr w:type="gramStart"/>
      <w:r w:rsidRPr="008F543A">
        <w:rPr>
          <w:sz w:val="20"/>
          <w:szCs w:val="20"/>
        </w:rPr>
        <w:t>York :</w:t>
      </w:r>
      <w:proofErr w:type="gramEnd"/>
      <w:r w:rsidRPr="008F543A">
        <w:rPr>
          <w:sz w:val="20"/>
          <w:szCs w:val="20"/>
        </w:rPr>
        <w:t xml:space="preserve"> McGraw-Hill Companies.</w:t>
      </w:r>
    </w:p>
    <w:p w:rsidR="00501F66" w:rsidRPr="008F543A" w:rsidRDefault="00501F66" w:rsidP="00501F66">
      <w:pPr>
        <w:ind w:left="709" w:hanging="709"/>
        <w:jc w:val="both"/>
        <w:rPr>
          <w:sz w:val="20"/>
          <w:szCs w:val="20"/>
        </w:rPr>
      </w:pPr>
      <w:proofErr w:type="gramStart"/>
      <w:r w:rsidRPr="008F543A">
        <w:rPr>
          <w:sz w:val="20"/>
          <w:szCs w:val="20"/>
        </w:rPr>
        <w:t>Banchi, H. &amp; Bell, R., 2008.</w:t>
      </w:r>
      <w:proofErr w:type="gramEnd"/>
      <w:r w:rsidRPr="008F543A">
        <w:rPr>
          <w:sz w:val="20"/>
          <w:szCs w:val="20"/>
        </w:rPr>
        <w:t xml:space="preserve"> </w:t>
      </w:r>
      <w:r w:rsidRPr="008F543A">
        <w:rPr>
          <w:i/>
          <w:sz w:val="20"/>
          <w:szCs w:val="20"/>
        </w:rPr>
        <w:t xml:space="preserve">The Many Levels of </w:t>
      </w:r>
      <w:proofErr w:type="gramStart"/>
      <w:r w:rsidRPr="008F543A">
        <w:rPr>
          <w:i/>
          <w:sz w:val="20"/>
          <w:szCs w:val="20"/>
        </w:rPr>
        <w:t xml:space="preserve">Inquiry </w:t>
      </w:r>
      <w:r w:rsidRPr="008F543A">
        <w:rPr>
          <w:sz w:val="20"/>
          <w:szCs w:val="20"/>
        </w:rPr>
        <w:t xml:space="preserve"> (</w:t>
      </w:r>
      <w:proofErr w:type="gramEnd"/>
      <w:r w:rsidRPr="008F543A">
        <w:rPr>
          <w:sz w:val="20"/>
          <w:szCs w:val="20"/>
        </w:rPr>
        <w:t xml:space="preserve">Banyaknya Tingkat Pendidikan). </w:t>
      </w:r>
      <w:proofErr w:type="gramStart"/>
      <w:r w:rsidRPr="008F543A">
        <w:rPr>
          <w:sz w:val="20"/>
          <w:szCs w:val="20"/>
        </w:rPr>
        <w:t>Journal of Science and Children, 15(4), pp.516–529.</w:t>
      </w:r>
      <w:proofErr w:type="gramEnd"/>
    </w:p>
    <w:p w:rsidR="00501F66" w:rsidRPr="008F543A" w:rsidRDefault="00501F66" w:rsidP="00501F66">
      <w:pPr>
        <w:ind w:left="993" w:hanging="993"/>
        <w:jc w:val="both"/>
        <w:rPr>
          <w:sz w:val="20"/>
          <w:szCs w:val="20"/>
        </w:rPr>
      </w:pPr>
      <w:r w:rsidRPr="008F543A">
        <w:rPr>
          <w:sz w:val="20"/>
          <w:szCs w:val="20"/>
        </w:rPr>
        <w:t xml:space="preserve">Bruce Joyce, et al., </w:t>
      </w:r>
      <w:r w:rsidRPr="008F543A">
        <w:rPr>
          <w:i/>
          <w:sz w:val="20"/>
          <w:szCs w:val="20"/>
        </w:rPr>
        <w:t xml:space="preserve">Model of </w:t>
      </w:r>
      <w:proofErr w:type="gramStart"/>
      <w:r w:rsidRPr="008F543A">
        <w:rPr>
          <w:i/>
          <w:sz w:val="20"/>
          <w:szCs w:val="20"/>
        </w:rPr>
        <w:t>Teaching</w:t>
      </w:r>
      <w:r w:rsidRPr="008F543A">
        <w:rPr>
          <w:sz w:val="20"/>
          <w:szCs w:val="20"/>
        </w:rPr>
        <w:t>(</w:t>
      </w:r>
      <w:proofErr w:type="gramEnd"/>
      <w:r w:rsidRPr="008F543A">
        <w:rPr>
          <w:sz w:val="20"/>
          <w:szCs w:val="20"/>
        </w:rPr>
        <w:t>Boston: Allyn and Bacon, 1996), h. 12</w:t>
      </w:r>
    </w:p>
    <w:p w:rsidR="00501F66" w:rsidRPr="008F543A" w:rsidRDefault="00501F66" w:rsidP="00501F66">
      <w:pPr>
        <w:ind w:left="709" w:hanging="709"/>
        <w:jc w:val="both"/>
        <w:rPr>
          <w:sz w:val="20"/>
          <w:szCs w:val="20"/>
        </w:rPr>
      </w:pPr>
      <w:proofErr w:type="gramStart"/>
      <w:r w:rsidRPr="008F543A">
        <w:rPr>
          <w:sz w:val="20"/>
          <w:szCs w:val="20"/>
        </w:rPr>
        <w:t>Bruce &amp; well, Marsha, 1996.</w:t>
      </w:r>
      <w:proofErr w:type="gramEnd"/>
      <w:r w:rsidRPr="008F543A">
        <w:rPr>
          <w:sz w:val="20"/>
          <w:szCs w:val="20"/>
        </w:rPr>
        <w:t xml:space="preserve"> Models Of Teaching (Model Pembelajaran) Englewood Clifs New </w:t>
      </w:r>
      <w:proofErr w:type="gramStart"/>
      <w:r w:rsidRPr="008F543A">
        <w:rPr>
          <w:sz w:val="20"/>
          <w:szCs w:val="20"/>
        </w:rPr>
        <w:t>Jersey :</w:t>
      </w:r>
      <w:proofErr w:type="gramEnd"/>
      <w:r w:rsidRPr="008F543A">
        <w:rPr>
          <w:sz w:val="20"/>
          <w:szCs w:val="20"/>
        </w:rPr>
        <w:t xml:space="preserve"> Prentice Hall Inc</w:t>
      </w:r>
    </w:p>
    <w:p w:rsidR="00501F66" w:rsidRPr="008F543A" w:rsidRDefault="00501F66" w:rsidP="00501F66">
      <w:pPr>
        <w:ind w:left="709" w:hanging="709"/>
        <w:jc w:val="both"/>
        <w:rPr>
          <w:sz w:val="20"/>
          <w:szCs w:val="20"/>
        </w:rPr>
      </w:pPr>
      <w:r w:rsidRPr="008F543A">
        <w:rPr>
          <w:sz w:val="20"/>
          <w:szCs w:val="20"/>
        </w:rPr>
        <w:t>Dahar, R.W (1989).Teori-teori Belajar: Jakarta: Erlangga</w:t>
      </w:r>
    </w:p>
    <w:p w:rsidR="00501F66" w:rsidRPr="008F543A" w:rsidRDefault="00501F66" w:rsidP="00501F66">
      <w:pPr>
        <w:pStyle w:val="ListParagraph"/>
        <w:autoSpaceDE w:val="0"/>
        <w:autoSpaceDN w:val="0"/>
        <w:adjustRightInd w:val="0"/>
        <w:ind w:right="-9" w:hanging="720"/>
        <w:jc w:val="both"/>
        <w:rPr>
          <w:sz w:val="20"/>
          <w:szCs w:val="20"/>
        </w:rPr>
      </w:pPr>
      <w:r w:rsidRPr="008F543A">
        <w:rPr>
          <w:sz w:val="20"/>
          <w:szCs w:val="20"/>
        </w:rPr>
        <w:t xml:space="preserve">Hulfian L. </w:t>
      </w:r>
      <w:r w:rsidRPr="008F543A">
        <w:rPr>
          <w:i/>
          <w:sz w:val="20"/>
          <w:szCs w:val="20"/>
        </w:rPr>
        <w:t>Penelitian Dikjas</w:t>
      </w:r>
      <w:r w:rsidRPr="008F543A">
        <w:rPr>
          <w:sz w:val="20"/>
          <w:szCs w:val="20"/>
        </w:rPr>
        <w:t>. Selong: CV.Garuda Ilmu.</w:t>
      </w:r>
    </w:p>
    <w:p w:rsidR="00501F66" w:rsidRPr="008F543A" w:rsidRDefault="00501F66" w:rsidP="00501F66">
      <w:pPr>
        <w:ind w:left="709" w:hanging="709"/>
        <w:jc w:val="both"/>
        <w:rPr>
          <w:sz w:val="20"/>
          <w:szCs w:val="20"/>
        </w:rPr>
      </w:pPr>
      <w:r w:rsidRPr="008F543A">
        <w:rPr>
          <w:sz w:val="20"/>
          <w:szCs w:val="20"/>
        </w:rPr>
        <w:t xml:space="preserve">Jacobsen, David A., dkk. </w:t>
      </w:r>
      <w:proofErr w:type="gramStart"/>
      <w:r w:rsidRPr="008F543A">
        <w:rPr>
          <w:sz w:val="20"/>
          <w:szCs w:val="20"/>
        </w:rPr>
        <w:t xml:space="preserve">(2009). </w:t>
      </w:r>
      <w:r w:rsidRPr="008F543A">
        <w:rPr>
          <w:i/>
          <w:sz w:val="20"/>
          <w:szCs w:val="20"/>
        </w:rPr>
        <w:t xml:space="preserve">Methods For Teaching </w:t>
      </w:r>
      <w:r w:rsidRPr="008F543A">
        <w:rPr>
          <w:sz w:val="20"/>
          <w:szCs w:val="20"/>
        </w:rPr>
        <w:t>(Metode Pembelajaran).</w:t>
      </w:r>
      <w:proofErr w:type="gramEnd"/>
      <w:r w:rsidRPr="008F543A">
        <w:rPr>
          <w:sz w:val="20"/>
          <w:szCs w:val="20"/>
        </w:rPr>
        <w:t xml:space="preserve"> Yogyakarta: Pustaka Pelajar</w:t>
      </w:r>
    </w:p>
    <w:p w:rsidR="00501F66" w:rsidRPr="008F543A" w:rsidRDefault="00501F66" w:rsidP="00501F66">
      <w:pPr>
        <w:ind w:left="709" w:hanging="709"/>
        <w:jc w:val="both"/>
        <w:rPr>
          <w:sz w:val="20"/>
          <w:szCs w:val="20"/>
        </w:rPr>
      </w:pPr>
      <w:proofErr w:type="gramStart"/>
      <w:r w:rsidRPr="008F543A">
        <w:rPr>
          <w:sz w:val="20"/>
          <w:szCs w:val="20"/>
        </w:rPr>
        <w:t>Joyce, Bruce &amp; Marsha Weil.</w:t>
      </w:r>
      <w:proofErr w:type="gramEnd"/>
      <w:r w:rsidRPr="008F543A">
        <w:rPr>
          <w:sz w:val="20"/>
          <w:szCs w:val="20"/>
        </w:rPr>
        <w:t xml:space="preserve"> 1980. </w:t>
      </w:r>
      <w:r w:rsidRPr="008F543A">
        <w:rPr>
          <w:i/>
          <w:sz w:val="20"/>
          <w:szCs w:val="20"/>
        </w:rPr>
        <w:t xml:space="preserve">Models of Teaching </w:t>
      </w:r>
      <w:r w:rsidRPr="008F543A">
        <w:rPr>
          <w:sz w:val="20"/>
          <w:szCs w:val="20"/>
        </w:rPr>
        <w:t>(Metode Pembelajaran)</w:t>
      </w:r>
      <w:r w:rsidRPr="008F543A">
        <w:rPr>
          <w:i/>
          <w:sz w:val="20"/>
          <w:szCs w:val="20"/>
        </w:rPr>
        <w:t xml:space="preserve">. </w:t>
      </w:r>
      <w:proofErr w:type="gramStart"/>
      <w:r w:rsidRPr="008F543A">
        <w:rPr>
          <w:i/>
          <w:sz w:val="20"/>
          <w:szCs w:val="20"/>
        </w:rPr>
        <w:t>Fifth Edition</w:t>
      </w:r>
      <w:r w:rsidRPr="008F543A">
        <w:rPr>
          <w:sz w:val="20"/>
          <w:szCs w:val="20"/>
        </w:rPr>
        <w:t>.</w:t>
      </w:r>
      <w:proofErr w:type="gramEnd"/>
      <w:r w:rsidRPr="008F543A">
        <w:rPr>
          <w:sz w:val="20"/>
          <w:szCs w:val="20"/>
        </w:rPr>
        <w:t xml:space="preserve"> USA: Allyn and Bacon </w:t>
      </w:r>
      <w:proofErr w:type="gramStart"/>
      <w:r w:rsidRPr="008F543A">
        <w:rPr>
          <w:sz w:val="20"/>
          <w:szCs w:val="20"/>
        </w:rPr>
        <w:t>A</w:t>
      </w:r>
      <w:proofErr w:type="gramEnd"/>
      <w:r w:rsidRPr="008F543A">
        <w:rPr>
          <w:sz w:val="20"/>
          <w:szCs w:val="20"/>
        </w:rPr>
        <w:t xml:space="preserve"> Simon &amp; Scuster Company.</w:t>
      </w:r>
    </w:p>
    <w:p w:rsidR="00501F66" w:rsidRPr="008F543A" w:rsidRDefault="00501F66" w:rsidP="00501F66">
      <w:pPr>
        <w:pStyle w:val="ListParagraph"/>
        <w:autoSpaceDE w:val="0"/>
        <w:autoSpaceDN w:val="0"/>
        <w:adjustRightInd w:val="0"/>
        <w:ind w:right="-9" w:hanging="720"/>
        <w:jc w:val="both"/>
        <w:rPr>
          <w:bCs/>
          <w:sz w:val="20"/>
          <w:szCs w:val="20"/>
        </w:rPr>
      </w:pPr>
      <w:r w:rsidRPr="008F543A">
        <w:rPr>
          <w:bCs/>
          <w:sz w:val="20"/>
          <w:szCs w:val="20"/>
        </w:rPr>
        <w:lastRenderedPageBreak/>
        <w:t xml:space="preserve">Kristianto, Agus. 2010. </w:t>
      </w:r>
      <w:r w:rsidRPr="008F543A">
        <w:rPr>
          <w:bCs/>
          <w:i/>
          <w:sz w:val="20"/>
          <w:szCs w:val="20"/>
        </w:rPr>
        <w:t>Penelitian Tindkan Kelas (PTK) Dalam Pendidikan Jasmani &amp; Kepelatihan Olahraga</w:t>
      </w:r>
      <w:r w:rsidRPr="008F543A">
        <w:rPr>
          <w:bCs/>
          <w:sz w:val="20"/>
          <w:szCs w:val="20"/>
        </w:rPr>
        <w:t xml:space="preserve">. Surakarta: UNS Press.  </w:t>
      </w:r>
    </w:p>
    <w:p w:rsidR="00501F66" w:rsidRPr="008F543A" w:rsidRDefault="00501F66" w:rsidP="00501F66">
      <w:pPr>
        <w:ind w:left="709" w:hanging="709"/>
        <w:jc w:val="both"/>
        <w:rPr>
          <w:sz w:val="20"/>
          <w:szCs w:val="20"/>
        </w:rPr>
      </w:pPr>
      <w:r w:rsidRPr="008F543A">
        <w:rPr>
          <w:sz w:val="20"/>
          <w:szCs w:val="20"/>
        </w:rPr>
        <w:t xml:space="preserve">Matler, Craig A. 2014. </w:t>
      </w:r>
      <w:r w:rsidRPr="008F543A">
        <w:rPr>
          <w:i/>
          <w:sz w:val="20"/>
          <w:szCs w:val="20"/>
        </w:rPr>
        <w:t xml:space="preserve">Penelitian Tindakan Kelas. </w:t>
      </w:r>
      <w:r w:rsidRPr="008F543A">
        <w:rPr>
          <w:sz w:val="20"/>
          <w:szCs w:val="20"/>
        </w:rPr>
        <w:t>Jakarta: Indeks.</w:t>
      </w:r>
    </w:p>
    <w:p w:rsidR="00501F66" w:rsidRPr="008F543A" w:rsidRDefault="00501F66" w:rsidP="00501F66">
      <w:pPr>
        <w:ind w:left="851" w:hanging="851"/>
        <w:jc w:val="both"/>
        <w:rPr>
          <w:sz w:val="20"/>
          <w:szCs w:val="20"/>
        </w:rPr>
      </w:pPr>
      <w:r w:rsidRPr="008F543A">
        <w:rPr>
          <w:sz w:val="20"/>
          <w:szCs w:val="20"/>
        </w:rPr>
        <w:t>Margono</w:t>
      </w:r>
      <w:proofErr w:type="gramStart"/>
      <w:r w:rsidRPr="008F543A">
        <w:rPr>
          <w:sz w:val="20"/>
          <w:szCs w:val="20"/>
        </w:rPr>
        <w:t>.(</w:t>
      </w:r>
      <w:proofErr w:type="gramEnd"/>
      <w:r w:rsidRPr="008F543A">
        <w:rPr>
          <w:sz w:val="20"/>
          <w:szCs w:val="20"/>
        </w:rPr>
        <w:t>2016, 4 8).</w:t>
      </w:r>
      <w:r w:rsidRPr="008F543A">
        <w:rPr>
          <w:i/>
          <w:iCs/>
          <w:sz w:val="20"/>
          <w:szCs w:val="20"/>
        </w:rPr>
        <w:t>Pengertian Hipotesis</w:t>
      </w:r>
      <w:r w:rsidRPr="008F543A">
        <w:rPr>
          <w:sz w:val="20"/>
          <w:szCs w:val="20"/>
        </w:rPr>
        <w:t xml:space="preserve">. </w:t>
      </w:r>
      <w:proofErr w:type="gramStart"/>
      <w:r w:rsidRPr="008F543A">
        <w:rPr>
          <w:sz w:val="20"/>
          <w:szCs w:val="20"/>
        </w:rPr>
        <w:t xml:space="preserve">Diambil kembali dari </w:t>
      </w:r>
      <w:hyperlink r:id="rId19" w:history="1">
        <w:r w:rsidRPr="008F543A">
          <w:rPr>
            <w:rStyle w:val="Hyperlink"/>
            <w:sz w:val="20"/>
            <w:szCs w:val="20"/>
          </w:rPr>
          <w:t>http://googleweblight.com/?lite_url=http://www.spengetahuan.com/2018/05/10-pengertian-hipotesis-menurut-para-ahli-terlengkap</w:t>
        </w:r>
      </w:hyperlink>
      <w:r w:rsidRPr="008F543A">
        <w:rPr>
          <w:sz w:val="20"/>
          <w:szCs w:val="20"/>
        </w:rPr>
        <w:t>.</w:t>
      </w:r>
      <w:proofErr w:type="gramEnd"/>
    </w:p>
    <w:p w:rsidR="00501F66" w:rsidRPr="008F543A" w:rsidRDefault="00501F66" w:rsidP="00501F66">
      <w:pPr>
        <w:pStyle w:val="ListParagraph"/>
        <w:autoSpaceDE w:val="0"/>
        <w:autoSpaceDN w:val="0"/>
        <w:adjustRightInd w:val="0"/>
        <w:ind w:right="-9" w:hanging="720"/>
        <w:jc w:val="both"/>
        <w:rPr>
          <w:sz w:val="20"/>
          <w:szCs w:val="20"/>
        </w:rPr>
      </w:pPr>
      <w:r w:rsidRPr="008F543A">
        <w:rPr>
          <w:sz w:val="20"/>
          <w:szCs w:val="20"/>
        </w:rPr>
        <w:t>Mulyatiningsi E. 2014</w:t>
      </w:r>
      <w:r w:rsidRPr="008F543A">
        <w:rPr>
          <w:i/>
          <w:sz w:val="20"/>
          <w:szCs w:val="20"/>
        </w:rPr>
        <w:t>. Metode Penelitian Terapan Bidang Penelitian</w:t>
      </w:r>
      <w:r w:rsidRPr="008F543A">
        <w:rPr>
          <w:sz w:val="20"/>
          <w:szCs w:val="20"/>
        </w:rPr>
        <w:t>. Bandung: Alfabeta.</w:t>
      </w:r>
    </w:p>
    <w:p w:rsidR="00501F66" w:rsidRPr="008F543A" w:rsidRDefault="00501F66" w:rsidP="00501F66">
      <w:pPr>
        <w:ind w:left="993" w:hanging="993"/>
        <w:jc w:val="both"/>
        <w:rPr>
          <w:sz w:val="20"/>
          <w:szCs w:val="20"/>
        </w:rPr>
      </w:pPr>
      <w:proofErr w:type="gramStart"/>
      <w:r w:rsidRPr="008F543A">
        <w:rPr>
          <w:sz w:val="20"/>
          <w:szCs w:val="20"/>
        </w:rPr>
        <w:t>Roesdiyanto dan Setyo Budiwanto.</w:t>
      </w:r>
      <w:proofErr w:type="gramEnd"/>
      <w:r w:rsidRPr="008F543A">
        <w:rPr>
          <w:sz w:val="20"/>
          <w:szCs w:val="20"/>
        </w:rPr>
        <w:t xml:space="preserve"> </w:t>
      </w:r>
      <w:proofErr w:type="gramStart"/>
      <w:r w:rsidRPr="008F543A">
        <w:rPr>
          <w:i/>
          <w:sz w:val="20"/>
          <w:szCs w:val="20"/>
        </w:rPr>
        <w:t>Dasar-dasar Kepelatihan Olahraga</w:t>
      </w:r>
      <w:r w:rsidRPr="008F543A">
        <w:rPr>
          <w:sz w:val="20"/>
          <w:szCs w:val="20"/>
        </w:rPr>
        <w:t>.</w:t>
      </w:r>
      <w:proofErr w:type="gramEnd"/>
      <w:r w:rsidRPr="008F543A">
        <w:rPr>
          <w:sz w:val="20"/>
          <w:szCs w:val="20"/>
        </w:rPr>
        <w:t xml:space="preserve"> (Malang: Laboratorium Ilmu Keolahragaan-Universitas Negeri Malang, 2008), h. 34-35.</w:t>
      </w:r>
    </w:p>
    <w:p w:rsidR="00501F66" w:rsidRPr="008F543A" w:rsidRDefault="00501F66" w:rsidP="00501F66">
      <w:pPr>
        <w:ind w:left="993" w:hanging="993"/>
        <w:jc w:val="both"/>
        <w:rPr>
          <w:sz w:val="20"/>
          <w:szCs w:val="20"/>
        </w:rPr>
      </w:pPr>
      <w:r w:rsidRPr="008F543A">
        <w:rPr>
          <w:sz w:val="20"/>
          <w:szCs w:val="20"/>
        </w:rPr>
        <w:t xml:space="preserve">Rita C. Richey, </w:t>
      </w:r>
      <w:proofErr w:type="gramStart"/>
      <w:r w:rsidRPr="008F543A">
        <w:rPr>
          <w:i/>
          <w:sz w:val="20"/>
          <w:szCs w:val="20"/>
        </w:rPr>
        <w:t>The</w:t>
      </w:r>
      <w:proofErr w:type="gramEnd"/>
      <w:r w:rsidRPr="008F543A">
        <w:rPr>
          <w:i/>
          <w:sz w:val="20"/>
          <w:szCs w:val="20"/>
        </w:rPr>
        <w:t xml:space="preserve"> Theoretical and Conceptual Bases of Instructional Design </w:t>
      </w:r>
      <w:r w:rsidRPr="008F543A">
        <w:rPr>
          <w:sz w:val="20"/>
          <w:szCs w:val="20"/>
        </w:rPr>
        <w:t>(New York: Nichols Publishing Company, 1986), h. 37.</w:t>
      </w:r>
    </w:p>
    <w:p w:rsidR="00501F66" w:rsidRPr="008F543A" w:rsidRDefault="00501F66" w:rsidP="00501F66">
      <w:pPr>
        <w:pStyle w:val="FootnoteText"/>
        <w:ind w:left="284" w:hanging="284"/>
        <w:jc w:val="left"/>
        <w:rPr>
          <w:rFonts w:ascii="Times New Roman" w:hAnsi="Times New Roman" w:cs="Times New Roman"/>
        </w:rPr>
      </w:pPr>
      <w:r w:rsidRPr="008F543A">
        <w:rPr>
          <w:rFonts w:ascii="Times New Roman" w:hAnsi="Times New Roman" w:cs="Times New Roman"/>
          <w:lang w:val="id-ID"/>
        </w:rPr>
        <w:t xml:space="preserve">Sapto Adi. </w:t>
      </w:r>
      <w:r w:rsidRPr="008F543A">
        <w:rPr>
          <w:rFonts w:ascii="Times New Roman" w:hAnsi="Times New Roman" w:cs="Times New Roman"/>
          <w:i/>
          <w:lang w:val="id-ID"/>
        </w:rPr>
        <w:t>Pengaruh Modifikasi Waktu Belajar Terhadap Peningkatan Kebugaran, Konsep Diri, dan Prestasi Akademik</w:t>
      </w:r>
      <w:r w:rsidRPr="008F543A">
        <w:rPr>
          <w:rFonts w:ascii="Times New Roman" w:hAnsi="Times New Roman" w:cs="Times New Roman"/>
          <w:lang w:val="id-ID"/>
        </w:rPr>
        <w:t xml:space="preserve"> (Surabaya.Disertasi Tidak dipublikasikan, 2014)</w:t>
      </w:r>
    </w:p>
    <w:p w:rsidR="00501F66" w:rsidRPr="008F543A" w:rsidRDefault="00501F66" w:rsidP="00501F66">
      <w:pPr>
        <w:pStyle w:val="Default"/>
        <w:ind w:left="993" w:hanging="993"/>
        <w:jc w:val="both"/>
        <w:rPr>
          <w:color w:val="auto"/>
          <w:sz w:val="20"/>
          <w:szCs w:val="20"/>
        </w:rPr>
      </w:pPr>
      <w:proofErr w:type="gramStart"/>
      <w:r w:rsidRPr="008F543A">
        <w:rPr>
          <w:color w:val="auto"/>
          <w:sz w:val="20"/>
          <w:szCs w:val="20"/>
        </w:rPr>
        <w:t>Sugiyono.</w:t>
      </w:r>
      <w:proofErr w:type="gramEnd"/>
      <w:r w:rsidRPr="008F543A">
        <w:rPr>
          <w:color w:val="auto"/>
          <w:sz w:val="20"/>
          <w:szCs w:val="20"/>
        </w:rPr>
        <w:t xml:space="preserve"> </w:t>
      </w:r>
      <w:proofErr w:type="gramStart"/>
      <w:r w:rsidRPr="008F543A">
        <w:rPr>
          <w:color w:val="auto"/>
          <w:sz w:val="20"/>
          <w:szCs w:val="20"/>
        </w:rPr>
        <w:t xml:space="preserve">2010. </w:t>
      </w:r>
      <w:r w:rsidRPr="008F543A">
        <w:rPr>
          <w:i/>
          <w:iCs/>
          <w:color w:val="auto"/>
          <w:sz w:val="20"/>
          <w:szCs w:val="20"/>
        </w:rPr>
        <w:t>Metode Penelitian Pendidikan Pendekatan Kualitatif dan</w:t>
      </w:r>
      <w:r w:rsidRPr="008F543A">
        <w:rPr>
          <w:color w:val="auto"/>
          <w:sz w:val="20"/>
          <w:szCs w:val="20"/>
        </w:rPr>
        <w:t>Kuantitatif</w:t>
      </w:r>
      <w:r w:rsidRPr="008F543A">
        <w:rPr>
          <w:i/>
          <w:iCs/>
          <w:color w:val="auto"/>
          <w:sz w:val="20"/>
          <w:szCs w:val="20"/>
        </w:rPr>
        <w:t>.</w:t>
      </w:r>
      <w:proofErr w:type="gramEnd"/>
      <w:r w:rsidRPr="008F543A">
        <w:rPr>
          <w:i/>
          <w:iCs/>
          <w:color w:val="auto"/>
          <w:sz w:val="20"/>
          <w:szCs w:val="20"/>
        </w:rPr>
        <w:t xml:space="preserve"> </w:t>
      </w:r>
      <w:r w:rsidRPr="008F543A">
        <w:rPr>
          <w:color w:val="auto"/>
          <w:sz w:val="20"/>
          <w:szCs w:val="20"/>
        </w:rPr>
        <w:t>Bandung: Depdikbud.</w:t>
      </w:r>
    </w:p>
    <w:p w:rsidR="00501F66" w:rsidRPr="008F543A" w:rsidRDefault="00501F66" w:rsidP="00501F66">
      <w:pPr>
        <w:ind w:left="993" w:hanging="993"/>
        <w:jc w:val="both"/>
        <w:rPr>
          <w:sz w:val="20"/>
          <w:szCs w:val="20"/>
        </w:rPr>
      </w:pPr>
      <w:proofErr w:type="gramStart"/>
      <w:r w:rsidRPr="008F543A">
        <w:rPr>
          <w:sz w:val="20"/>
          <w:szCs w:val="20"/>
        </w:rPr>
        <w:t>Sudjana, N &amp; Rivai, A. 1992.</w:t>
      </w:r>
      <w:proofErr w:type="gramEnd"/>
      <w:r w:rsidRPr="008F543A">
        <w:rPr>
          <w:sz w:val="20"/>
          <w:szCs w:val="20"/>
        </w:rPr>
        <w:t xml:space="preserve"> </w:t>
      </w:r>
      <w:proofErr w:type="gramStart"/>
      <w:r w:rsidRPr="008F543A">
        <w:rPr>
          <w:sz w:val="20"/>
          <w:szCs w:val="20"/>
        </w:rPr>
        <w:t>Media Pembelajaran.</w:t>
      </w:r>
      <w:proofErr w:type="gramEnd"/>
      <w:r w:rsidRPr="008F543A">
        <w:rPr>
          <w:sz w:val="20"/>
          <w:szCs w:val="20"/>
        </w:rPr>
        <w:t xml:space="preserve"> Bandung: Penerbit CV. Sinar Baru Bandung.</w:t>
      </w:r>
    </w:p>
    <w:p w:rsidR="00501F66" w:rsidRPr="008F543A" w:rsidRDefault="00501F66" w:rsidP="00501F66">
      <w:pPr>
        <w:pStyle w:val="ListParagraph"/>
        <w:autoSpaceDE w:val="0"/>
        <w:autoSpaceDN w:val="0"/>
        <w:adjustRightInd w:val="0"/>
        <w:ind w:right="-9" w:hanging="720"/>
        <w:jc w:val="both"/>
        <w:rPr>
          <w:sz w:val="20"/>
          <w:szCs w:val="20"/>
        </w:rPr>
      </w:pPr>
      <w:r w:rsidRPr="008F543A">
        <w:rPr>
          <w:sz w:val="20"/>
          <w:szCs w:val="20"/>
        </w:rPr>
        <w:t xml:space="preserve">Sanjaya, Wina. </w:t>
      </w:r>
      <w:proofErr w:type="gramStart"/>
      <w:r w:rsidRPr="008F543A">
        <w:rPr>
          <w:sz w:val="20"/>
          <w:szCs w:val="20"/>
        </w:rPr>
        <w:t xml:space="preserve">2006. </w:t>
      </w:r>
      <w:r w:rsidRPr="008F543A">
        <w:rPr>
          <w:i/>
          <w:sz w:val="20"/>
          <w:szCs w:val="20"/>
        </w:rPr>
        <w:t>Strategi Pembelajaran Berorientasi Standar Proses Pendidikan</w:t>
      </w:r>
      <w:r w:rsidRPr="008F543A">
        <w:rPr>
          <w:sz w:val="20"/>
          <w:szCs w:val="20"/>
        </w:rPr>
        <w:t>.</w:t>
      </w:r>
      <w:proofErr w:type="gramEnd"/>
      <w:r w:rsidRPr="008F543A">
        <w:rPr>
          <w:sz w:val="20"/>
          <w:szCs w:val="20"/>
        </w:rPr>
        <w:t xml:space="preserve"> Rawamangun – Jakarta: Kencana Perdana Media Group.</w:t>
      </w:r>
    </w:p>
    <w:p w:rsidR="00501F66" w:rsidRPr="008F543A" w:rsidRDefault="00501F66" w:rsidP="00501F66">
      <w:pPr>
        <w:ind w:left="720" w:hanging="720"/>
        <w:rPr>
          <w:sz w:val="20"/>
          <w:szCs w:val="20"/>
        </w:rPr>
      </w:pPr>
      <w:r w:rsidRPr="008F543A">
        <w:rPr>
          <w:sz w:val="20"/>
          <w:szCs w:val="20"/>
        </w:rPr>
        <w:t>Sanjaya, Wina. 2011. Penelitian Tindakan Kelas. Jakarta: Kencana Prenada Media Grup</w:t>
      </w:r>
    </w:p>
    <w:p w:rsidR="00501F66" w:rsidRPr="008F543A" w:rsidRDefault="00501F66" w:rsidP="00501F66">
      <w:pPr>
        <w:pStyle w:val="ListParagraph"/>
        <w:autoSpaceDE w:val="0"/>
        <w:autoSpaceDN w:val="0"/>
        <w:adjustRightInd w:val="0"/>
        <w:ind w:right="-9" w:hanging="720"/>
        <w:jc w:val="both"/>
        <w:rPr>
          <w:sz w:val="20"/>
          <w:szCs w:val="20"/>
          <w:lang w:val="id-ID"/>
        </w:rPr>
      </w:pPr>
      <w:r w:rsidRPr="008F543A">
        <w:rPr>
          <w:sz w:val="20"/>
          <w:szCs w:val="20"/>
        </w:rPr>
        <w:t>Subana, Rahadi M</w:t>
      </w:r>
      <w:r w:rsidRPr="008F543A">
        <w:rPr>
          <w:i/>
          <w:sz w:val="20"/>
          <w:szCs w:val="20"/>
        </w:rPr>
        <w:t>. Statistik Pendidikan</w:t>
      </w:r>
      <w:r w:rsidRPr="008F543A">
        <w:rPr>
          <w:sz w:val="20"/>
          <w:szCs w:val="20"/>
        </w:rPr>
        <w:t>. Bandung: Pustaka Setia.</w:t>
      </w:r>
    </w:p>
    <w:p w:rsidR="00501F66" w:rsidRPr="008F543A" w:rsidRDefault="00501F66" w:rsidP="00501F66">
      <w:pPr>
        <w:ind w:left="851" w:hanging="851"/>
        <w:jc w:val="both"/>
        <w:rPr>
          <w:sz w:val="20"/>
          <w:szCs w:val="20"/>
        </w:rPr>
      </w:pPr>
      <w:proofErr w:type="gramStart"/>
      <w:r w:rsidRPr="008F543A">
        <w:rPr>
          <w:bCs/>
          <w:sz w:val="20"/>
          <w:szCs w:val="20"/>
        </w:rPr>
        <w:t>Sugiyono.</w:t>
      </w:r>
      <w:proofErr w:type="gramEnd"/>
      <w:r w:rsidRPr="008F543A">
        <w:rPr>
          <w:sz w:val="20"/>
          <w:szCs w:val="20"/>
        </w:rPr>
        <w:t xml:space="preserve"> 2012. </w:t>
      </w:r>
      <w:r w:rsidRPr="008F543A">
        <w:rPr>
          <w:i/>
          <w:sz w:val="20"/>
          <w:szCs w:val="20"/>
        </w:rPr>
        <w:t>Metode Penelitian Pendidikan Pendekatan Kuantitatif, Kualitatif, dan R&amp;D.</w:t>
      </w:r>
      <w:r w:rsidRPr="008F543A">
        <w:rPr>
          <w:sz w:val="20"/>
          <w:szCs w:val="20"/>
        </w:rPr>
        <w:t xml:space="preserve"> Bandung: Alfabeta</w:t>
      </w:r>
    </w:p>
    <w:p w:rsidR="00501F66" w:rsidRPr="008F543A" w:rsidRDefault="00501F66" w:rsidP="00501F66">
      <w:pPr>
        <w:ind w:left="851" w:hanging="851"/>
        <w:jc w:val="both"/>
        <w:rPr>
          <w:sz w:val="20"/>
          <w:szCs w:val="20"/>
        </w:rPr>
      </w:pPr>
      <w:proofErr w:type="gramStart"/>
      <w:r w:rsidRPr="008F543A">
        <w:rPr>
          <w:sz w:val="20"/>
          <w:szCs w:val="20"/>
        </w:rPr>
        <w:t>Suyanto.</w:t>
      </w:r>
      <w:proofErr w:type="gramEnd"/>
      <w:r w:rsidRPr="008F543A">
        <w:rPr>
          <w:sz w:val="20"/>
          <w:szCs w:val="20"/>
        </w:rPr>
        <w:t xml:space="preserve"> 1997. </w:t>
      </w:r>
      <w:r w:rsidRPr="008F543A">
        <w:rPr>
          <w:i/>
          <w:sz w:val="20"/>
          <w:szCs w:val="20"/>
        </w:rPr>
        <w:t>Pengenalan Penelitian Tindakan Kelas</w:t>
      </w:r>
      <w:r w:rsidRPr="008F543A">
        <w:rPr>
          <w:sz w:val="20"/>
          <w:szCs w:val="20"/>
        </w:rPr>
        <w:t xml:space="preserve">. Yogyakarta: IBRD </w:t>
      </w:r>
    </w:p>
    <w:p w:rsidR="00501F66" w:rsidRPr="008F543A" w:rsidRDefault="00501F66" w:rsidP="00501F66">
      <w:pPr>
        <w:ind w:left="709" w:hanging="709"/>
        <w:jc w:val="both"/>
        <w:rPr>
          <w:sz w:val="20"/>
          <w:szCs w:val="20"/>
        </w:rPr>
      </w:pPr>
      <w:proofErr w:type="gramStart"/>
      <w:r w:rsidRPr="008F543A">
        <w:rPr>
          <w:sz w:val="20"/>
          <w:szCs w:val="20"/>
        </w:rPr>
        <w:t>Viera, Barbara L dan Jill Ferguson, Bonnie.</w:t>
      </w:r>
      <w:proofErr w:type="gramEnd"/>
      <w:r w:rsidRPr="008F543A">
        <w:rPr>
          <w:sz w:val="20"/>
          <w:szCs w:val="20"/>
        </w:rPr>
        <w:t xml:space="preserve"> 2000. </w:t>
      </w:r>
      <w:r w:rsidRPr="008F543A">
        <w:rPr>
          <w:i/>
          <w:sz w:val="20"/>
          <w:szCs w:val="20"/>
        </w:rPr>
        <w:t xml:space="preserve">Bola Voli Tingkat Pemula. </w:t>
      </w:r>
      <w:r w:rsidRPr="008F543A">
        <w:rPr>
          <w:sz w:val="20"/>
          <w:szCs w:val="20"/>
        </w:rPr>
        <w:t>Jakarta</w:t>
      </w:r>
      <w:proofErr w:type="gramStart"/>
      <w:r w:rsidRPr="008F543A">
        <w:rPr>
          <w:sz w:val="20"/>
          <w:szCs w:val="20"/>
        </w:rPr>
        <w:t>:.</w:t>
      </w:r>
      <w:proofErr w:type="gramEnd"/>
      <w:r w:rsidRPr="008F543A">
        <w:rPr>
          <w:sz w:val="20"/>
          <w:szCs w:val="20"/>
        </w:rPr>
        <w:t>Raja Grafindo Persada.</w:t>
      </w:r>
    </w:p>
    <w:p w:rsidR="00501F66" w:rsidRPr="008F543A" w:rsidRDefault="00501F66" w:rsidP="00501F66">
      <w:pPr>
        <w:pStyle w:val="ListParagraph"/>
        <w:autoSpaceDE w:val="0"/>
        <w:autoSpaceDN w:val="0"/>
        <w:adjustRightInd w:val="0"/>
        <w:ind w:right="-9" w:hanging="720"/>
        <w:jc w:val="both"/>
        <w:rPr>
          <w:sz w:val="20"/>
          <w:szCs w:val="20"/>
        </w:rPr>
      </w:pPr>
      <w:r w:rsidRPr="008F543A">
        <w:rPr>
          <w:sz w:val="20"/>
          <w:szCs w:val="20"/>
        </w:rPr>
        <w:t xml:space="preserve">Wairiaatmadja, Rochiati. 2014. </w:t>
      </w:r>
      <w:r w:rsidRPr="008F543A">
        <w:rPr>
          <w:i/>
          <w:sz w:val="20"/>
          <w:szCs w:val="20"/>
        </w:rPr>
        <w:t>Metode Penelitian Tindakan Kelas</w:t>
      </w:r>
      <w:r w:rsidRPr="008F543A">
        <w:rPr>
          <w:sz w:val="20"/>
          <w:szCs w:val="20"/>
        </w:rPr>
        <w:t>. Bandung: Rosda.</w:t>
      </w:r>
    </w:p>
    <w:p w:rsidR="00501F66" w:rsidRPr="008F543A" w:rsidRDefault="00501F66" w:rsidP="00501F66">
      <w:pPr>
        <w:pStyle w:val="ListParagraph"/>
        <w:autoSpaceDE w:val="0"/>
        <w:autoSpaceDN w:val="0"/>
        <w:adjustRightInd w:val="0"/>
        <w:ind w:hanging="720"/>
        <w:jc w:val="both"/>
        <w:rPr>
          <w:b/>
          <w:sz w:val="20"/>
          <w:szCs w:val="20"/>
        </w:rPr>
      </w:pPr>
      <w:r w:rsidRPr="008F543A">
        <w:rPr>
          <w:sz w:val="20"/>
          <w:szCs w:val="20"/>
        </w:rPr>
        <w:t xml:space="preserve">Yunus, M. 1992. </w:t>
      </w:r>
      <w:r w:rsidRPr="008F543A">
        <w:rPr>
          <w:i/>
          <w:sz w:val="20"/>
          <w:szCs w:val="20"/>
        </w:rPr>
        <w:t xml:space="preserve">Olahraga Pilihan Bola </w:t>
      </w:r>
      <w:proofErr w:type="gramStart"/>
      <w:r w:rsidRPr="008F543A">
        <w:rPr>
          <w:i/>
          <w:sz w:val="20"/>
          <w:szCs w:val="20"/>
        </w:rPr>
        <w:t>Voli</w:t>
      </w:r>
      <w:r w:rsidRPr="008F543A">
        <w:rPr>
          <w:sz w:val="20"/>
          <w:szCs w:val="20"/>
        </w:rPr>
        <w:t>.Jakarta :Dirjen</w:t>
      </w:r>
      <w:proofErr w:type="gramEnd"/>
      <w:r w:rsidRPr="008F543A">
        <w:rPr>
          <w:sz w:val="20"/>
          <w:szCs w:val="20"/>
        </w:rPr>
        <w:t xml:space="preserve"> Dikti Proyek Pengembangan LPTK Depdikbud.</w:t>
      </w:r>
    </w:p>
    <w:p w:rsidR="006B57C0" w:rsidRDefault="006B57C0" w:rsidP="008F543A">
      <w:pPr>
        <w:shd w:val="clear" w:color="auto" w:fill="FFFFFF" w:themeFill="background1"/>
        <w:jc w:val="both"/>
        <w:rPr>
          <w:b/>
          <w:sz w:val="20"/>
          <w:szCs w:val="20"/>
        </w:rPr>
      </w:pPr>
      <w:bookmarkStart w:id="0" w:name="_GoBack"/>
      <w:bookmarkEnd w:id="0"/>
    </w:p>
    <w:p w:rsidR="008F543A" w:rsidRDefault="008F543A" w:rsidP="008F543A">
      <w:pPr>
        <w:shd w:val="clear" w:color="auto" w:fill="FFFFFF" w:themeFill="background1"/>
        <w:jc w:val="both"/>
        <w:rPr>
          <w:b/>
          <w:sz w:val="20"/>
          <w:szCs w:val="20"/>
        </w:rPr>
      </w:pPr>
    </w:p>
    <w:sectPr w:rsidR="008F543A" w:rsidSect="00501F66">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914" w:rsidRDefault="00456914" w:rsidP="006B07A2">
      <w:r>
        <w:separator/>
      </w:r>
    </w:p>
  </w:endnote>
  <w:endnote w:type="continuationSeparator" w:id="0">
    <w:p w:rsidR="00456914" w:rsidRDefault="00456914" w:rsidP="006B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895130"/>
      <w:docPartObj>
        <w:docPartGallery w:val="Page Numbers (Bottom of Page)"/>
        <w:docPartUnique/>
      </w:docPartObj>
    </w:sdtPr>
    <w:sdtEndPr>
      <w:rPr>
        <w:noProof/>
      </w:rPr>
    </w:sdtEndPr>
    <w:sdtContent>
      <w:p w:rsidR="0003294D" w:rsidRDefault="0003294D">
        <w:pPr>
          <w:pStyle w:val="Footer"/>
          <w:jc w:val="center"/>
        </w:pPr>
        <w:r>
          <w:fldChar w:fldCharType="begin"/>
        </w:r>
        <w:r>
          <w:instrText xml:space="preserve"> PAGE   \* MERGEFORMAT </w:instrText>
        </w:r>
        <w:r>
          <w:fldChar w:fldCharType="separate"/>
        </w:r>
        <w:r w:rsidR="00BB2D0D">
          <w:rPr>
            <w:noProof/>
          </w:rPr>
          <w:t>105</w:t>
        </w:r>
        <w:r>
          <w:rPr>
            <w:noProof/>
          </w:rPr>
          <w:fldChar w:fldCharType="end"/>
        </w:r>
      </w:p>
    </w:sdtContent>
  </w:sdt>
  <w:p w:rsidR="0003294D" w:rsidRDefault="00032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914" w:rsidRDefault="00456914" w:rsidP="006B07A2">
      <w:r>
        <w:separator/>
      </w:r>
    </w:p>
  </w:footnote>
  <w:footnote w:type="continuationSeparator" w:id="0">
    <w:p w:rsidR="00456914" w:rsidRDefault="00456914" w:rsidP="006B0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A2" w:rsidRDefault="006B07A2" w:rsidP="006B07A2">
    <w:pPr>
      <w:pStyle w:val="Header"/>
      <w:tabs>
        <w:tab w:val="clear" w:pos="9360"/>
        <w:tab w:val="right" w:pos="9000"/>
      </w:tabs>
    </w:pPr>
    <w:r w:rsidRPr="0092378B">
      <w:t xml:space="preserve">Volume 6 Nomor </w:t>
    </w:r>
    <w:r>
      <w:t>2</w:t>
    </w:r>
    <w:r w:rsidRPr="0092378B">
      <w:t xml:space="preserve">, </w:t>
    </w:r>
    <w:r>
      <w:t>September</w:t>
    </w:r>
    <w:r w:rsidRPr="0092378B">
      <w:rPr>
        <w:spacing w:val="1"/>
      </w:rPr>
      <w:t xml:space="preserve"> </w:t>
    </w:r>
    <w:r w:rsidRPr="0092378B">
      <w:t>2019</w:t>
    </w:r>
    <w:r>
      <w:t xml:space="preserve">               </w:t>
    </w:r>
    <w:r w:rsidRPr="0092378B">
      <w:t xml:space="preserve"> </w:t>
    </w:r>
    <w:r>
      <w:t xml:space="preserve">                        </w:t>
    </w:r>
    <w:r w:rsidRPr="0092378B">
      <w:t xml:space="preserve">          </w:t>
    </w:r>
    <w:r>
      <w:rPr>
        <w:spacing w:val="60"/>
      </w:rPr>
      <w:t xml:space="preserve">      </w:t>
    </w:r>
    <w:r w:rsidRPr="0092378B">
      <w:rPr>
        <w:i/>
        <w:iCs/>
      </w:rPr>
      <w:t>ISSN:</w:t>
    </w:r>
    <w:r w:rsidRPr="0092378B">
      <w:rPr>
        <w:i/>
        <w:iCs/>
        <w:spacing w:val="-1"/>
      </w:rPr>
      <w:t xml:space="preserve"> </w:t>
    </w:r>
    <w:r w:rsidRPr="0092378B">
      <w:rPr>
        <w:i/>
        <w:iCs/>
      </w:rPr>
      <w:t>235</w:t>
    </w:r>
    <w:r w:rsidRPr="0092378B">
      <w:rPr>
        <w:i/>
        <w:iCs/>
        <w:spacing w:val="1"/>
      </w:rPr>
      <w:t>5</w:t>
    </w:r>
    <w:r w:rsidRPr="0092378B">
      <w:rPr>
        <w:i/>
        <w:iCs/>
        <w:spacing w:val="-1"/>
      </w:rPr>
      <w:t>-</w:t>
    </w:r>
    <w:r w:rsidRPr="0092378B">
      <w:rPr>
        <w:i/>
        <w:iCs/>
      </w:rPr>
      <w:t>4355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05pt;height:10.05pt" o:bullet="t">
        <v:imagedata r:id="rId1" o:title="BD21298_"/>
      </v:shape>
    </w:pict>
  </w:numPicBullet>
  <w:abstractNum w:abstractNumId="0">
    <w:nsid w:val="038E1BB9"/>
    <w:multiLevelType w:val="hybridMultilevel"/>
    <w:tmpl w:val="BF546CB0"/>
    <w:lvl w:ilvl="0" w:tplc="78A84C0E">
      <w:start w:val="1"/>
      <w:numFmt w:val="lowerLetter"/>
      <w:lvlText w:val="%1."/>
      <w:lvlJc w:val="left"/>
      <w:pPr>
        <w:tabs>
          <w:tab w:val="num" w:pos="1080"/>
        </w:tabs>
        <w:ind w:left="1080" w:hanging="360"/>
      </w:pPr>
      <w:rPr>
        <w:rFonts w:hint="default"/>
      </w:rPr>
    </w:lvl>
    <w:lvl w:ilvl="1" w:tplc="7AE647E4">
      <w:start w:val="1"/>
      <w:numFmt w:val="bullet"/>
      <w:lvlText w:val=""/>
      <w:lvlPicBulletId w:val="0"/>
      <w:lvlJc w:val="left"/>
      <w:pPr>
        <w:tabs>
          <w:tab w:val="num" w:pos="1800"/>
        </w:tabs>
        <w:ind w:left="1800" w:hanging="360"/>
      </w:pPr>
      <w:rPr>
        <w:rFonts w:ascii="Symbol" w:hAnsi="Symbol" w:hint="default"/>
        <w:color w:val="auto"/>
        <w:sz w:val="20"/>
      </w:rPr>
    </w:lvl>
    <w:lvl w:ilvl="2" w:tplc="F88A4A34">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BB3D29"/>
    <w:multiLevelType w:val="hybridMultilevel"/>
    <w:tmpl w:val="5D088C5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77E64FF"/>
    <w:multiLevelType w:val="hybridMultilevel"/>
    <w:tmpl w:val="9F18D8A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C2A3D7D"/>
    <w:multiLevelType w:val="multilevel"/>
    <w:tmpl w:val="3E582834"/>
    <w:lvl w:ilvl="0">
      <w:start w:val="1"/>
      <w:numFmt w:val="lowerLetter"/>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261A74C8"/>
    <w:multiLevelType w:val="hybridMultilevel"/>
    <w:tmpl w:val="C8A4D19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E284326"/>
    <w:multiLevelType w:val="multilevel"/>
    <w:tmpl w:val="992223A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EC10468"/>
    <w:multiLevelType w:val="multilevel"/>
    <w:tmpl w:val="1476399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776B93"/>
    <w:multiLevelType w:val="hybridMultilevel"/>
    <w:tmpl w:val="619E821A"/>
    <w:lvl w:ilvl="0" w:tplc="04090019">
      <w:start w:val="1"/>
      <w:numFmt w:val="lowerLetter"/>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8">
    <w:nsid w:val="56640769"/>
    <w:multiLevelType w:val="hybridMultilevel"/>
    <w:tmpl w:val="E3E6798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0B141FA"/>
    <w:multiLevelType w:val="multilevel"/>
    <w:tmpl w:val="A9A25B5E"/>
    <w:lvl w:ilvl="0">
      <w:start w:val="1"/>
      <w:numFmt w:val="lowerLetter"/>
      <w:lvlText w:val="%1."/>
      <w:lvlJc w:val="left"/>
      <w:pPr>
        <w:tabs>
          <w:tab w:val="num" w:pos="502"/>
        </w:tabs>
        <w:ind w:left="502" w:hanging="360"/>
      </w:pPr>
      <w:rPr>
        <w:rFonts w:hint="default"/>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nsid w:val="73DE6117"/>
    <w:multiLevelType w:val="multilevel"/>
    <w:tmpl w:val="D45EAE4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3"/>
  </w:num>
  <w:num w:numId="4">
    <w:abstractNumId w:val="10"/>
  </w:num>
  <w:num w:numId="5">
    <w:abstractNumId w:val="6"/>
  </w:num>
  <w:num w:numId="6">
    <w:abstractNumId w:val="0"/>
  </w:num>
  <w:num w:numId="7">
    <w:abstractNumId w:val="1"/>
  </w:num>
  <w:num w:numId="8">
    <w:abstractNumId w:val="2"/>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5A"/>
    <w:rsid w:val="00014559"/>
    <w:rsid w:val="0003294D"/>
    <w:rsid w:val="00456914"/>
    <w:rsid w:val="00501F66"/>
    <w:rsid w:val="0059485A"/>
    <w:rsid w:val="006B07A2"/>
    <w:rsid w:val="006B57C0"/>
    <w:rsid w:val="007E1E5F"/>
    <w:rsid w:val="008F543A"/>
    <w:rsid w:val="00920054"/>
    <w:rsid w:val="00B5669E"/>
    <w:rsid w:val="00BB2D0D"/>
    <w:rsid w:val="00C32438"/>
    <w:rsid w:val="00CA322A"/>
    <w:rsid w:val="00CF7CAB"/>
    <w:rsid w:val="00F8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59485A"/>
    <w:pPr>
      <w:spacing w:after="120" w:line="480" w:lineRule="auto"/>
      <w:ind w:left="360"/>
      <w:jc w:val="both"/>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59485A"/>
  </w:style>
  <w:style w:type="character" w:styleId="Hyperlink">
    <w:name w:val="Hyperlink"/>
    <w:uiPriority w:val="99"/>
    <w:unhideWhenUsed/>
    <w:rsid w:val="0059485A"/>
    <w:rPr>
      <w:color w:val="0000FF"/>
      <w:u w:val="single"/>
    </w:rPr>
  </w:style>
  <w:style w:type="paragraph" w:customStyle="1" w:styleId="Default">
    <w:name w:val="Default"/>
    <w:uiPriority w:val="99"/>
    <w:rsid w:val="005948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ormal1,Body of text,Normal11,Normal2,Normal3,Normal4,Normal5,normal,Normal111,List Paragraph1,Medium Grid 1 - Accent 21,Body of text+1,Body of text+2,Body of text+3,List Paragraph11,Colorful List - Accent 11"/>
    <w:basedOn w:val="Normal"/>
    <w:link w:val="ListParagraphChar"/>
    <w:uiPriority w:val="34"/>
    <w:qFormat/>
    <w:rsid w:val="00F861EB"/>
    <w:pPr>
      <w:ind w:left="720"/>
      <w:contextualSpacing/>
    </w:pPr>
  </w:style>
  <w:style w:type="character" w:customStyle="1" w:styleId="ListParagraphChar">
    <w:name w:val="List Paragraph Char"/>
    <w:aliases w:val="Normal1 Char,Body of text Char,Normal11 Char,Normal2 Char,Normal3 Char,Normal4 Char,Normal5 Char,normal Char,Normal111 Char,List Paragraph1 Char,Medium Grid 1 - Accent 21 Char,Body of text+1 Char,Body of text+2 Char"/>
    <w:basedOn w:val="DefaultParagraphFont"/>
    <w:link w:val="ListParagraph"/>
    <w:uiPriority w:val="34"/>
    <w:locked/>
    <w:rsid w:val="00F861E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61EB"/>
    <w:rPr>
      <w:rFonts w:ascii="Tahoma" w:hAnsi="Tahoma" w:cs="Tahoma"/>
      <w:sz w:val="16"/>
      <w:szCs w:val="16"/>
    </w:rPr>
  </w:style>
  <w:style w:type="character" w:customStyle="1" w:styleId="BalloonTextChar">
    <w:name w:val="Balloon Text Char"/>
    <w:basedOn w:val="DefaultParagraphFont"/>
    <w:link w:val="BalloonText"/>
    <w:uiPriority w:val="99"/>
    <w:semiHidden/>
    <w:rsid w:val="00F861EB"/>
    <w:rPr>
      <w:rFonts w:ascii="Tahoma" w:eastAsia="Times New Roman" w:hAnsi="Tahoma" w:cs="Tahoma"/>
      <w:sz w:val="16"/>
      <w:szCs w:val="16"/>
    </w:rPr>
  </w:style>
  <w:style w:type="table" w:styleId="TableGrid">
    <w:name w:val="Table Grid"/>
    <w:basedOn w:val="TableNormal"/>
    <w:uiPriority w:val="59"/>
    <w:rsid w:val="00F86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Char"/>
    <w:basedOn w:val="Normal"/>
    <w:link w:val="FootnoteTextChar"/>
    <w:uiPriority w:val="99"/>
    <w:unhideWhenUsed/>
    <w:rsid w:val="006B57C0"/>
    <w:pPr>
      <w:jc w:val="both"/>
    </w:pPr>
    <w:rPr>
      <w:rFonts w:ascii="Arial" w:eastAsiaTheme="minorHAnsi" w:hAnsi="Arial" w:cs="Arial"/>
      <w:sz w:val="20"/>
      <w:szCs w:val="20"/>
    </w:rPr>
  </w:style>
  <w:style w:type="character" w:customStyle="1" w:styleId="FootnoteTextChar">
    <w:name w:val="Footnote Text Char"/>
    <w:aliases w:val="Char Char"/>
    <w:basedOn w:val="DefaultParagraphFont"/>
    <w:link w:val="FootnoteText"/>
    <w:uiPriority w:val="99"/>
    <w:rsid w:val="006B57C0"/>
    <w:rPr>
      <w:rFonts w:ascii="Arial" w:hAnsi="Arial" w:cs="Arial"/>
      <w:sz w:val="20"/>
      <w:szCs w:val="20"/>
    </w:rPr>
  </w:style>
  <w:style w:type="paragraph" w:styleId="HTMLPreformatted">
    <w:name w:val="HTML Preformatted"/>
    <w:basedOn w:val="Normal"/>
    <w:link w:val="HTMLPreformattedChar"/>
    <w:uiPriority w:val="99"/>
    <w:semiHidden/>
    <w:unhideWhenUsed/>
    <w:rsid w:val="008F5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F543A"/>
    <w:rPr>
      <w:rFonts w:ascii="Courier New" w:eastAsia="Times New Roman" w:hAnsi="Courier New" w:cs="Courier New"/>
      <w:sz w:val="20"/>
      <w:szCs w:val="20"/>
    </w:rPr>
  </w:style>
  <w:style w:type="paragraph" w:styleId="Header">
    <w:name w:val="header"/>
    <w:basedOn w:val="Normal"/>
    <w:link w:val="HeaderChar"/>
    <w:uiPriority w:val="99"/>
    <w:unhideWhenUsed/>
    <w:rsid w:val="006B07A2"/>
    <w:pPr>
      <w:tabs>
        <w:tab w:val="center" w:pos="4680"/>
        <w:tab w:val="right" w:pos="9360"/>
      </w:tabs>
    </w:pPr>
  </w:style>
  <w:style w:type="character" w:customStyle="1" w:styleId="HeaderChar">
    <w:name w:val="Header Char"/>
    <w:basedOn w:val="DefaultParagraphFont"/>
    <w:link w:val="Header"/>
    <w:uiPriority w:val="99"/>
    <w:rsid w:val="006B07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07A2"/>
    <w:pPr>
      <w:tabs>
        <w:tab w:val="center" w:pos="4680"/>
        <w:tab w:val="right" w:pos="9360"/>
      </w:tabs>
    </w:pPr>
  </w:style>
  <w:style w:type="character" w:customStyle="1" w:styleId="FooterChar">
    <w:name w:val="Footer Char"/>
    <w:basedOn w:val="DefaultParagraphFont"/>
    <w:link w:val="Footer"/>
    <w:uiPriority w:val="99"/>
    <w:rsid w:val="006B07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59485A"/>
    <w:pPr>
      <w:spacing w:after="120" w:line="480" w:lineRule="auto"/>
      <w:ind w:left="360"/>
      <w:jc w:val="both"/>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59485A"/>
  </w:style>
  <w:style w:type="character" w:styleId="Hyperlink">
    <w:name w:val="Hyperlink"/>
    <w:uiPriority w:val="99"/>
    <w:unhideWhenUsed/>
    <w:rsid w:val="0059485A"/>
    <w:rPr>
      <w:color w:val="0000FF"/>
      <w:u w:val="single"/>
    </w:rPr>
  </w:style>
  <w:style w:type="paragraph" w:customStyle="1" w:styleId="Default">
    <w:name w:val="Default"/>
    <w:uiPriority w:val="99"/>
    <w:rsid w:val="005948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ormal1,Body of text,Normal11,Normal2,Normal3,Normal4,Normal5,normal,Normal111,List Paragraph1,Medium Grid 1 - Accent 21,Body of text+1,Body of text+2,Body of text+3,List Paragraph11,Colorful List - Accent 11"/>
    <w:basedOn w:val="Normal"/>
    <w:link w:val="ListParagraphChar"/>
    <w:uiPriority w:val="34"/>
    <w:qFormat/>
    <w:rsid w:val="00F861EB"/>
    <w:pPr>
      <w:ind w:left="720"/>
      <w:contextualSpacing/>
    </w:pPr>
  </w:style>
  <w:style w:type="character" w:customStyle="1" w:styleId="ListParagraphChar">
    <w:name w:val="List Paragraph Char"/>
    <w:aliases w:val="Normal1 Char,Body of text Char,Normal11 Char,Normal2 Char,Normal3 Char,Normal4 Char,Normal5 Char,normal Char,Normal111 Char,List Paragraph1 Char,Medium Grid 1 - Accent 21 Char,Body of text+1 Char,Body of text+2 Char"/>
    <w:basedOn w:val="DefaultParagraphFont"/>
    <w:link w:val="ListParagraph"/>
    <w:uiPriority w:val="34"/>
    <w:locked/>
    <w:rsid w:val="00F861E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61EB"/>
    <w:rPr>
      <w:rFonts w:ascii="Tahoma" w:hAnsi="Tahoma" w:cs="Tahoma"/>
      <w:sz w:val="16"/>
      <w:szCs w:val="16"/>
    </w:rPr>
  </w:style>
  <w:style w:type="character" w:customStyle="1" w:styleId="BalloonTextChar">
    <w:name w:val="Balloon Text Char"/>
    <w:basedOn w:val="DefaultParagraphFont"/>
    <w:link w:val="BalloonText"/>
    <w:uiPriority w:val="99"/>
    <w:semiHidden/>
    <w:rsid w:val="00F861EB"/>
    <w:rPr>
      <w:rFonts w:ascii="Tahoma" w:eastAsia="Times New Roman" w:hAnsi="Tahoma" w:cs="Tahoma"/>
      <w:sz w:val="16"/>
      <w:szCs w:val="16"/>
    </w:rPr>
  </w:style>
  <w:style w:type="table" w:styleId="TableGrid">
    <w:name w:val="Table Grid"/>
    <w:basedOn w:val="TableNormal"/>
    <w:uiPriority w:val="59"/>
    <w:rsid w:val="00F86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Char"/>
    <w:basedOn w:val="Normal"/>
    <w:link w:val="FootnoteTextChar"/>
    <w:uiPriority w:val="99"/>
    <w:unhideWhenUsed/>
    <w:rsid w:val="006B57C0"/>
    <w:pPr>
      <w:jc w:val="both"/>
    </w:pPr>
    <w:rPr>
      <w:rFonts w:ascii="Arial" w:eastAsiaTheme="minorHAnsi" w:hAnsi="Arial" w:cs="Arial"/>
      <w:sz w:val="20"/>
      <w:szCs w:val="20"/>
    </w:rPr>
  </w:style>
  <w:style w:type="character" w:customStyle="1" w:styleId="FootnoteTextChar">
    <w:name w:val="Footnote Text Char"/>
    <w:aliases w:val="Char Char"/>
    <w:basedOn w:val="DefaultParagraphFont"/>
    <w:link w:val="FootnoteText"/>
    <w:uiPriority w:val="99"/>
    <w:rsid w:val="006B57C0"/>
    <w:rPr>
      <w:rFonts w:ascii="Arial" w:hAnsi="Arial" w:cs="Arial"/>
      <w:sz w:val="20"/>
      <w:szCs w:val="20"/>
    </w:rPr>
  </w:style>
  <w:style w:type="paragraph" w:styleId="HTMLPreformatted">
    <w:name w:val="HTML Preformatted"/>
    <w:basedOn w:val="Normal"/>
    <w:link w:val="HTMLPreformattedChar"/>
    <w:uiPriority w:val="99"/>
    <w:semiHidden/>
    <w:unhideWhenUsed/>
    <w:rsid w:val="008F5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F543A"/>
    <w:rPr>
      <w:rFonts w:ascii="Courier New" w:eastAsia="Times New Roman" w:hAnsi="Courier New" w:cs="Courier New"/>
      <w:sz w:val="20"/>
      <w:szCs w:val="20"/>
    </w:rPr>
  </w:style>
  <w:style w:type="paragraph" w:styleId="Header">
    <w:name w:val="header"/>
    <w:basedOn w:val="Normal"/>
    <w:link w:val="HeaderChar"/>
    <w:uiPriority w:val="99"/>
    <w:unhideWhenUsed/>
    <w:rsid w:val="006B07A2"/>
    <w:pPr>
      <w:tabs>
        <w:tab w:val="center" w:pos="4680"/>
        <w:tab w:val="right" w:pos="9360"/>
      </w:tabs>
    </w:pPr>
  </w:style>
  <w:style w:type="character" w:customStyle="1" w:styleId="HeaderChar">
    <w:name w:val="Header Char"/>
    <w:basedOn w:val="DefaultParagraphFont"/>
    <w:link w:val="Header"/>
    <w:uiPriority w:val="99"/>
    <w:rsid w:val="006B07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07A2"/>
    <w:pPr>
      <w:tabs>
        <w:tab w:val="center" w:pos="4680"/>
        <w:tab w:val="right" w:pos="9360"/>
      </w:tabs>
    </w:pPr>
  </w:style>
  <w:style w:type="character" w:customStyle="1" w:styleId="FooterChar">
    <w:name w:val="Footer Char"/>
    <w:basedOn w:val="DefaultParagraphFont"/>
    <w:link w:val="Footer"/>
    <w:uiPriority w:val="99"/>
    <w:rsid w:val="006B07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05">
      <w:bodyDiv w:val="1"/>
      <w:marLeft w:val="0"/>
      <w:marRight w:val="0"/>
      <w:marTop w:val="0"/>
      <w:marBottom w:val="0"/>
      <w:divBdr>
        <w:top w:val="none" w:sz="0" w:space="0" w:color="auto"/>
        <w:left w:val="none" w:sz="0" w:space="0" w:color="auto"/>
        <w:bottom w:val="none" w:sz="0" w:space="0" w:color="auto"/>
        <w:right w:val="none" w:sz="0" w:space="0" w:color="auto"/>
      </w:divBdr>
    </w:div>
    <w:div w:id="16856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imin110196@gmail.com" TargetMode="External"/><Relationship Id="rId13" Type="http://schemas.openxmlformats.org/officeDocument/2006/relationships/image" Target="media/image3.wmf"/><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hyperlink" Target="http://googleweblight.com/?lite_url=http://www.spengetahuan.com/2018/05/10-pengertian-hipotesis-menurut-para-ahli-terlengka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RAVITAMEDIA</dc:creator>
  <cp:lastModifiedBy>Windows User</cp:lastModifiedBy>
  <cp:revision>9</cp:revision>
  <cp:lastPrinted>2020-01-22T04:49:00Z</cp:lastPrinted>
  <dcterms:created xsi:type="dcterms:W3CDTF">2020-01-22T00:12:00Z</dcterms:created>
  <dcterms:modified xsi:type="dcterms:W3CDTF">2020-01-22T04:55:00Z</dcterms:modified>
</cp:coreProperties>
</file>