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B233B7" w14:textId="77777777" w:rsidR="00E30C0E" w:rsidRPr="00D12C86" w:rsidRDefault="00E30C0E" w:rsidP="00E30C0E">
      <w:pPr>
        <w:spacing w:before="240" w:after="240" w:line="240" w:lineRule="auto"/>
        <w:jc w:val="center"/>
        <w:rPr>
          <w:rFonts w:asciiTheme="minorBidi" w:eastAsia="Times New Roman" w:hAnsiTheme="minorBidi" w:cstheme="minorBidi"/>
          <w:b/>
          <w:iCs/>
          <w:color w:val="000000" w:themeColor="text1"/>
          <w:sz w:val="28"/>
          <w:szCs w:val="28"/>
          <w:lang w:val="it-CH"/>
        </w:rPr>
      </w:pPr>
      <w:r w:rsidRPr="00D12C86">
        <w:rPr>
          <w:rFonts w:asciiTheme="minorBidi" w:eastAsia="Times New Roman" w:hAnsiTheme="minorBidi" w:cstheme="minorBidi"/>
          <w:b/>
          <w:iCs/>
          <w:color w:val="000000" w:themeColor="text1"/>
          <w:sz w:val="28"/>
          <w:szCs w:val="28"/>
          <w:lang w:val="it-CH"/>
        </w:rPr>
        <w:t>OPTIMASI STERILISASI EKSPLAN BIJI MANGGIS (</w:t>
      </w:r>
      <w:r w:rsidRPr="00E30C0E">
        <w:rPr>
          <w:rFonts w:asciiTheme="minorBidi" w:eastAsia="Times New Roman" w:hAnsiTheme="minorBidi" w:cstheme="minorBidi"/>
          <w:b/>
          <w:i/>
          <w:color w:val="000000" w:themeColor="text1"/>
          <w:sz w:val="28"/>
          <w:szCs w:val="28"/>
          <w:lang w:val="it-CH"/>
        </w:rPr>
        <w:t>Garcinia</w:t>
      </w:r>
      <w:r w:rsidRPr="00D12C86">
        <w:rPr>
          <w:rFonts w:asciiTheme="minorBidi" w:eastAsia="Times New Roman" w:hAnsiTheme="minorBidi" w:cstheme="minorBidi"/>
          <w:b/>
          <w:iCs/>
          <w:color w:val="000000" w:themeColor="text1"/>
          <w:sz w:val="28"/>
          <w:szCs w:val="28"/>
          <w:lang w:val="it-CH"/>
        </w:rPr>
        <w:t xml:space="preserve"> </w:t>
      </w:r>
      <w:r w:rsidRPr="00E30C0E">
        <w:rPr>
          <w:rFonts w:asciiTheme="minorBidi" w:eastAsia="Times New Roman" w:hAnsiTheme="minorBidi" w:cstheme="minorBidi"/>
          <w:b/>
          <w:i/>
          <w:color w:val="000000" w:themeColor="text1"/>
          <w:sz w:val="28"/>
          <w:szCs w:val="28"/>
          <w:lang w:val="it-CH"/>
        </w:rPr>
        <w:t>mangostana</w:t>
      </w:r>
      <w:r w:rsidRPr="00D12C86">
        <w:rPr>
          <w:rFonts w:asciiTheme="minorBidi" w:eastAsia="Times New Roman" w:hAnsiTheme="minorBidi" w:cstheme="minorBidi"/>
          <w:b/>
          <w:iCs/>
          <w:color w:val="000000" w:themeColor="text1"/>
          <w:sz w:val="28"/>
          <w:szCs w:val="28"/>
          <w:lang w:val="it-CH"/>
        </w:rPr>
        <w:t xml:space="preserve"> L.) MENGGUNAKAN NATRIUM HIPOKLORIT SECARA </w:t>
      </w:r>
      <w:r w:rsidRPr="00E30C0E">
        <w:rPr>
          <w:rFonts w:asciiTheme="minorBidi" w:eastAsia="Times New Roman" w:hAnsiTheme="minorBidi" w:cstheme="minorBidi"/>
          <w:b/>
          <w:i/>
          <w:color w:val="000000" w:themeColor="text1"/>
          <w:sz w:val="28"/>
          <w:szCs w:val="28"/>
          <w:lang w:val="it-CH"/>
        </w:rPr>
        <w:t>IN VITRO</w:t>
      </w:r>
    </w:p>
    <w:p w14:paraId="6276C8AC" w14:textId="77777777" w:rsidR="00E30C0E" w:rsidRPr="00593A6C" w:rsidRDefault="00E30C0E" w:rsidP="00E30C0E">
      <w:pPr>
        <w:spacing w:after="0" w:line="240" w:lineRule="auto"/>
        <w:jc w:val="center"/>
        <w:rPr>
          <w:rFonts w:ascii="Times New Roman" w:eastAsia="Times New Roman" w:hAnsi="Times New Roman" w:cs="Times New Roman"/>
          <w:b/>
          <w:color w:val="000000" w:themeColor="text1"/>
          <w:sz w:val="24"/>
          <w:szCs w:val="24"/>
          <w:vertAlign w:val="superscript"/>
          <w:lang w:val="it-CH"/>
        </w:rPr>
      </w:pPr>
      <w:r w:rsidRPr="00593A6C">
        <w:rPr>
          <w:rFonts w:ascii="Times New Roman" w:eastAsia="Times New Roman" w:hAnsi="Times New Roman" w:cs="Times New Roman"/>
          <w:b/>
          <w:color w:val="000000" w:themeColor="text1"/>
          <w:sz w:val="24"/>
          <w:szCs w:val="24"/>
          <w:lang w:val="it-CH"/>
        </w:rPr>
        <w:t>Fauziyah Harahap</w:t>
      </w:r>
      <w:r w:rsidRPr="00593A6C">
        <w:rPr>
          <w:rFonts w:ascii="Times New Roman" w:eastAsia="Times New Roman" w:hAnsi="Times New Roman" w:cs="Times New Roman"/>
          <w:b/>
          <w:color w:val="000000" w:themeColor="text1"/>
          <w:sz w:val="24"/>
          <w:szCs w:val="24"/>
          <w:vertAlign w:val="superscript"/>
          <w:lang w:val="it-CH"/>
        </w:rPr>
        <w:t>1</w:t>
      </w:r>
      <w:r w:rsidRPr="00593A6C">
        <w:rPr>
          <w:rFonts w:ascii="Times New Roman" w:eastAsia="Times New Roman" w:hAnsi="Times New Roman" w:cs="Times New Roman"/>
          <w:b/>
          <w:color w:val="000000" w:themeColor="text1"/>
          <w:sz w:val="24"/>
          <w:szCs w:val="24"/>
          <w:lang w:val="it-CH"/>
        </w:rPr>
        <w:t>, Elita Asri</w:t>
      </w:r>
      <w:r w:rsidRPr="00593A6C">
        <w:rPr>
          <w:rFonts w:ascii="Times New Roman" w:eastAsia="Times New Roman" w:hAnsi="Times New Roman" w:cs="Times New Roman"/>
          <w:b/>
          <w:color w:val="000000" w:themeColor="text1"/>
          <w:sz w:val="24"/>
          <w:szCs w:val="24"/>
          <w:vertAlign w:val="superscript"/>
          <w:lang w:val="it-CH"/>
        </w:rPr>
        <w:t>2</w:t>
      </w:r>
      <w:r w:rsidRPr="00593A6C">
        <w:rPr>
          <w:rFonts w:ascii="Times New Roman" w:eastAsia="Times New Roman" w:hAnsi="Times New Roman" w:cs="Times New Roman"/>
          <w:b/>
          <w:color w:val="000000" w:themeColor="text1"/>
          <w:sz w:val="24"/>
          <w:szCs w:val="24"/>
          <w:lang w:val="it-CH"/>
        </w:rPr>
        <w:t>, Ashar Hasairin</w:t>
      </w:r>
      <w:r w:rsidRPr="00593A6C">
        <w:rPr>
          <w:rFonts w:ascii="Times New Roman" w:eastAsia="Times New Roman" w:hAnsi="Times New Roman" w:cs="Times New Roman"/>
          <w:b/>
          <w:color w:val="000000" w:themeColor="text1"/>
          <w:sz w:val="24"/>
          <w:szCs w:val="24"/>
          <w:vertAlign w:val="superscript"/>
          <w:lang w:val="it-CH"/>
        </w:rPr>
        <w:t>1</w:t>
      </w:r>
      <w:r w:rsidRPr="00593A6C">
        <w:rPr>
          <w:rFonts w:ascii="Times New Roman" w:eastAsia="Times New Roman" w:hAnsi="Times New Roman" w:cs="Times New Roman"/>
          <w:b/>
          <w:color w:val="000000" w:themeColor="text1"/>
          <w:sz w:val="24"/>
          <w:szCs w:val="24"/>
          <w:lang w:val="it-CH"/>
        </w:rPr>
        <w:t>, Syahmi Edi</w:t>
      </w:r>
      <w:r w:rsidRPr="00593A6C">
        <w:rPr>
          <w:rFonts w:ascii="Times New Roman" w:eastAsia="Times New Roman" w:hAnsi="Times New Roman" w:cs="Times New Roman"/>
          <w:b/>
          <w:color w:val="000000" w:themeColor="text1"/>
          <w:sz w:val="24"/>
          <w:szCs w:val="24"/>
          <w:vertAlign w:val="superscript"/>
          <w:lang w:val="it-CH"/>
        </w:rPr>
        <w:t>1</w:t>
      </w:r>
      <w:r w:rsidRPr="00593A6C">
        <w:rPr>
          <w:rFonts w:ascii="Times New Roman" w:eastAsia="Times New Roman" w:hAnsi="Times New Roman" w:cs="Times New Roman"/>
          <w:b/>
          <w:color w:val="000000" w:themeColor="text1"/>
          <w:sz w:val="24"/>
          <w:szCs w:val="24"/>
          <w:lang w:val="it-CH"/>
        </w:rPr>
        <w:t>, Cicik Suriani</w:t>
      </w:r>
      <w:r w:rsidRPr="00593A6C">
        <w:rPr>
          <w:rFonts w:ascii="Times New Roman" w:eastAsia="Times New Roman" w:hAnsi="Times New Roman" w:cs="Times New Roman"/>
          <w:b/>
          <w:color w:val="000000" w:themeColor="text1"/>
          <w:sz w:val="24"/>
          <w:szCs w:val="24"/>
          <w:vertAlign w:val="superscript"/>
          <w:lang w:val="it-CH"/>
        </w:rPr>
        <w:t>1</w:t>
      </w:r>
      <w:r w:rsidRPr="00593A6C">
        <w:rPr>
          <w:rFonts w:ascii="Times New Roman" w:eastAsia="Times New Roman" w:hAnsi="Times New Roman" w:cs="Times New Roman"/>
          <w:b/>
          <w:color w:val="000000" w:themeColor="text1"/>
          <w:sz w:val="24"/>
          <w:szCs w:val="24"/>
          <w:lang w:val="it-CH"/>
        </w:rPr>
        <w:t xml:space="preserve"> , Abdul Hakim Daulae</w:t>
      </w:r>
      <w:r w:rsidRPr="00593A6C">
        <w:rPr>
          <w:rFonts w:ascii="Times New Roman" w:eastAsia="Times New Roman" w:hAnsi="Times New Roman" w:cs="Times New Roman"/>
          <w:b/>
          <w:color w:val="000000" w:themeColor="text1"/>
          <w:sz w:val="24"/>
          <w:szCs w:val="24"/>
          <w:vertAlign w:val="superscript"/>
          <w:lang w:val="it-CH"/>
        </w:rPr>
        <w:t>1</w:t>
      </w:r>
      <w:r w:rsidRPr="00593A6C">
        <w:rPr>
          <w:rFonts w:ascii="Times New Roman" w:eastAsia="Times New Roman" w:hAnsi="Times New Roman" w:cs="Times New Roman"/>
          <w:b/>
          <w:color w:val="000000" w:themeColor="text1"/>
          <w:sz w:val="24"/>
          <w:szCs w:val="24"/>
          <w:lang w:val="it-CH"/>
        </w:rPr>
        <w:t>, Nurul Huda Panggabean</w:t>
      </w:r>
      <w:r w:rsidRPr="00593A6C">
        <w:rPr>
          <w:rFonts w:ascii="Times New Roman" w:eastAsia="Times New Roman" w:hAnsi="Times New Roman" w:cs="Times New Roman"/>
          <w:b/>
          <w:color w:val="000000" w:themeColor="text1"/>
          <w:sz w:val="24"/>
          <w:szCs w:val="24"/>
          <w:vertAlign w:val="superscript"/>
          <w:lang w:val="it-CH"/>
        </w:rPr>
        <w:t>1</w:t>
      </w:r>
    </w:p>
    <w:p w14:paraId="01FD5C7C" w14:textId="77777777" w:rsidR="00E30C0E" w:rsidRPr="00CC379F" w:rsidRDefault="00E30C0E" w:rsidP="00E30C0E">
      <w:pPr>
        <w:spacing w:after="0" w:line="240" w:lineRule="auto"/>
        <w:jc w:val="center"/>
        <w:rPr>
          <w:rFonts w:ascii="Times New Roman" w:eastAsia="Times New Roman" w:hAnsi="Times New Roman" w:cs="Times New Roman"/>
          <w:color w:val="000000" w:themeColor="text1"/>
          <w:sz w:val="20"/>
          <w:szCs w:val="20"/>
          <w:lang w:val="it-CH"/>
        </w:rPr>
      </w:pPr>
      <w:r w:rsidRPr="00CC379F">
        <w:rPr>
          <w:rFonts w:ascii="Times New Roman" w:eastAsia="Times New Roman" w:hAnsi="Times New Roman" w:cs="Times New Roman"/>
          <w:color w:val="000000" w:themeColor="text1"/>
          <w:sz w:val="20"/>
          <w:szCs w:val="20"/>
          <w:vertAlign w:val="superscript"/>
          <w:lang w:val="it-CH"/>
        </w:rPr>
        <w:t>1</w:t>
      </w:r>
      <w:r w:rsidRPr="00CC379F">
        <w:rPr>
          <w:rFonts w:ascii="Times New Roman" w:eastAsia="Times New Roman" w:hAnsi="Times New Roman" w:cs="Times New Roman"/>
          <w:color w:val="000000" w:themeColor="text1"/>
          <w:sz w:val="20"/>
          <w:szCs w:val="20"/>
          <w:lang w:val="it-CH"/>
        </w:rPr>
        <w:t xml:space="preserve">Program Studi Pendidikan Biologi, Pasca Sarjana, Universitas Negeri Medan, Indonesia </w:t>
      </w:r>
    </w:p>
    <w:p w14:paraId="6FD1A708" w14:textId="77777777" w:rsidR="00E30C0E" w:rsidRPr="00CC379F" w:rsidRDefault="00E30C0E" w:rsidP="00E30C0E">
      <w:pPr>
        <w:spacing w:after="0" w:line="240" w:lineRule="auto"/>
        <w:jc w:val="center"/>
        <w:rPr>
          <w:rFonts w:ascii="Times New Roman" w:eastAsia="Times New Roman" w:hAnsi="Times New Roman" w:cs="Times New Roman"/>
          <w:color w:val="000000" w:themeColor="text1"/>
          <w:sz w:val="20"/>
          <w:szCs w:val="20"/>
          <w:lang w:val="it-CH"/>
        </w:rPr>
      </w:pPr>
      <w:r w:rsidRPr="00CC379F">
        <w:rPr>
          <w:rFonts w:ascii="Times New Roman" w:eastAsia="Times New Roman" w:hAnsi="Times New Roman" w:cs="Times New Roman"/>
          <w:color w:val="000000" w:themeColor="text1"/>
          <w:sz w:val="20"/>
          <w:szCs w:val="20"/>
          <w:vertAlign w:val="superscript"/>
          <w:lang w:val="it-CH"/>
        </w:rPr>
        <w:t>2</w:t>
      </w:r>
      <w:r w:rsidRPr="00CC379F">
        <w:rPr>
          <w:rFonts w:ascii="Times New Roman" w:eastAsia="Times New Roman" w:hAnsi="Times New Roman" w:cs="Times New Roman"/>
          <w:color w:val="000000" w:themeColor="text1"/>
          <w:sz w:val="20"/>
          <w:szCs w:val="20"/>
          <w:lang w:val="it-CH"/>
        </w:rPr>
        <w:t>Mahasiswa Program Studi Pendidikan Biologi, Pasca Sarjana, Universitas Negeri Medan, Indonesia</w:t>
      </w:r>
    </w:p>
    <w:p w14:paraId="5901E1A2" w14:textId="77777777" w:rsidR="00E30C0E" w:rsidRPr="00593A6C" w:rsidRDefault="00E30C0E" w:rsidP="00E30C0E">
      <w:pPr>
        <w:pBdr>
          <w:top w:val="nil"/>
          <w:left w:val="nil"/>
          <w:bottom w:val="nil"/>
          <w:right w:val="nil"/>
          <w:between w:val="nil"/>
        </w:pBdr>
        <w:spacing w:after="0" w:line="240" w:lineRule="auto"/>
        <w:jc w:val="center"/>
        <w:rPr>
          <w:rFonts w:ascii="Times New Roman" w:eastAsia="Times New Roman" w:hAnsi="Times New Roman" w:cs="Times New Roman"/>
          <w:i/>
          <w:color w:val="000000" w:themeColor="text1"/>
          <w:sz w:val="20"/>
          <w:szCs w:val="20"/>
        </w:rPr>
      </w:pPr>
      <w:r w:rsidRPr="00593A6C">
        <w:rPr>
          <w:rFonts w:ascii="Times New Roman" w:eastAsia="Times New Roman" w:hAnsi="Times New Roman" w:cs="Times New Roman"/>
          <w:i/>
          <w:color w:val="000000" w:themeColor="text1"/>
          <w:sz w:val="20"/>
          <w:szCs w:val="20"/>
        </w:rPr>
        <w:t xml:space="preserve">*Email: </w:t>
      </w:r>
      <w:hyperlink r:id="rId8" w:history="1">
        <w:r w:rsidRPr="00593A6C">
          <w:rPr>
            <w:rStyle w:val="Hyperlink"/>
            <w:rFonts w:ascii="Times New Roman" w:eastAsia="Times New Roman" w:hAnsi="Times New Roman" w:cs="Times New Roman"/>
            <w:i/>
            <w:color w:val="000000" w:themeColor="text1"/>
            <w:sz w:val="20"/>
            <w:szCs w:val="20"/>
          </w:rPr>
          <w:t>fauziyahharahap@unimed.ac.id</w:t>
        </w:r>
      </w:hyperlink>
    </w:p>
    <w:p w14:paraId="3839DAD8" w14:textId="77777777" w:rsidR="00E30C0E" w:rsidRPr="00593A6C" w:rsidRDefault="00E30C0E" w:rsidP="00E30C0E">
      <w:pPr>
        <w:spacing w:after="0" w:line="240" w:lineRule="auto"/>
        <w:jc w:val="center"/>
        <w:rPr>
          <w:rFonts w:ascii="Times New Roman" w:eastAsia="Times New Roman" w:hAnsi="Times New Roman" w:cs="Times New Roman"/>
          <w:i/>
          <w:color w:val="000000" w:themeColor="text1"/>
          <w:sz w:val="20"/>
          <w:szCs w:val="20"/>
        </w:rPr>
      </w:pPr>
      <w:proofErr w:type="spellStart"/>
      <w:r w:rsidRPr="00593A6C">
        <w:rPr>
          <w:rFonts w:ascii="Times New Roman" w:eastAsia="Times New Roman" w:hAnsi="Times New Roman" w:cs="Times New Roman"/>
          <w:i/>
          <w:color w:val="000000" w:themeColor="text1"/>
          <w:sz w:val="20"/>
          <w:szCs w:val="20"/>
        </w:rPr>
        <w:t>Submit</w:t>
      </w:r>
      <w:proofErr w:type="spellEnd"/>
      <w:r w:rsidRPr="00593A6C">
        <w:rPr>
          <w:rFonts w:ascii="Times New Roman" w:eastAsia="Times New Roman" w:hAnsi="Times New Roman" w:cs="Times New Roman"/>
          <w:i/>
          <w:color w:val="000000" w:themeColor="text1"/>
          <w:sz w:val="20"/>
          <w:szCs w:val="20"/>
        </w:rPr>
        <w:t xml:space="preserve">: </w:t>
      </w:r>
      <w:proofErr w:type="spellStart"/>
      <w:r w:rsidRPr="00593A6C">
        <w:rPr>
          <w:rFonts w:ascii="Times New Roman" w:eastAsia="Times New Roman" w:hAnsi="Times New Roman" w:cs="Times New Roman"/>
          <w:i/>
          <w:color w:val="000000" w:themeColor="text1"/>
          <w:sz w:val="20"/>
          <w:szCs w:val="20"/>
        </w:rPr>
        <w:t>dd</w:t>
      </w:r>
      <w:proofErr w:type="spellEnd"/>
      <w:r w:rsidRPr="00593A6C">
        <w:rPr>
          <w:rFonts w:ascii="Times New Roman" w:eastAsia="Times New Roman" w:hAnsi="Times New Roman" w:cs="Times New Roman"/>
          <w:i/>
          <w:color w:val="000000" w:themeColor="text1"/>
          <w:sz w:val="20"/>
          <w:szCs w:val="20"/>
        </w:rPr>
        <w:t>-mm-</w:t>
      </w:r>
      <w:proofErr w:type="spellStart"/>
      <w:r w:rsidRPr="00593A6C">
        <w:rPr>
          <w:rFonts w:ascii="Times New Roman" w:eastAsia="Times New Roman" w:hAnsi="Times New Roman" w:cs="Times New Roman"/>
          <w:i/>
          <w:color w:val="000000" w:themeColor="text1"/>
          <w:sz w:val="20"/>
          <w:szCs w:val="20"/>
        </w:rPr>
        <w:t>yyyy</w:t>
      </w:r>
      <w:proofErr w:type="spellEnd"/>
      <w:r w:rsidRPr="00593A6C">
        <w:rPr>
          <w:rFonts w:ascii="Times New Roman" w:eastAsia="Times New Roman" w:hAnsi="Times New Roman" w:cs="Times New Roman"/>
          <w:i/>
          <w:color w:val="000000" w:themeColor="text1"/>
          <w:sz w:val="20"/>
          <w:szCs w:val="20"/>
        </w:rPr>
        <w:t xml:space="preserve">; </w:t>
      </w:r>
      <w:proofErr w:type="spellStart"/>
      <w:r w:rsidRPr="00593A6C">
        <w:rPr>
          <w:rFonts w:ascii="Times New Roman" w:eastAsia="Times New Roman" w:hAnsi="Times New Roman" w:cs="Times New Roman"/>
          <w:i/>
          <w:color w:val="000000" w:themeColor="text1"/>
          <w:sz w:val="20"/>
          <w:szCs w:val="20"/>
        </w:rPr>
        <w:t>Revised</w:t>
      </w:r>
      <w:proofErr w:type="spellEnd"/>
      <w:r w:rsidRPr="00593A6C">
        <w:rPr>
          <w:rFonts w:ascii="Times New Roman" w:eastAsia="Times New Roman" w:hAnsi="Times New Roman" w:cs="Times New Roman"/>
          <w:i/>
          <w:color w:val="000000" w:themeColor="text1"/>
          <w:sz w:val="20"/>
          <w:szCs w:val="20"/>
        </w:rPr>
        <w:t xml:space="preserve">: </w:t>
      </w:r>
      <w:proofErr w:type="spellStart"/>
      <w:r w:rsidRPr="00593A6C">
        <w:rPr>
          <w:rFonts w:ascii="Times New Roman" w:eastAsia="Times New Roman" w:hAnsi="Times New Roman" w:cs="Times New Roman"/>
          <w:i/>
          <w:color w:val="000000" w:themeColor="text1"/>
          <w:sz w:val="20"/>
          <w:szCs w:val="20"/>
        </w:rPr>
        <w:t>dd</w:t>
      </w:r>
      <w:proofErr w:type="spellEnd"/>
      <w:r w:rsidRPr="00593A6C">
        <w:rPr>
          <w:rFonts w:ascii="Times New Roman" w:eastAsia="Times New Roman" w:hAnsi="Times New Roman" w:cs="Times New Roman"/>
          <w:i/>
          <w:color w:val="000000" w:themeColor="text1"/>
          <w:sz w:val="20"/>
          <w:szCs w:val="20"/>
        </w:rPr>
        <w:t>-mm-</w:t>
      </w:r>
      <w:proofErr w:type="spellStart"/>
      <w:r w:rsidRPr="00593A6C">
        <w:rPr>
          <w:rFonts w:ascii="Times New Roman" w:eastAsia="Times New Roman" w:hAnsi="Times New Roman" w:cs="Times New Roman"/>
          <w:i/>
          <w:color w:val="000000" w:themeColor="text1"/>
          <w:sz w:val="20"/>
          <w:szCs w:val="20"/>
        </w:rPr>
        <w:t>yyyy</w:t>
      </w:r>
      <w:proofErr w:type="spellEnd"/>
      <w:r w:rsidRPr="00593A6C">
        <w:rPr>
          <w:rFonts w:ascii="Times New Roman" w:eastAsia="Times New Roman" w:hAnsi="Times New Roman" w:cs="Times New Roman"/>
          <w:i/>
          <w:color w:val="000000" w:themeColor="text1"/>
          <w:sz w:val="20"/>
          <w:szCs w:val="20"/>
        </w:rPr>
        <w:t xml:space="preserve">; </w:t>
      </w:r>
      <w:proofErr w:type="spellStart"/>
      <w:r w:rsidRPr="00593A6C">
        <w:rPr>
          <w:rFonts w:ascii="Times New Roman" w:eastAsia="Times New Roman" w:hAnsi="Times New Roman" w:cs="Times New Roman"/>
          <w:i/>
          <w:color w:val="000000" w:themeColor="text1"/>
          <w:sz w:val="20"/>
          <w:szCs w:val="20"/>
        </w:rPr>
        <w:t>Accepted</w:t>
      </w:r>
      <w:proofErr w:type="spellEnd"/>
      <w:r w:rsidRPr="00593A6C">
        <w:rPr>
          <w:rFonts w:ascii="Times New Roman" w:eastAsia="Times New Roman" w:hAnsi="Times New Roman" w:cs="Times New Roman"/>
          <w:i/>
          <w:color w:val="000000" w:themeColor="text1"/>
          <w:sz w:val="20"/>
          <w:szCs w:val="20"/>
        </w:rPr>
        <w:t xml:space="preserve">: </w:t>
      </w:r>
      <w:proofErr w:type="spellStart"/>
      <w:r w:rsidRPr="00593A6C">
        <w:rPr>
          <w:rFonts w:ascii="Times New Roman" w:eastAsia="Times New Roman" w:hAnsi="Times New Roman" w:cs="Times New Roman"/>
          <w:i/>
          <w:color w:val="000000" w:themeColor="text1"/>
          <w:sz w:val="20"/>
          <w:szCs w:val="20"/>
        </w:rPr>
        <w:t>dd</w:t>
      </w:r>
      <w:proofErr w:type="spellEnd"/>
      <w:r w:rsidRPr="00593A6C">
        <w:rPr>
          <w:rFonts w:ascii="Times New Roman" w:eastAsia="Times New Roman" w:hAnsi="Times New Roman" w:cs="Times New Roman"/>
          <w:i/>
          <w:color w:val="000000" w:themeColor="text1"/>
          <w:sz w:val="20"/>
          <w:szCs w:val="20"/>
        </w:rPr>
        <w:t>-mm-</w:t>
      </w:r>
      <w:proofErr w:type="spellStart"/>
      <w:r w:rsidRPr="00593A6C">
        <w:rPr>
          <w:rFonts w:ascii="Times New Roman" w:eastAsia="Times New Roman" w:hAnsi="Times New Roman" w:cs="Times New Roman"/>
          <w:i/>
          <w:color w:val="000000" w:themeColor="text1"/>
          <w:sz w:val="20"/>
          <w:szCs w:val="20"/>
        </w:rPr>
        <w:t>yyyy</w:t>
      </w:r>
      <w:proofErr w:type="spellEnd"/>
      <w:r w:rsidRPr="00593A6C">
        <w:rPr>
          <w:rFonts w:ascii="Times New Roman" w:eastAsia="Times New Roman" w:hAnsi="Times New Roman" w:cs="Times New Roman"/>
          <w:i/>
          <w:color w:val="000000" w:themeColor="text1"/>
          <w:sz w:val="20"/>
          <w:szCs w:val="20"/>
        </w:rPr>
        <w:t xml:space="preserve">; </w:t>
      </w:r>
      <w:proofErr w:type="spellStart"/>
      <w:r w:rsidRPr="00593A6C">
        <w:rPr>
          <w:rFonts w:ascii="Times New Roman" w:eastAsia="Times New Roman" w:hAnsi="Times New Roman" w:cs="Times New Roman"/>
          <w:i/>
          <w:color w:val="000000" w:themeColor="text1"/>
          <w:sz w:val="20"/>
          <w:szCs w:val="20"/>
        </w:rPr>
        <w:t>Published</w:t>
      </w:r>
      <w:proofErr w:type="spellEnd"/>
      <w:r w:rsidRPr="00593A6C">
        <w:rPr>
          <w:rFonts w:ascii="Times New Roman" w:eastAsia="Times New Roman" w:hAnsi="Times New Roman" w:cs="Times New Roman"/>
          <w:i/>
          <w:color w:val="000000" w:themeColor="text1"/>
          <w:sz w:val="20"/>
          <w:szCs w:val="20"/>
        </w:rPr>
        <w:t xml:space="preserve">: </w:t>
      </w:r>
      <w:proofErr w:type="spellStart"/>
      <w:r w:rsidRPr="00593A6C">
        <w:rPr>
          <w:rFonts w:ascii="Times New Roman" w:eastAsia="Times New Roman" w:hAnsi="Times New Roman" w:cs="Times New Roman"/>
          <w:i/>
          <w:color w:val="000000" w:themeColor="text1"/>
          <w:sz w:val="20"/>
          <w:szCs w:val="20"/>
        </w:rPr>
        <w:t>dd</w:t>
      </w:r>
      <w:proofErr w:type="spellEnd"/>
      <w:r w:rsidRPr="00593A6C">
        <w:rPr>
          <w:rFonts w:ascii="Times New Roman" w:eastAsia="Times New Roman" w:hAnsi="Times New Roman" w:cs="Times New Roman"/>
          <w:i/>
          <w:color w:val="000000" w:themeColor="text1"/>
          <w:sz w:val="20"/>
          <w:szCs w:val="20"/>
        </w:rPr>
        <w:t>-mm-</w:t>
      </w:r>
      <w:proofErr w:type="spellStart"/>
      <w:r w:rsidRPr="00593A6C">
        <w:rPr>
          <w:rFonts w:ascii="Times New Roman" w:eastAsia="Times New Roman" w:hAnsi="Times New Roman" w:cs="Times New Roman"/>
          <w:i/>
          <w:color w:val="000000" w:themeColor="text1"/>
          <w:sz w:val="20"/>
          <w:szCs w:val="20"/>
        </w:rPr>
        <w:t>yyyy</w:t>
      </w:r>
      <w:proofErr w:type="spellEnd"/>
      <w:r w:rsidRPr="00593A6C">
        <w:rPr>
          <w:rFonts w:ascii="Times New Roman" w:eastAsia="Times New Roman" w:hAnsi="Times New Roman" w:cs="Times New Roman"/>
          <w:i/>
          <w:color w:val="000000" w:themeColor="text1"/>
          <w:sz w:val="20"/>
          <w:szCs w:val="20"/>
        </w:rPr>
        <w:t xml:space="preserve"> </w:t>
      </w:r>
    </w:p>
    <w:p w14:paraId="1E8D65E4" w14:textId="77777777" w:rsidR="00E30C0E" w:rsidRPr="00593A6C" w:rsidRDefault="00E30C0E" w:rsidP="00E30C0E">
      <w:pPr>
        <w:spacing w:after="0" w:line="240" w:lineRule="auto"/>
        <w:jc w:val="both"/>
        <w:rPr>
          <w:rFonts w:ascii="Times New Roman" w:eastAsia="Times New Roman" w:hAnsi="Times New Roman" w:cs="Times New Roman"/>
          <w:b/>
          <w:color w:val="000000" w:themeColor="text1"/>
          <w:sz w:val="20"/>
          <w:szCs w:val="20"/>
        </w:rPr>
      </w:pPr>
    </w:p>
    <w:p w14:paraId="318A9201" w14:textId="77777777" w:rsidR="00E30C0E" w:rsidRPr="00CF1791" w:rsidRDefault="00E30C0E" w:rsidP="00E30C0E">
      <w:pPr>
        <w:spacing w:after="0" w:line="240" w:lineRule="auto"/>
        <w:jc w:val="both"/>
        <w:rPr>
          <w:rFonts w:ascii="Times New Roman" w:eastAsia="Times New Roman" w:hAnsi="Times New Roman" w:cs="Times New Roman"/>
          <w:color w:val="000000" w:themeColor="text1"/>
          <w:sz w:val="18"/>
          <w:szCs w:val="18"/>
        </w:rPr>
      </w:pPr>
      <w:r w:rsidRPr="00CF1791">
        <w:rPr>
          <w:rFonts w:ascii="Times New Roman" w:eastAsia="Times New Roman" w:hAnsi="Times New Roman" w:cs="Times New Roman"/>
          <w:b/>
          <w:color w:val="000000" w:themeColor="text1"/>
          <w:sz w:val="18"/>
          <w:szCs w:val="18"/>
        </w:rPr>
        <w:t>ABSTRAK:</w:t>
      </w:r>
      <w:r w:rsidRPr="00CF1791">
        <w:rPr>
          <w:rFonts w:ascii="Times New Roman" w:eastAsia="Times New Roman" w:hAnsi="Times New Roman" w:cs="Times New Roman"/>
          <w:color w:val="000000" w:themeColor="text1"/>
          <w:sz w:val="18"/>
          <w:szCs w:val="18"/>
        </w:rPr>
        <w:t xml:space="preserve"> Penelitian ini bertujuan untuk mengetahui pengaruh berbagai konsentrasi </w:t>
      </w:r>
      <w:proofErr w:type="spellStart"/>
      <w:r w:rsidRPr="00CF1791">
        <w:rPr>
          <w:rFonts w:ascii="Times New Roman" w:eastAsia="Times New Roman" w:hAnsi="Times New Roman" w:cs="Times New Roman"/>
          <w:color w:val="000000" w:themeColor="text1"/>
          <w:sz w:val="18"/>
          <w:szCs w:val="18"/>
        </w:rPr>
        <w:t>NaOCl</w:t>
      </w:r>
      <w:proofErr w:type="spellEnd"/>
      <w:r w:rsidRPr="00CF1791">
        <w:rPr>
          <w:rFonts w:ascii="Times New Roman" w:eastAsia="Times New Roman" w:hAnsi="Times New Roman" w:cs="Times New Roman"/>
          <w:color w:val="000000" w:themeColor="text1"/>
          <w:sz w:val="18"/>
          <w:szCs w:val="18"/>
        </w:rPr>
        <w:t xml:space="preserve"> dan waktu perendaman terhadap tingkat kontaminasi pada optimasi sterilisasi eksplan biji manggis secara </w:t>
      </w:r>
      <w:r w:rsidRPr="00CF1791">
        <w:rPr>
          <w:rFonts w:ascii="Times New Roman" w:eastAsia="Times New Roman" w:hAnsi="Times New Roman" w:cs="Times New Roman"/>
          <w:i/>
          <w:iCs/>
          <w:color w:val="000000" w:themeColor="text1"/>
          <w:sz w:val="18"/>
          <w:szCs w:val="18"/>
        </w:rPr>
        <w:t xml:space="preserve">in </w:t>
      </w:r>
      <w:proofErr w:type="spellStart"/>
      <w:r w:rsidRPr="00CF1791">
        <w:rPr>
          <w:rFonts w:ascii="Times New Roman" w:eastAsia="Times New Roman" w:hAnsi="Times New Roman" w:cs="Times New Roman"/>
          <w:i/>
          <w:iCs/>
          <w:color w:val="000000" w:themeColor="text1"/>
          <w:sz w:val="18"/>
          <w:szCs w:val="18"/>
        </w:rPr>
        <w:t>vitro</w:t>
      </w:r>
      <w:proofErr w:type="spellEnd"/>
      <w:r w:rsidRPr="00CF1791">
        <w:rPr>
          <w:rFonts w:ascii="Times New Roman" w:eastAsia="Times New Roman" w:hAnsi="Times New Roman" w:cs="Times New Roman"/>
          <w:color w:val="000000" w:themeColor="text1"/>
          <w:sz w:val="18"/>
          <w:szCs w:val="18"/>
        </w:rPr>
        <w:t xml:space="preserve">. </w:t>
      </w:r>
      <w:r w:rsidRPr="00CF1791">
        <w:rPr>
          <w:rFonts w:ascii="Times New Roman" w:eastAsia="Times New Roman" w:hAnsi="Times New Roman" w:cs="Times New Roman"/>
          <w:color w:val="000000" w:themeColor="text1"/>
          <w:sz w:val="18"/>
          <w:szCs w:val="18"/>
          <w:lang w:val="sv-SE"/>
        </w:rPr>
        <w:t xml:space="preserve">Penelitian ini dilaksanakan di Laboratorium Kultur Jaringan YAHDI, Medan, Sumatera Utara. 20245 Indonesia. Metode yang digunakan pada penelitian ini adalah Rancangan Acak Kelompok (RAK) dengan satu faktor yaitu konsentrasi NaOCl pada waktu perendaman yang telah ditentukan. Metode pertama dengan merendam eksplan ke dalam larutan NaOCl 15% dan 10% selama 5 menit, metode kedua dengan menggunakan NaOCl 20% dan 15% selama 15 menit, metode ketiga dengan menggunakan NaOCl 30% dan 20% selama 25 menit. Setiap perendaman ke dalam larutan NaOCl dilakukan, eksplan akan dibilas tiga kali dengan menggunakan aquades steril. Pengamatan dilakukan selama 12 minggu. Analisis data terhadap waktu munculnya kontaminasi dan persentase eksplan hidup dilakukan dengan menggunakan Uji Statistik ANOVA dilanjutkan dengan </w:t>
      </w:r>
      <w:r w:rsidRPr="00CF1791">
        <w:rPr>
          <w:rFonts w:ascii="Times New Roman" w:eastAsia="Times New Roman" w:hAnsi="Times New Roman" w:cs="Times New Roman"/>
          <w:i/>
          <w:iCs/>
          <w:color w:val="000000" w:themeColor="text1"/>
          <w:sz w:val="18"/>
          <w:szCs w:val="18"/>
          <w:lang w:val="sv-SE"/>
        </w:rPr>
        <w:t>Post Hoc test</w:t>
      </w:r>
      <w:r w:rsidRPr="00CF1791">
        <w:rPr>
          <w:rFonts w:ascii="Times New Roman" w:eastAsia="Times New Roman" w:hAnsi="Times New Roman" w:cs="Times New Roman"/>
          <w:color w:val="000000" w:themeColor="text1"/>
          <w:sz w:val="18"/>
          <w:szCs w:val="18"/>
          <w:lang w:val="sv-SE"/>
        </w:rPr>
        <w:t xml:space="preserve"> Games-Howell, sumber kontaminasi dianalisis dengan menggunakan deskriptif kualitatif. Berdasarkan pengamatan yang dilakukan dapat dilihat bahwa </w:t>
      </w:r>
      <w:r w:rsidRPr="00CF1791">
        <w:rPr>
          <w:rFonts w:ascii="Times New Roman" w:eastAsia="Times New Roman" w:hAnsi="Times New Roman" w:cs="Times New Roman"/>
          <w:color w:val="000000" w:themeColor="text1"/>
          <w:sz w:val="18"/>
          <w:szCs w:val="18"/>
        </w:rPr>
        <w:t>metode pertama menunjukkan efektivitas yang paling rendah, metode kedua menunjukkan hasil yang lebih baik daripada metode sebelumnya tetapi belum maksimal, dan metode ketiga sangat efektif untuk menunda terjadinya kontaminasi tetapi masih perlu kajian lebih lanjut untuk mengetahui dampak toksisitasnya. Persentase eksplan hidup yang diperoleh setelah pengamatan selama 12 MST, metode pertama menghasilkan 0% eksplan hidup, metode kedua menghasilkan 0% eksplan hidup, metode ketiga menghasilkan 86,1% eksplan hidup. Berdasarkan pengamatan diketahui bahwa sumber kontaminasi berasal dari jamur dan bakteri.</w:t>
      </w:r>
    </w:p>
    <w:p w14:paraId="2C0FF05B" w14:textId="77777777" w:rsidR="00E30C0E" w:rsidRPr="00593A6C" w:rsidRDefault="00E30C0E" w:rsidP="00E30C0E">
      <w:pPr>
        <w:spacing w:after="0" w:line="240" w:lineRule="auto"/>
        <w:jc w:val="both"/>
        <w:rPr>
          <w:rFonts w:ascii="Times New Roman" w:eastAsia="Times New Roman" w:hAnsi="Times New Roman" w:cs="Times New Roman"/>
          <w:i/>
          <w:iCs/>
          <w:color w:val="000000" w:themeColor="text1"/>
          <w:sz w:val="20"/>
          <w:szCs w:val="20"/>
        </w:rPr>
      </w:pPr>
      <w:r w:rsidRPr="00CF1791">
        <w:rPr>
          <w:rFonts w:ascii="Times New Roman" w:eastAsia="Times New Roman" w:hAnsi="Times New Roman" w:cs="Times New Roman"/>
          <w:b/>
          <w:color w:val="000000" w:themeColor="text1"/>
          <w:sz w:val="18"/>
          <w:szCs w:val="18"/>
        </w:rPr>
        <w:t>Kata Kunci:</w:t>
      </w:r>
      <w:r w:rsidRPr="00CF1791">
        <w:rPr>
          <w:rFonts w:ascii="Times New Roman" w:eastAsia="Times New Roman" w:hAnsi="Times New Roman" w:cs="Times New Roman"/>
          <w:color w:val="000000" w:themeColor="text1"/>
          <w:sz w:val="18"/>
          <w:szCs w:val="18"/>
        </w:rPr>
        <w:t xml:space="preserve"> </w:t>
      </w:r>
      <w:proofErr w:type="spellStart"/>
      <w:r w:rsidRPr="00CF1791">
        <w:rPr>
          <w:rFonts w:ascii="Times New Roman" w:eastAsia="Times New Roman" w:hAnsi="Times New Roman" w:cs="Times New Roman"/>
          <w:color w:val="000000" w:themeColor="text1"/>
          <w:sz w:val="18"/>
          <w:szCs w:val="18"/>
        </w:rPr>
        <w:t>NaOCl</w:t>
      </w:r>
      <w:proofErr w:type="spellEnd"/>
      <w:r w:rsidRPr="00CF1791">
        <w:rPr>
          <w:rFonts w:ascii="Times New Roman" w:eastAsia="Times New Roman" w:hAnsi="Times New Roman" w:cs="Times New Roman"/>
          <w:color w:val="000000" w:themeColor="text1"/>
          <w:sz w:val="18"/>
          <w:szCs w:val="18"/>
        </w:rPr>
        <w:t>, sterilisasi, kontaminasi</w:t>
      </w:r>
      <w:r w:rsidRPr="00CF1791">
        <w:rPr>
          <w:rFonts w:ascii="Times New Roman" w:eastAsia="Times New Roman" w:hAnsi="Times New Roman" w:cs="Times New Roman"/>
          <w:i/>
          <w:iCs/>
          <w:color w:val="000000" w:themeColor="text1"/>
          <w:sz w:val="18"/>
          <w:szCs w:val="18"/>
        </w:rPr>
        <w:t xml:space="preserve">, </w:t>
      </w:r>
      <w:proofErr w:type="spellStart"/>
      <w:r w:rsidRPr="00CF1791">
        <w:rPr>
          <w:rFonts w:ascii="Times New Roman" w:eastAsia="Times New Roman" w:hAnsi="Times New Roman" w:cs="Times New Roman"/>
          <w:i/>
          <w:iCs/>
          <w:color w:val="000000" w:themeColor="text1"/>
          <w:sz w:val="18"/>
          <w:szCs w:val="18"/>
        </w:rPr>
        <w:t>Garcinia</w:t>
      </w:r>
      <w:proofErr w:type="spellEnd"/>
      <w:r w:rsidRPr="00CF1791">
        <w:rPr>
          <w:rFonts w:ascii="Times New Roman" w:eastAsia="Times New Roman" w:hAnsi="Times New Roman" w:cs="Times New Roman"/>
          <w:i/>
          <w:iCs/>
          <w:color w:val="000000" w:themeColor="text1"/>
          <w:sz w:val="18"/>
          <w:szCs w:val="18"/>
        </w:rPr>
        <w:t xml:space="preserve"> </w:t>
      </w:r>
      <w:proofErr w:type="spellStart"/>
      <w:r w:rsidRPr="00CF1791">
        <w:rPr>
          <w:rFonts w:ascii="Times New Roman" w:eastAsia="Times New Roman" w:hAnsi="Times New Roman" w:cs="Times New Roman"/>
          <w:i/>
          <w:iCs/>
          <w:color w:val="000000" w:themeColor="text1"/>
          <w:sz w:val="18"/>
          <w:szCs w:val="18"/>
        </w:rPr>
        <w:t>mangostana</w:t>
      </w:r>
      <w:proofErr w:type="spellEnd"/>
      <w:r w:rsidRPr="00CF1791">
        <w:rPr>
          <w:rFonts w:ascii="Times New Roman" w:eastAsia="Times New Roman" w:hAnsi="Times New Roman" w:cs="Times New Roman"/>
          <w:i/>
          <w:iCs/>
          <w:color w:val="000000" w:themeColor="text1"/>
          <w:sz w:val="18"/>
          <w:szCs w:val="18"/>
        </w:rPr>
        <w:t xml:space="preserve">, </w:t>
      </w:r>
      <w:r w:rsidRPr="00CF1791">
        <w:rPr>
          <w:rFonts w:ascii="Times New Roman" w:eastAsia="Times New Roman" w:hAnsi="Times New Roman" w:cs="Times New Roman"/>
          <w:color w:val="000000" w:themeColor="text1"/>
          <w:sz w:val="18"/>
          <w:szCs w:val="18"/>
        </w:rPr>
        <w:t>kultur jaringan</w:t>
      </w:r>
    </w:p>
    <w:p w14:paraId="7A848B2D" w14:textId="77777777" w:rsidR="00E30C0E" w:rsidRPr="00CF1791" w:rsidRDefault="00E30C0E" w:rsidP="00E30C0E">
      <w:pPr>
        <w:spacing w:after="0" w:line="240" w:lineRule="auto"/>
        <w:jc w:val="both"/>
        <w:rPr>
          <w:rFonts w:ascii="Times New Roman" w:eastAsia="Times New Roman" w:hAnsi="Times New Roman" w:cs="Times New Roman"/>
          <w:b/>
          <w:i/>
          <w:color w:val="000000" w:themeColor="text1"/>
          <w:sz w:val="18"/>
          <w:szCs w:val="18"/>
          <w:highlight w:val="white"/>
        </w:rPr>
      </w:pPr>
      <w:bookmarkStart w:id="0" w:name="_heading=h.gjdgxs" w:colFirst="0" w:colLast="0"/>
      <w:bookmarkEnd w:id="0"/>
    </w:p>
    <w:p w14:paraId="2179F8AA" w14:textId="6A3749B8" w:rsidR="00E30C0E" w:rsidRPr="00CF1791" w:rsidRDefault="00E30C0E" w:rsidP="006A7D5B">
      <w:pPr>
        <w:spacing w:after="0" w:line="240" w:lineRule="auto"/>
        <w:jc w:val="both"/>
        <w:rPr>
          <w:rFonts w:ascii="Times New Roman" w:eastAsia="Times New Roman" w:hAnsi="Times New Roman" w:cs="Times New Roman"/>
          <w:bCs/>
          <w:i/>
          <w:color w:val="000000" w:themeColor="text1"/>
          <w:sz w:val="18"/>
          <w:szCs w:val="18"/>
        </w:rPr>
      </w:pPr>
      <w:proofErr w:type="spellStart"/>
      <w:r w:rsidRPr="0094608A">
        <w:rPr>
          <w:rFonts w:ascii="Times New Roman" w:eastAsia="Times New Roman" w:hAnsi="Times New Roman" w:cs="Times New Roman"/>
          <w:b/>
          <w:bCs/>
          <w:i/>
          <w:color w:val="000000" w:themeColor="text1"/>
          <w:sz w:val="18"/>
          <w:szCs w:val="18"/>
        </w:rPr>
        <w:t>Abstract</w:t>
      </w:r>
      <w:proofErr w:type="spellEnd"/>
      <w:r w:rsidRPr="00CF1791">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This</w:t>
      </w:r>
      <w:proofErr w:type="spellEnd"/>
      <w:r w:rsidRPr="0094608A">
        <w:rPr>
          <w:rFonts w:ascii="Times New Roman" w:eastAsia="Times New Roman" w:hAnsi="Times New Roman" w:cs="Times New Roman"/>
          <w:bCs/>
          <w:i/>
          <w:color w:val="000000" w:themeColor="text1"/>
          <w:sz w:val="18"/>
          <w:szCs w:val="18"/>
        </w:rPr>
        <w:t xml:space="preserve"> study </w:t>
      </w:r>
      <w:proofErr w:type="spellStart"/>
      <w:r w:rsidRPr="0094608A">
        <w:rPr>
          <w:rFonts w:ascii="Times New Roman" w:eastAsia="Times New Roman" w:hAnsi="Times New Roman" w:cs="Times New Roman"/>
          <w:bCs/>
          <w:i/>
          <w:color w:val="000000" w:themeColor="text1"/>
          <w:sz w:val="18"/>
          <w:szCs w:val="18"/>
        </w:rPr>
        <w:t>aimed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to</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evaluate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effect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of</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different</w:t>
      </w:r>
      <w:proofErr w:type="spellEnd"/>
      <w:r w:rsidRPr="0094608A">
        <w:rPr>
          <w:rFonts w:ascii="Times New Roman" w:eastAsia="Times New Roman" w:hAnsi="Times New Roman" w:cs="Times New Roman"/>
          <w:bCs/>
          <w:i/>
          <w:color w:val="000000" w:themeColor="text1"/>
          <w:sz w:val="18"/>
          <w:szCs w:val="18"/>
        </w:rPr>
        <w:t xml:space="preserve"> sodium </w:t>
      </w:r>
      <w:proofErr w:type="spellStart"/>
      <w:r w:rsidRPr="0094608A">
        <w:rPr>
          <w:rFonts w:ascii="Times New Roman" w:eastAsia="Times New Roman" w:hAnsi="Times New Roman" w:cs="Times New Roman"/>
          <w:bCs/>
          <w:i/>
          <w:color w:val="000000" w:themeColor="text1"/>
          <w:sz w:val="18"/>
          <w:szCs w:val="18"/>
        </w:rPr>
        <w:t>hypochlorite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NaOCl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concentrations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and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immersion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durations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contamination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levels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during</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optimization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of</w:t>
      </w:r>
      <w:proofErr w:type="spellEnd"/>
      <w:r w:rsidRPr="0094608A">
        <w:rPr>
          <w:rFonts w:ascii="Times New Roman" w:eastAsia="Times New Roman" w:hAnsi="Times New Roman" w:cs="Times New Roman"/>
          <w:bCs/>
          <w:i/>
          <w:color w:val="000000" w:themeColor="text1"/>
          <w:sz w:val="18"/>
          <w:szCs w:val="18"/>
        </w:rPr>
        <w:t xml:space="preserve"> </w:t>
      </w:r>
      <w:r w:rsidRPr="0094608A">
        <w:rPr>
          <w:rFonts w:ascii="Times New Roman" w:eastAsia="Times New Roman" w:hAnsi="Times New Roman" w:cs="Times New Roman"/>
          <w:bCs/>
          <w:i/>
          <w:iCs/>
          <w:color w:val="000000" w:themeColor="text1"/>
          <w:sz w:val="18"/>
          <w:szCs w:val="18"/>
        </w:rPr>
        <w:t xml:space="preserve">in </w:t>
      </w:r>
      <w:proofErr w:type="spellStart"/>
      <w:r w:rsidRPr="0094608A">
        <w:rPr>
          <w:rFonts w:ascii="Times New Roman" w:eastAsia="Times New Roman" w:hAnsi="Times New Roman" w:cs="Times New Roman"/>
          <w:bCs/>
          <w:i/>
          <w:iCs/>
          <w:color w:val="000000" w:themeColor="text1"/>
          <w:sz w:val="18"/>
          <w:szCs w:val="18"/>
        </w:rPr>
        <w:t>vitro</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sterilization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of</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mangosteen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iCs/>
          <w:color w:val="000000" w:themeColor="text1"/>
          <w:sz w:val="18"/>
          <w:szCs w:val="18"/>
        </w:rPr>
        <w:t>Garcinia</w:t>
      </w:r>
      <w:proofErr w:type="spellEnd"/>
      <w:r w:rsidRPr="0094608A">
        <w:rPr>
          <w:rFonts w:ascii="Times New Roman" w:eastAsia="Times New Roman" w:hAnsi="Times New Roman" w:cs="Times New Roman"/>
          <w:bCs/>
          <w:i/>
          <w:iCs/>
          <w:color w:val="000000" w:themeColor="text1"/>
          <w:sz w:val="18"/>
          <w:szCs w:val="18"/>
        </w:rPr>
        <w:t xml:space="preserve"> </w:t>
      </w:r>
      <w:proofErr w:type="spellStart"/>
      <w:r w:rsidRPr="0094608A">
        <w:rPr>
          <w:rFonts w:ascii="Times New Roman" w:eastAsia="Times New Roman" w:hAnsi="Times New Roman" w:cs="Times New Roman"/>
          <w:bCs/>
          <w:i/>
          <w:iCs/>
          <w:color w:val="000000" w:themeColor="text1"/>
          <w:sz w:val="18"/>
          <w:szCs w:val="18"/>
        </w:rPr>
        <w:t>mangostana</w:t>
      </w:r>
      <w:proofErr w:type="spellEnd"/>
      <w:r w:rsidRPr="0094608A">
        <w:rPr>
          <w:rFonts w:ascii="Times New Roman" w:eastAsia="Times New Roman" w:hAnsi="Times New Roman" w:cs="Times New Roman"/>
          <w:bCs/>
          <w:i/>
          <w:color w:val="000000" w:themeColor="text1"/>
          <w:sz w:val="18"/>
          <w:szCs w:val="18"/>
        </w:rPr>
        <w:t xml:space="preserve"> L.) </w:t>
      </w:r>
      <w:proofErr w:type="spellStart"/>
      <w:r w:rsidRPr="0094608A">
        <w:rPr>
          <w:rFonts w:ascii="Times New Roman" w:eastAsia="Times New Roman" w:hAnsi="Times New Roman" w:cs="Times New Roman"/>
          <w:bCs/>
          <w:i/>
          <w:color w:val="000000" w:themeColor="text1"/>
          <w:sz w:val="18"/>
          <w:szCs w:val="18"/>
        </w:rPr>
        <w:t>seed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explants</w:t>
      </w:r>
      <w:proofErr w:type="spellEnd"/>
      <w:r w:rsidRPr="0094608A">
        <w:rPr>
          <w:rFonts w:ascii="Times New Roman" w:eastAsia="Times New Roman" w:hAnsi="Times New Roman" w:cs="Times New Roman"/>
          <w:bCs/>
          <w:i/>
          <w:color w:val="000000" w:themeColor="text1"/>
          <w:sz w:val="18"/>
          <w:szCs w:val="18"/>
        </w:rPr>
        <w:t xml:space="preserve">. The </w:t>
      </w:r>
      <w:proofErr w:type="spellStart"/>
      <w:r w:rsidRPr="0094608A">
        <w:rPr>
          <w:rFonts w:ascii="Times New Roman" w:eastAsia="Times New Roman" w:hAnsi="Times New Roman" w:cs="Times New Roman"/>
          <w:bCs/>
          <w:i/>
          <w:color w:val="000000" w:themeColor="text1"/>
          <w:sz w:val="18"/>
          <w:szCs w:val="18"/>
        </w:rPr>
        <w:t>research</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was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conducted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at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the</w:t>
      </w:r>
      <w:proofErr w:type="spellEnd"/>
      <w:r w:rsidRPr="0094608A">
        <w:rPr>
          <w:rFonts w:ascii="Times New Roman" w:eastAsia="Times New Roman" w:hAnsi="Times New Roman" w:cs="Times New Roman"/>
          <w:bCs/>
          <w:i/>
          <w:color w:val="000000" w:themeColor="text1"/>
          <w:sz w:val="18"/>
          <w:szCs w:val="18"/>
        </w:rPr>
        <w:t xml:space="preserve"> YAHDI </w:t>
      </w:r>
      <w:proofErr w:type="spellStart"/>
      <w:r w:rsidRPr="0094608A">
        <w:rPr>
          <w:rFonts w:ascii="Times New Roman" w:eastAsia="Times New Roman" w:hAnsi="Times New Roman" w:cs="Times New Roman"/>
          <w:bCs/>
          <w:i/>
          <w:color w:val="000000" w:themeColor="text1"/>
          <w:sz w:val="18"/>
          <w:szCs w:val="18"/>
        </w:rPr>
        <w:t>Plant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Tissue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Culture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Laboratory</w:t>
      </w:r>
      <w:proofErr w:type="spellEnd"/>
      <w:r w:rsidRPr="0094608A">
        <w:rPr>
          <w:rFonts w:ascii="Times New Roman" w:eastAsia="Times New Roman" w:hAnsi="Times New Roman" w:cs="Times New Roman"/>
          <w:bCs/>
          <w:i/>
          <w:color w:val="000000" w:themeColor="text1"/>
          <w:sz w:val="18"/>
          <w:szCs w:val="18"/>
        </w:rPr>
        <w:t xml:space="preserve">, Medan, </w:t>
      </w:r>
      <w:proofErr w:type="spellStart"/>
      <w:r w:rsidRPr="0094608A">
        <w:rPr>
          <w:rFonts w:ascii="Times New Roman" w:eastAsia="Times New Roman" w:hAnsi="Times New Roman" w:cs="Times New Roman"/>
          <w:bCs/>
          <w:i/>
          <w:color w:val="000000" w:themeColor="text1"/>
          <w:sz w:val="18"/>
          <w:szCs w:val="18"/>
        </w:rPr>
        <w:t>North</w:t>
      </w:r>
      <w:proofErr w:type="spellEnd"/>
      <w:r w:rsidRPr="0094608A">
        <w:rPr>
          <w:rFonts w:ascii="Times New Roman" w:eastAsia="Times New Roman" w:hAnsi="Times New Roman" w:cs="Times New Roman"/>
          <w:bCs/>
          <w:i/>
          <w:color w:val="000000" w:themeColor="text1"/>
          <w:sz w:val="18"/>
          <w:szCs w:val="18"/>
        </w:rPr>
        <w:t xml:space="preserve"> Sumatra, Indonesia, in 2024. A </w:t>
      </w:r>
      <w:proofErr w:type="spellStart"/>
      <w:r w:rsidRPr="0094608A">
        <w:rPr>
          <w:rFonts w:ascii="Times New Roman" w:eastAsia="Times New Roman" w:hAnsi="Times New Roman" w:cs="Times New Roman"/>
          <w:bCs/>
          <w:i/>
          <w:color w:val="000000" w:themeColor="text1"/>
          <w:sz w:val="18"/>
          <w:szCs w:val="18"/>
        </w:rPr>
        <w:t>Completely</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Randomized</w:t>
      </w:r>
      <w:proofErr w:type="spellEnd"/>
      <w:r w:rsidRPr="0094608A">
        <w:rPr>
          <w:rFonts w:ascii="Times New Roman" w:eastAsia="Times New Roman" w:hAnsi="Times New Roman" w:cs="Times New Roman"/>
          <w:bCs/>
          <w:i/>
          <w:color w:val="000000" w:themeColor="text1"/>
          <w:sz w:val="18"/>
          <w:szCs w:val="18"/>
        </w:rPr>
        <w:t xml:space="preserve"> Design (CRD) </w:t>
      </w:r>
      <w:proofErr w:type="spellStart"/>
      <w:r w:rsidRPr="0094608A">
        <w:rPr>
          <w:rFonts w:ascii="Times New Roman" w:eastAsia="Times New Roman" w:hAnsi="Times New Roman" w:cs="Times New Roman"/>
          <w:bCs/>
          <w:i/>
          <w:color w:val="000000" w:themeColor="text1"/>
          <w:sz w:val="18"/>
          <w:szCs w:val="18"/>
        </w:rPr>
        <w:t>was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used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consisting</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of</w:t>
      </w:r>
      <w:proofErr w:type="spellEnd"/>
      <w:r w:rsidRPr="0094608A">
        <w:rPr>
          <w:rFonts w:ascii="Times New Roman" w:eastAsia="Times New Roman" w:hAnsi="Times New Roman" w:cs="Times New Roman"/>
          <w:bCs/>
          <w:i/>
          <w:color w:val="000000" w:themeColor="text1"/>
          <w:sz w:val="18"/>
          <w:szCs w:val="18"/>
        </w:rPr>
        <w:t xml:space="preserve"> a </w:t>
      </w:r>
      <w:proofErr w:type="spellStart"/>
      <w:r w:rsidRPr="0094608A">
        <w:rPr>
          <w:rFonts w:ascii="Times New Roman" w:eastAsia="Times New Roman" w:hAnsi="Times New Roman" w:cs="Times New Roman"/>
          <w:bCs/>
          <w:i/>
          <w:color w:val="000000" w:themeColor="text1"/>
          <w:sz w:val="18"/>
          <w:szCs w:val="18"/>
        </w:rPr>
        <w:t>single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factor</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NaOCl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concentration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at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specific</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immersion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times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Three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sterilization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methods</w:t>
      </w:r>
      <w:proofErr w:type="spellEnd"/>
      <w:r w:rsidRPr="0094608A">
        <w:rPr>
          <w:rFonts w:ascii="Times New Roman" w:eastAsia="Times New Roman" w:hAnsi="Times New Roman" w:cs="Times New Roman"/>
          <w:bCs/>
          <w:i/>
          <w:color w:val="000000" w:themeColor="text1"/>
          <w:sz w:val="18"/>
          <w:szCs w:val="18"/>
        </w:rPr>
        <w:t xml:space="preserve"> were </w:t>
      </w:r>
      <w:proofErr w:type="spellStart"/>
      <w:r w:rsidRPr="0094608A">
        <w:rPr>
          <w:rFonts w:ascii="Times New Roman" w:eastAsia="Times New Roman" w:hAnsi="Times New Roman" w:cs="Times New Roman"/>
          <w:bCs/>
          <w:i/>
          <w:color w:val="000000" w:themeColor="text1"/>
          <w:sz w:val="18"/>
          <w:szCs w:val="18"/>
        </w:rPr>
        <w:t>tested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Method</w:t>
      </w:r>
      <w:proofErr w:type="spellEnd"/>
      <w:r w:rsidRPr="0094608A">
        <w:rPr>
          <w:rFonts w:ascii="Times New Roman" w:eastAsia="Times New Roman" w:hAnsi="Times New Roman" w:cs="Times New Roman"/>
          <w:bCs/>
          <w:i/>
          <w:color w:val="000000" w:themeColor="text1"/>
          <w:sz w:val="18"/>
          <w:szCs w:val="18"/>
        </w:rPr>
        <w:t xml:space="preserve"> I (15% </w:t>
      </w:r>
      <w:proofErr w:type="spellStart"/>
      <w:r w:rsidRPr="0094608A">
        <w:rPr>
          <w:rFonts w:ascii="Times New Roman" w:eastAsia="Times New Roman" w:hAnsi="Times New Roman" w:cs="Times New Roman"/>
          <w:bCs/>
          <w:i/>
          <w:color w:val="000000" w:themeColor="text1"/>
          <w:sz w:val="18"/>
          <w:szCs w:val="18"/>
        </w:rPr>
        <w:t>and</w:t>
      </w:r>
      <w:proofErr w:type="spellEnd"/>
      <w:r w:rsidRPr="0094608A">
        <w:rPr>
          <w:rFonts w:ascii="Times New Roman" w:eastAsia="Times New Roman" w:hAnsi="Times New Roman" w:cs="Times New Roman"/>
          <w:bCs/>
          <w:i/>
          <w:color w:val="000000" w:themeColor="text1"/>
          <w:sz w:val="18"/>
          <w:szCs w:val="18"/>
        </w:rPr>
        <w:t xml:space="preserve"> 10% </w:t>
      </w:r>
      <w:proofErr w:type="spellStart"/>
      <w:r w:rsidRPr="0094608A">
        <w:rPr>
          <w:rFonts w:ascii="Times New Roman" w:eastAsia="Times New Roman" w:hAnsi="Times New Roman" w:cs="Times New Roman"/>
          <w:bCs/>
          <w:i/>
          <w:color w:val="000000" w:themeColor="text1"/>
          <w:sz w:val="18"/>
          <w:szCs w:val="18"/>
        </w:rPr>
        <w:t>NaOCl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for</w:t>
      </w:r>
      <w:proofErr w:type="spellEnd"/>
      <w:r w:rsidRPr="0094608A">
        <w:rPr>
          <w:rFonts w:ascii="Times New Roman" w:eastAsia="Times New Roman" w:hAnsi="Times New Roman" w:cs="Times New Roman"/>
          <w:bCs/>
          <w:i/>
          <w:color w:val="000000" w:themeColor="text1"/>
          <w:sz w:val="18"/>
          <w:szCs w:val="18"/>
        </w:rPr>
        <w:t xml:space="preserve"> 5 </w:t>
      </w:r>
      <w:proofErr w:type="spellStart"/>
      <w:r w:rsidRPr="0094608A">
        <w:rPr>
          <w:rFonts w:ascii="Times New Roman" w:eastAsia="Times New Roman" w:hAnsi="Times New Roman" w:cs="Times New Roman"/>
          <w:bCs/>
          <w:i/>
          <w:color w:val="000000" w:themeColor="text1"/>
          <w:sz w:val="18"/>
          <w:szCs w:val="18"/>
        </w:rPr>
        <w:t>minutes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Method</w:t>
      </w:r>
      <w:proofErr w:type="spellEnd"/>
      <w:r w:rsidRPr="0094608A">
        <w:rPr>
          <w:rFonts w:ascii="Times New Roman" w:eastAsia="Times New Roman" w:hAnsi="Times New Roman" w:cs="Times New Roman"/>
          <w:bCs/>
          <w:i/>
          <w:color w:val="000000" w:themeColor="text1"/>
          <w:sz w:val="18"/>
          <w:szCs w:val="18"/>
        </w:rPr>
        <w:t xml:space="preserve"> II (20% </w:t>
      </w:r>
      <w:proofErr w:type="spellStart"/>
      <w:r w:rsidRPr="0094608A">
        <w:rPr>
          <w:rFonts w:ascii="Times New Roman" w:eastAsia="Times New Roman" w:hAnsi="Times New Roman" w:cs="Times New Roman"/>
          <w:bCs/>
          <w:i/>
          <w:color w:val="000000" w:themeColor="text1"/>
          <w:sz w:val="18"/>
          <w:szCs w:val="18"/>
        </w:rPr>
        <w:t>and</w:t>
      </w:r>
      <w:proofErr w:type="spellEnd"/>
      <w:r w:rsidRPr="0094608A">
        <w:rPr>
          <w:rFonts w:ascii="Times New Roman" w:eastAsia="Times New Roman" w:hAnsi="Times New Roman" w:cs="Times New Roman"/>
          <w:bCs/>
          <w:i/>
          <w:color w:val="000000" w:themeColor="text1"/>
          <w:sz w:val="18"/>
          <w:szCs w:val="18"/>
        </w:rPr>
        <w:t xml:space="preserve"> 15% </w:t>
      </w:r>
      <w:proofErr w:type="spellStart"/>
      <w:r w:rsidRPr="0094608A">
        <w:rPr>
          <w:rFonts w:ascii="Times New Roman" w:eastAsia="Times New Roman" w:hAnsi="Times New Roman" w:cs="Times New Roman"/>
          <w:bCs/>
          <w:i/>
          <w:color w:val="000000" w:themeColor="text1"/>
          <w:sz w:val="18"/>
          <w:szCs w:val="18"/>
        </w:rPr>
        <w:t>NaOCl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for</w:t>
      </w:r>
      <w:proofErr w:type="spellEnd"/>
      <w:r w:rsidRPr="0094608A">
        <w:rPr>
          <w:rFonts w:ascii="Times New Roman" w:eastAsia="Times New Roman" w:hAnsi="Times New Roman" w:cs="Times New Roman"/>
          <w:bCs/>
          <w:i/>
          <w:color w:val="000000" w:themeColor="text1"/>
          <w:sz w:val="18"/>
          <w:szCs w:val="18"/>
        </w:rPr>
        <w:t xml:space="preserve"> 15 </w:t>
      </w:r>
      <w:proofErr w:type="spellStart"/>
      <w:r w:rsidRPr="0094608A">
        <w:rPr>
          <w:rFonts w:ascii="Times New Roman" w:eastAsia="Times New Roman" w:hAnsi="Times New Roman" w:cs="Times New Roman"/>
          <w:bCs/>
          <w:i/>
          <w:color w:val="000000" w:themeColor="text1"/>
          <w:sz w:val="18"/>
          <w:szCs w:val="18"/>
        </w:rPr>
        <w:t>minutes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and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Method</w:t>
      </w:r>
      <w:proofErr w:type="spellEnd"/>
      <w:r w:rsidRPr="0094608A">
        <w:rPr>
          <w:rFonts w:ascii="Times New Roman" w:eastAsia="Times New Roman" w:hAnsi="Times New Roman" w:cs="Times New Roman"/>
          <w:bCs/>
          <w:i/>
          <w:color w:val="000000" w:themeColor="text1"/>
          <w:sz w:val="18"/>
          <w:szCs w:val="18"/>
        </w:rPr>
        <w:t xml:space="preserve"> III (30% </w:t>
      </w:r>
      <w:proofErr w:type="spellStart"/>
      <w:r w:rsidRPr="0094608A">
        <w:rPr>
          <w:rFonts w:ascii="Times New Roman" w:eastAsia="Times New Roman" w:hAnsi="Times New Roman" w:cs="Times New Roman"/>
          <w:bCs/>
          <w:i/>
          <w:color w:val="000000" w:themeColor="text1"/>
          <w:sz w:val="18"/>
          <w:szCs w:val="18"/>
        </w:rPr>
        <w:t>and</w:t>
      </w:r>
      <w:proofErr w:type="spellEnd"/>
      <w:r w:rsidRPr="0094608A">
        <w:rPr>
          <w:rFonts w:ascii="Times New Roman" w:eastAsia="Times New Roman" w:hAnsi="Times New Roman" w:cs="Times New Roman"/>
          <w:bCs/>
          <w:i/>
          <w:color w:val="000000" w:themeColor="text1"/>
          <w:sz w:val="18"/>
          <w:szCs w:val="18"/>
        </w:rPr>
        <w:t xml:space="preserve"> 20% </w:t>
      </w:r>
      <w:proofErr w:type="spellStart"/>
      <w:r w:rsidRPr="0094608A">
        <w:rPr>
          <w:rFonts w:ascii="Times New Roman" w:eastAsia="Times New Roman" w:hAnsi="Times New Roman" w:cs="Times New Roman"/>
          <w:bCs/>
          <w:i/>
          <w:color w:val="000000" w:themeColor="text1"/>
          <w:sz w:val="18"/>
          <w:szCs w:val="18"/>
        </w:rPr>
        <w:t>NaOCl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for</w:t>
      </w:r>
      <w:proofErr w:type="spellEnd"/>
      <w:r w:rsidRPr="0094608A">
        <w:rPr>
          <w:rFonts w:ascii="Times New Roman" w:eastAsia="Times New Roman" w:hAnsi="Times New Roman" w:cs="Times New Roman"/>
          <w:bCs/>
          <w:i/>
          <w:color w:val="000000" w:themeColor="text1"/>
          <w:sz w:val="18"/>
          <w:szCs w:val="18"/>
        </w:rPr>
        <w:t xml:space="preserve"> 25 </w:t>
      </w:r>
      <w:proofErr w:type="spellStart"/>
      <w:r w:rsidRPr="0094608A">
        <w:rPr>
          <w:rFonts w:ascii="Times New Roman" w:eastAsia="Times New Roman" w:hAnsi="Times New Roman" w:cs="Times New Roman"/>
          <w:bCs/>
          <w:i/>
          <w:color w:val="000000" w:themeColor="text1"/>
          <w:sz w:val="18"/>
          <w:szCs w:val="18"/>
        </w:rPr>
        <w:t>minutes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Explants</w:t>
      </w:r>
      <w:proofErr w:type="spellEnd"/>
      <w:r w:rsidRPr="0094608A">
        <w:rPr>
          <w:rFonts w:ascii="Times New Roman" w:eastAsia="Times New Roman" w:hAnsi="Times New Roman" w:cs="Times New Roman"/>
          <w:bCs/>
          <w:i/>
          <w:color w:val="000000" w:themeColor="text1"/>
          <w:sz w:val="18"/>
          <w:szCs w:val="18"/>
        </w:rPr>
        <w:t xml:space="preserve"> were </w:t>
      </w:r>
      <w:proofErr w:type="spellStart"/>
      <w:r w:rsidRPr="0094608A">
        <w:rPr>
          <w:rFonts w:ascii="Times New Roman" w:eastAsia="Times New Roman" w:hAnsi="Times New Roman" w:cs="Times New Roman"/>
          <w:bCs/>
          <w:i/>
          <w:color w:val="000000" w:themeColor="text1"/>
          <w:sz w:val="18"/>
          <w:szCs w:val="18"/>
        </w:rPr>
        <w:t>rinsed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three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times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with</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sterile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distilled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water</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after</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each</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treatment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Observations</w:t>
      </w:r>
      <w:proofErr w:type="spellEnd"/>
      <w:r w:rsidRPr="0094608A">
        <w:rPr>
          <w:rFonts w:ascii="Times New Roman" w:eastAsia="Times New Roman" w:hAnsi="Times New Roman" w:cs="Times New Roman"/>
          <w:bCs/>
          <w:i/>
          <w:color w:val="000000" w:themeColor="text1"/>
          <w:sz w:val="18"/>
          <w:szCs w:val="18"/>
        </w:rPr>
        <w:t xml:space="preserve"> were </w:t>
      </w:r>
      <w:proofErr w:type="spellStart"/>
      <w:r w:rsidRPr="0094608A">
        <w:rPr>
          <w:rFonts w:ascii="Times New Roman" w:eastAsia="Times New Roman" w:hAnsi="Times New Roman" w:cs="Times New Roman"/>
          <w:bCs/>
          <w:i/>
          <w:color w:val="000000" w:themeColor="text1"/>
          <w:sz w:val="18"/>
          <w:szCs w:val="18"/>
        </w:rPr>
        <w:t>conducted</w:t>
      </w:r>
      <w:proofErr w:type="spellEnd"/>
      <w:r w:rsidRPr="0094608A">
        <w:rPr>
          <w:rFonts w:ascii="Times New Roman" w:eastAsia="Times New Roman" w:hAnsi="Times New Roman" w:cs="Times New Roman"/>
          <w:bCs/>
          <w:i/>
          <w:color w:val="000000" w:themeColor="text1"/>
          <w:sz w:val="18"/>
          <w:szCs w:val="18"/>
        </w:rPr>
        <w:t xml:space="preserve"> over a 12-week </w:t>
      </w:r>
      <w:proofErr w:type="spellStart"/>
      <w:r w:rsidRPr="0094608A">
        <w:rPr>
          <w:rFonts w:ascii="Times New Roman" w:eastAsia="Times New Roman" w:hAnsi="Times New Roman" w:cs="Times New Roman"/>
          <w:bCs/>
          <w:i/>
          <w:color w:val="000000" w:themeColor="text1"/>
          <w:sz w:val="18"/>
          <w:szCs w:val="18"/>
        </w:rPr>
        <w:t>period</w:t>
      </w:r>
      <w:proofErr w:type="spellEnd"/>
      <w:r w:rsidRPr="0094608A">
        <w:rPr>
          <w:rFonts w:ascii="Times New Roman" w:eastAsia="Times New Roman" w:hAnsi="Times New Roman" w:cs="Times New Roman"/>
          <w:bCs/>
          <w:i/>
          <w:color w:val="000000" w:themeColor="text1"/>
          <w:sz w:val="18"/>
          <w:szCs w:val="18"/>
        </w:rPr>
        <w:t>.</w:t>
      </w:r>
      <w:r w:rsidR="006A7D5B">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Contamination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onset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and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explant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survival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percentages</w:t>
      </w:r>
      <w:proofErr w:type="spellEnd"/>
      <w:r w:rsidRPr="0094608A">
        <w:rPr>
          <w:rFonts w:ascii="Times New Roman" w:eastAsia="Times New Roman" w:hAnsi="Times New Roman" w:cs="Times New Roman"/>
          <w:bCs/>
          <w:i/>
          <w:color w:val="000000" w:themeColor="text1"/>
          <w:sz w:val="18"/>
          <w:szCs w:val="18"/>
        </w:rPr>
        <w:t xml:space="preserve"> were </w:t>
      </w:r>
      <w:proofErr w:type="spellStart"/>
      <w:r w:rsidRPr="0094608A">
        <w:rPr>
          <w:rFonts w:ascii="Times New Roman" w:eastAsia="Times New Roman" w:hAnsi="Times New Roman" w:cs="Times New Roman"/>
          <w:bCs/>
          <w:i/>
          <w:color w:val="000000" w:themeColor="text1"/>
          <w:sz w:val="18"/>
          <w:szCs w:val="18"/>
        </w:rPr>
        <w:t>analyzed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using</w:t>
      </w:r>
      <w:proofErr w:type="spellEnd"/>
      <w:r w:rsidRPr="0094608A">
        <w:rPr>
          <w:rFonts w:ascii="Times New Roman" w:eastAsia="Times New Roman" w:hAnsi="Times New Roman" w:cs="Times New Roman"/>
          <w:bCs/>
          <w:i/>
          <w:color w:val="000000" w:themeColor="text1"/>
          <w:sz w:val="18"/>
          <w:szCs w:val="18"/>
        </w:rPr>
        <w:t xml:space="preserve"> ANOVA </w:t>
      </w:r>
      <w:proofErr w:type="spellStart"/>
      <w:r w:rsidRPr="0094608A">
        <w:rPr>
          <w:rFonts w:ascii="Times New Roman" w:eastAsia="Times New Roman" w:hAnsi="Times New Roman" w:cs="Times New Roman"/>
          <w:bCs/>
          <w:i/>
          <w:color w:val="000000" w:themeColor="text1"/>
          <w:sz w:val="18"/>
          <w:szCs w:val="18"/>
        </w:rPr>
        <w:t>followed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by</w:t>
      </w:r>
      <w:proofErr w:type="spellEnd"/>
      <w:r w:rsidRPr="0094608A">
        <w:rPr>
          <w:rFonts w:ascii="Times New Roman" w:eastAsia="Times New Roman" w:hAnsi="Times New Roman" w:cs="Times New Roman"/>
          <w:bCs/>
          <w:i/>
          <w:color w:val="000000" w:themeColor="text1"/>
          <w:sz w:val="18"/>
          <w:szCs w:val="18"/>
        </w:rPr>
        <w:t xml:space="preserve"> a Games-</w:t>
      </w:r>
      <w:proofErr w:type="spellStart"/>
      <w:r w:rsidRPr="0094608A">
        <w:rPr>
          <w:rFonts w:ascii="Times New Roman" w:eastAsia="Times New Roman" w:hAnsi="Times New Roman" w:cs="Times New Roman"/>
          <w:bCs/>
          <w:i/>
          <w:color w:val="000000" w:themeColor="text1"/>
          <w:sz w:val="18"/>
          <w:szCs w:val="18"/>
        </w:rPr>
        <w:t>Howell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post</w:t>
      </w:r>
      <w:proofErr w:type="spellEnd"/>
      <w:r w:rsidRPr="0094608A">
        <w:rPr>
          <w:rFonts w:ascii="Times New Roman" w:eastAsia="Times New Roman" w:hAnsi="Times New Roman" w:cs="Times New Roman"/>
          <w:bCs/>
          <w:i/>
          <w:color w:val="000000" w:themeColor="text1"/>
          <w:sz w:val="18"/>
          <w:szCs w:val="18"/>
        </w:rPr>
        <w:t xml:space="preserve"> hoc </w:t>
      </w:r>
      <w:proofErr w:type="spellStart"/>
      <w:r w:rsidRPr="0094608A">
        <w:rPr>
          <w:rFonts w:ascii="Times New Roman" w:eastAsia="Times New Roman" w:hAnsi="Times New Roman" w:cs="Times New Roman"/>
          <w:bCs/>
          <w:i/>
          <w:color w:val="000000" w:themeColor="text1"/>
          <w:sz w:val="18"/>
          <w:szCs w:val="18"/>
        </w:rPr>
        <w:t>test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while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contamination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sources</w:t>
      </w:r>
      <w:proofErr w:type="spellEnd"/>
      <w:r w:rsidRPr="0094608A">
        <w:rPr>
          <w:rFonts w:ascii="Times New Roman" w:eastAsia="Times New Roman" w:hAnsi="Times New Roman" w:cs="Times New Roman"/>
          <w:bCs/>
          <w:i/>
          <w:color w:val="000000" w:themeColor="text1"/>
          <w:sz w:val="18"/>
          <w:szCs w:val="18"/>
        </w:rPr>
        <w:t xml:space="preserve"> were </w:t>
      </w:r>
      <w:proofErr w:type="spellStart"/>
      <w:r w:rsidRPr="0094608A">
        <w:rPr>
          <w:rFonts w:ascii="Times New Roman" w:eastAsia="Times New Roman" w:hAnsi="Times New Roman" w:cs="Times New Roman"/>
          <w:bCs/>
          <w:i/>
          <w:color w:val="000000" w:themeColor="text1"/>
          <w:sz w:val="18"/>
          <w:szCs w:val="18"/>
        </w:rPr>
        <w:t>assessed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descriptively</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Results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indicated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that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Method</w:t>
      </w:r>
      <w:proofErr w:type="spellEnd"/>
      <w:r w:rsidRPr="0094608A">
        <w:rPr>
          <w:rFonts w:ascii="Times New Roman" w:eastAsia="Times New Roman" w:hAnsi="Times New Roman" w:cs="Times New Roman"/>
          <w:bCs/>
          <w:i/>
          <w:color w:val="000000" w:themeColor="text1"/>
          <w:sz w:val="18"/>
          <w:szCs w:val="18"/>
        </w:rPr>
        <w:t xml:space="preserve"> I </w:t>
      </w:r>
      <w:proofErr w:type="spellStart"/>
      <w:r w:rsidRPr="0094608A">
        <w:rPr>
          <w:rFonts w:ascii="Times New Roman" w:eastAsia="Times New Roman" w:hAnsi="Times New Roman" w:cs="Times New Roman"/>
          <w:bCs/>
          <w:i/>
          <w:color w:val="000000" w:themeColor="text1"/>
          <w:sz w:val="18"/>
          <w:szCs w:val="18"/>
        </w:rPr>
        <w:t>was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least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effective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Method</w:t>
      </w:r>
      <w:proofErr w:type="spellEnd"/>
      <w:r w:rsidRPr="0094608A">
        <w:rPr>
          <w:rFonts w:ascii="Times New Roman" w:eastAsia="Times New Roman" w:hAnsi="Times New Roman" w:cs="Times New Roman"/>
          <w:bCs/>
          <w:i/>
          <w:color w:val="000000" w:themeColor="text1"/>
          <w:sz w:val="18"/>
          <w:szCs w:val="18"/>
        </w:rPr>
        <w:t xml:space="preserve"> II </w:t>
      </w:r>
      <w:proofErr w:type="spellStart"/>
      <w:r w:rsidRPr="0094608A">
        <w:rPr>
          <w:rFonts w:ascii="Times New Roman" w:eastAsia="Times New Roman" w:hAnsi="Times New Roman" w:cs="Times New Roman"/>
          <w:bCs/>
          <w:i/>
          <w:color w:val="000000" w:themeColor="text1"/>
          <w:sz w:val="18"/>
          <w:szCs w:val="18"/>
        </w:rPr>
        <w:t>showed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moderate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improvement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and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Method</w:t>
      </w:r>
      <w:proofErr w:type="spellEnd"/>
      <w:r w:rsidRPr="0094608A">
        <w:rPr>
          <w:rFonts w:ascii="Times New Roman" w:eastAsia="Times New Roman" w:hAnsi="Times New Roman" w:cs="Times New Roman"/>
          <w:bCs/>
          <w:i/>
          <w:color w:val="000000" w:themeColor="text1"/>
          <w:sz w:val="18"/>
          <w:szCs w:val="18"/>
        </w:rPr>
        <w:t xml:space="preserve"> III </w:t>
      </w:r>
      <w:proofErr w:type="spellStart"/>
      <w:r w:rsidRPr="0094608A">
        <w:rPr>
          <w:rFonts w:ascii="Times New Roman" w:eastAsia="Times New Roman" w:hAnsi="Times New Roman" w:cs="Times New Roman"/>
          <w:bCs/>
          <w:i/>
          <w:color w:val="000000" w:themeColor="text1"/>
          <w:sz w:val="18"/>
          <w:szCs w:val="18"/>
        </w:rPr>
        <w:t>was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most</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effective</w:t>
      </w:r>
      <w:proofErr w:type="spellEnd"/>
      <w:r w:rsidRPr="0094608A">
        <w:rPr>
          <w:rFonts w:ascii="Times New Roman" w:eastAsia="Times New Roman" w:hAnsi="Times New Roman" w:cs="Times New Roman"/>
          <w:bCs/>
          <w:i/>
          <w:color w:val="000000" w:themeColor="text1"/>
          <w:sz w:val="18"/>
          <w:szCs w:val="18"/>
        </w:rPr>
        <w:t xml:space="preserve"> in </w:t>
      </w:r>
      <w:proofErr w:type="spellStart"/>
      <w:r w:rsidRPr="0094608A">
        <w:rPr>
          <w:rFonts w:ascii="Times New Roman" w:eastAsia="Times New Roman" w:hAnsi="Times New Roman" w:cs="Times New Roman"/>
          <w:bCs/>
          <w:i/>
          <w:color w:val="000000" w:themeColor="text1"/>
          <w:sz w:val="18"/>
          <w:szCs w:val="18"/>
        </w:rPr>
        <w:t>delaying</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contamination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though</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further</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investigation</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is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warranted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to</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evaluate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its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potential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phytotoxicity</w:t>
      </w:r>
      <w:proofErr w:type="spellEnd"/>
      <w:r w:rsidRPr="0094608A">
        <w:rPr>
          <w:rFonts w:ascii="Times New Roman" w:eastAsia="Times New Roman" w:hAnsi="Times New Roman" w:cs="Times New Roman"/>
          <w:bCs/>
          <w:i/>
          <w:color w:val="000000" w:themeColor="text1"/>
          <w:sz w:val="18"/>
          <w:szCs w:val="18"/>
        </w:rPr>
        <w:t xml:space="preserve">. After 12 </w:t>
      </w:r>
      <w:proofErr w:type="spellStart"/>
      <w:r w:rsidRPr="0094608A">
        <w:rPr>
          <w:rFonts w:ascii="Times New Roman" w:eastAsia="Times New Roman" w:hAnsi="Times New Roman" w:cs="Times New Roman"/>
          <w:bCs/>
          <w:i/>
          <w:color w:val="000000" w:themeColor="text1"/>
          <w:sz w:val="18"/>
          <w:szCs w:val="18"/>
        </w:rPr>
        <w:t>weeks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survival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rates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for</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Methods</w:t>
      </w:r>
      <w:proofErr w:type="spellEnd"/>
      <w:r w:rsidRPr="0094608A">
        <w:rPr>
          <w:rFonts w:ascii="Times New Roman" w:eastAsia="Times New Roman" w:hAnsi="Times New Roman" w:cs="Times New Roman"/>
          <w:bCs/>
          <w:i/>
          <w:color w:val="000000" w:themeColor="text1"/>
          <w:sz w:val="18"/>
          <w:szCs w:val="18"/>
        </w:rPr>
        <w:t xml:space="preserve"> I </w:t>
      </w:r>
      <w:proofErr w:type="spellStart"/>
      <w:r w:rsidRPr="0094608A">
        <w:rPr>
          <w:rFonts w:ascii="Times New Roman" w:eastAsia="Times New Roman" w:hAnsi="Times New Roman" w:cs="Times New Roman"/>
          <w:bCs/>
          <w:i/>
          <w:color w:val="000000" w:themeColor="text1"/>
          <w:sz w:val="18"/>
          <w:szCs w:val="18"/>
        </w:rPr>
        <w:t>and</w:t>
      </w:r>
      <w:proofErr w:type="spellEnd"/>
      <w:r w:rsidRPr="0094608A">
        <w:rPr>
          <w:rFonts w:ascii="Times New Roman" w:eastAsia="Times New Roman" w:hAnsi="Times New Roman" w:cs="Times New Roman"/>
          <w:bCs/>
          <w:i/>
          <w:color w:val="000000" w:themeColor="text1"/>
          <w:sz w:val="18"/>
          <w:szCs w:val="18"/>
        </w:rPr>
        <w:t xml:space="preserve"> II were 0%, </w:t>
      </w:r>
      <w:proofErr w:type="spellStart"/>
      <w:r w:rsidRPr="0094608A">
        <w:rPr>
          <w:rFonts w:ascii="Times New Roman" w:eastAsia="Times New Roman" w:hAnsi="Times New Roman" w:cs="Times New Roman"/>
          <w:bCs/>
          <w:i/>
          <w:color w:val="000000" w:themeColor="text1"/>
          <w:sz w:val="18"/>
          <w:szCs w:val="18"/>
        </w:rPr>
        <w:t>whereas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Method</w:t>
      </w:r>
      <w:proofErr w:type="spellEnd"/>
      <w:r w:rsidRPr="0094608A">
        <w:rPr>
          <w:rFonts w:ascii="Times New Roman" w:eastAsia="Times New Roman" w:hAnsi="Times New Roman" w:cs="Times New Roman"/>
          <w:bCs/>
          <w:i/>
          <w:color w:val="000000" w:themeColor="text1"/>
          <w:sz w:val="18"/>
          <w:szCs w:val="18"/>
        </w:rPr>
        <w:t xml:space="preserve"> III </w:t>
      </w:r>
      <w:proofErr w:type="spellStart"/>
      <w:r w:rsidRPr="0094608A">
        <w:rPr>
          <w:rFonts w:ascii="Times New Roman" w:eastAsia="Times New Roman" w:hAnsi="Times New Roman" w:cs="Times New Roman"/>
          <w:bCs/>
          <w:i/>
          <w:color w:val="000000" w:themeColor="text1"/>
          <w:sz w:val="18"/>
          <w:szCs w:val="18"/>
        </w:rPr>
        <w:t>achieved</w:t>
      </w:r>
      <w:proofErr w:type="spellEnd"/>
      <w:r w:rsidRPr="0094608A">
        <w:rPr>
          <w:rFonts w:ascii="Times New Roman" w:eastAsia="Times New Roman" w:hAnsi="Times New Roman" w:cs="Times New Roman"/>
          <w:bCs/>
          <w:i/>
          <w:color w:val="000000" w:themeColor="text1"/>
          <w:sz w:val="18"/>
          <w:szCs w:val="18"/>
        </w:rPr>
        <w:t xml:space="preserve"> a </w:t>
      </w:r>
      <w:proofErr w:type="spellStart"/>
      <w:r w:rsidRPr="0094608A">
        <w:rPr>
          <w:rFonts w:ascii="Times New Roman" w:eastAsia="Times New Roman" w:hAnsi="Times New Roman" w:cs="Times New Roman"/>
          <w:bCs/>
          <w:i/>
          <w:color w:val="000000" w:themeColor="text1"/>
          <w:sz w:val="18"/>
          <w:szCs w:val="18"/>
        </w:rPr>
        <w:t>significantly</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higher</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survival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rate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of</w:t>
      </w:r>
      <w:proofErr w:type="spellEnd"/>
      <w:r w:rsidRPr="0094608A">
        <w:rPr>
          <w:rFonts w:ascii="Times New Roman" w:eastAsia="Times New Roman" w:hAnsi="Times New Roman" w:cs="Times New Roman"/>
          <w:bCs/>
          <w:i/>
          <w:color w:val="000000" w:themeColor="text1"/>
          <w:sz w:val="18"/>
          <w:szCs w:val="18"/>
        </w:rPr>
        <w:t xml:space="preserve"> 86.1%. </w:t>
      </w:r>
      <w:proofErr w:type="spellStart"/>
      <w:r w:rsidRPr="0094608A">
        <w:rPr>
          <w:rFonts w:ascii="Times New Roman" w:eastAsia="Times New Roman" w:hAnsi="Times New Roman" w:cs="Times New Roman"/>
          <w:bCs/>
          <w:i/>
          <w:color w:val="000000" w:themeColor="text1"/>
          <w:sz w:val="18"/>
          <w:szCs w:val="18"/>
        </w:rPr>
        <w:t>Fungal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and</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bacterial</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organisms</w:t>
      </w:r>
      <w:proofErr w:type="spellEnd"/>
      <w:r w:rsidRPr="0094608A">
        <w:rPr>
          <w:rFonts w:ascii="Times New Roman" w:eastAsia="Times New Roman" w:hAnsi="Times New Roman" w:cs="Times New Roman"/>
          <w:bCs/>
          <w:i/>
          <w:color w:val="000000" w:themeColor="text1"/>
          <w:sz w:val="18"/>
          <w:szCs w:val="18"/>
        </w:rPr>
        <w:t xml:space="preserve"> were </w:t>
      </w:r>
      <w:proofErr w:type="spellStart"/>
      <w:r w:rsidRPr="0094608A">
        <w:rPr>
          <w:rFonts w:ascii="Times New Roman" w:eastAsia="Times New Roman" w:hAnsi="Times New Roman" w:cs="Times New Roman"/>
          <w:bCs/>
          <w:i/>
          <w:color w:val="000000" w:themeColor="text1"/>
          <w:sz w:val="18"/>
          <w:szCs w:val="18"/>
        </w:rPr>
        <w:t>identified</w:t>
      </w:r>
      <w:proofErr w:type="spellEnd"/>
      <w:r w:rsidRPr="0094608A">
        <w:rPr>
          <w:rFonts w:ascii="Times New Roman" w:eastAsia="Times New Roman" w:hAnsi="Times New Roman" w:cs="Times New Roman"/>
          <w:bCs/>
          <w:i/>
          <w:color w:val="000000" w:themeColor="text1"/>
          <w:sz w:val="18"/>
          <w:szCs w:val="18"/>
        </w:rPr>
        <w:t xml:space="preserve"> as </w:t>
      </w:r>
      <w:proofErr w:type="spellStart"/>
      <w:r w:rsidRPr="0094608A">
        <w:rPr>
          <w:rFonts w:ascii="Times New Roman" w:eastAsia="Times New Roman" w:hAnsi="Times New Roman" w:cs="Times New Roman"/>
          <w:bCs/>
          <w:i/>
          <w:color w:val="000000" w:themeColor="text1"/>
          <w:sz w:val="18"/>
          <w:szCs w:val="18"/>
        </w:rPr>
        <w:t>the</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primary</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sources</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of</w:t>
      </w:r>
      <w:proofErr w:type="spellEnd"/>
      <w:r w:rsidRPr="0094608A">
        <w:rPr>
          <w:rFonts w:ascii="Times New Roman" w:eastAsia="Times New Roman" w:hAnsi="Times New Roman" w:cs="Times New Roman"/>
          <w:bCs/>
          <w:i/>
          <w:color w:val="000000" w:themeColor="text1"/>
          <w:sz w:val="18"/>
          <w:szCs w:val="18"/>
        </w:rPr>
        <w:t xml:space="preserve"> </w:t>
      </w:r>
      <w:proofErr w:type="spellStart"/>
      <w:r w:rsidRPr="0094608A">
        <w:rPr>
          <w:rFonts w:ascii="Times New Roman" w:eastAsia="Times New Roman" w:hAnsi="Times New Roman" w:cs="Times New Roman"/>
          <w:bCs/>
          <w:i/>
          <w:color w:val="000000" w:themeColor="text1"/>
          <w:sz w:val="18"/>
          <w:szCs w:val="18"/>
        </w:rPr>
        <w:t>contamination</w:t>
      </w:r>
      <w:proofErr w:type="spellEnd"/>
      <w:r w:rsidRPr="0094608A">
        <w:rPr>
          <w:rFonts w:ascii="Times New Roman" w:eastAsia="Times New Roman" w:hAnsi="Times New Roman" w:cs="Times New Roman"/>
          <w:bCs/>
          <w:i/>
          <w:color w:val="000000" w:themeColor="text1"/>
          <w:sz w:val="18"/>
          <w:szCs w:val="18"/>
        </w:rPr>
        <w:t>.</w:t>
      </w:r>
    </w:p>
    <w:p w14:paraId="5F4550D9" w14:textId="77777777" w:rsidR="00E30C0E" w:rsidRDefault="00E30C0E" w:rsidP="00E30C0E">
      <w:pPr>
        <w:spacing w:after="0" w:line="240" w:lineRule="auto"/>
        <w:jc w:val="both"/>
        <w:rPr>
          <w:rFonts w:ascii="Times New Roman" w:eastAsia="Times New Roman" w:hAnsi="Times New Roman" w:cs="Times New Roman"/>
          <w:bCs/>
          <w:i/>
          <w:color w:val="000000" w:themeColor="text1"/>
          <w:sz w:val="18"/>
          <w:szCs w:val="18"/>
          <w:lang w:val="it-CH"/>
        </w:rPr>
      </w:pPr>
      <w:r w:rsidRPr="0094608A">
        <w:rPr>
          <w:rFonts w:ascii="Times New Roman" w:eastAsia="Times New Roman" w:hAnsi="Times New Roman" w:cs="Times New Roman"/>
          <w:b/>
          <w:bCs/>
          <w:i/>
          <w:color w:val="000000" w:themeColor="text1"/>
          <w:sz w:val="18"/>
          <w:szCs w:val="18"/>
          <w:lang w:val="it-CH"/>
        </w:rPr>
        <w:t>Keywords:</w:t>
      </w:r>
      <w:r w:rsidRPr="0094608A">
        <w:rPr>
          <w:rFonts w:ascii="Times New Roman" w:eastAsia="Times New Roman" w:hAnsi="Times New Roman" w:cs="Times New Roman"/>
          <w:bCs/>
          <w:i/>
          <w:color w:val="000000" w:themeColor="text1"/>
          <w:sz w:val="18"/>
          <w:szCs w:val="18"/>
          <w:lang w:val="it-CH"/>
        </w:rPr>
        <w:t xml:space="preserve"> sodium hypochlorite, sterilization, contamination, </w:t>
      </w:r>
      <w:r w:rsidRPr="0094608A">
        <w:rPr>
          <w:rFonts w:ascii="Times New Roman" w:eastAsia="Times New Roman" w:hAnsi="Times New Roman" w:cs="Times New Roman"/>
          <w:bCs/>
          <w:i/>
          <w:iCs/>
          <w:color w:val="000000" w:themeColor="text1"/>
          <w:sz w:val="18"/>
          <w:szCs w:val="18"/>
          <w:lang w:val="it-CH"/>
        </w:rPr>
        <w:t>Garcinia mangostana</w:t>
      </w:r>
      <w:r w:rsidRPr="0094608A">
        <w:rPr>
          <w:rFonts w:ascii="Times New Roman" w:eastAsia="Times New Roman" w:hAnsi="Times New Roman" w:cs="Times New Roman"/>
          <w:bCs/>
          <w:i/>
          <w:color w:val="000000" w:themeColor="text1"/>
          <w:sz w:val="18"/>
          <w:szCs w:val="18"/>
          <w:lang w:val="it-CH"/>
        </w:rPr>
        <w:t>, tissue culture</w:t>
      </w:r>
    </w:p>
    <w:p w14:paraId="013B6C6D" w14:textId="77777777" w:rsidR="00E30C0E" w:rsidRDefault="00E30C0E" w:rsidP="00E30C0E">
      <w:pPr>
        <w:spacing w:after="0" w:line="240" w:lineRule="auto"/>
        <w:jc w:val="both"/>
        <w:rPr>
          <w:rFonts w:ascii="Times New Roman" w:eastAsia="Times New Roman" w:hAnsi="Times New Roman" w:cs="Times New Roman"/>
          <w:bCs/>
          <w:i/>
          <w:color w:val="000000" w:themeColor="text1"/>
          <w:sz w:val="18"/>
          <w:szCs w:val="18"/>
          <w:lang w:val="it-CH"/>
        </w:rPr>
      </w:pPr>
    </w:p>
    <w:p w14:paraId="7BE26007" w14:textId="77777777" w:rsidR="00E30C0E" w:rsidRPr="009016AE" w:rsidRDefault="00E30C0E" w:rsidP="00E30C0E">
      <w:pPr>
        <w:shd w:val="clear" w:color="auto" w:fill="FFFFFF"/>
        <w:spacing w:after="0" w:line="240" w:lineRule="auto"/>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b/>
          <w:color w:val="000000" w:themeColor="text1"/>
          <w:sz w:val="24"/>
          <w:szCs w:val="24"/>
        </w:rPr>
        <w:t>PENDAHULUAN</w:t>
      </w:r>
    </w:p>
    <w:p w14:paraId="368ADE6F" w14:textId="77777777"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bookmarkStart w:id="1" w:name="_Hlk187961329"/>
      <w:r w:rsidRPr="009016AE">
        <w:rPr>
          <w:rFonts w:asciiTheme="minorBidi" w:eastAsia="Times New Roman" w:hAnsiTheme="minorBidi" w:cstheme="minorBidi"/>
          <w:color w:val="000000" w:themeColor="text1"/>
          <w:sz w:val="24"/>
          <w:szCs w:val="24"/>
        </w:rPr>
        <w:t>Manggis (</w:t>
      </w:r>
      <w:proofErr w:type="spellStart"/>
      <w:r w:rsidRPr="009016AE">
        <w:rPr>
          <w:rFonts w:asciiTheme="minorBidi" w:eastAsia="Times New Roman" w:hAnsiTheme="minorBidi" w:cstheme="minorBidi"/>
          <w:i/>
          <w:iCs/>
          <w:color w:val="000000" w:themeColor="text1"/>
          <w:sz w:val="24"/>
          <w:szCs w:val="24"/>
        </w:rPr>
        <w:t>Garcinia</w:t>
      </w:r>
      <w:proofErr w:type="spellEnd"/>
      <w:r w:rsidRPr="009016AE">
        <w:rPr>
          <w:rFonts w:asciiTheme="minorBidi" w:eastAsia="Times New Roman" w:hAnsiTheme="minorBidi" w:cstheme="minorBidi"/>
          <w:i/>
          <w:iCs/>
          <w:color w:val="000000" w:themeColor="text1"/>
          <w:sz w:val="24"/>
          <w:szCs w:val="24"/>
        </w:rPr>
        <w:t xml:space="preserve"> </w:t>
      </w:r>
      <w:proofErr w:type="spellStart"/>
      <w:r w:rsidRPr="009016AE">
        <w:rPr>
          <w:rFonts w:asciiTheme="minorBidi" w:eastAsia="Times New Roman" w:hAnsiTheme="minorBidi" w:cstheme="minorBidi"/>
          <w:i/>
          <w:iCs/>
          <w:color w:val="000000" w:themeColor="text1"/>
          <w:sz w:val="24"/>
          <w:szCs w:val="24"/>
        </w:rPr>
        <w:t>mangostana</w:t>
      </w:r>
      <w:proofErr w:type="spellEnd"/>
      <w:r w:rsidRPr="009016AE">
        <w:rPr>
          <w:rFonts w:asciiTheme="minorBidi" w:eastAsia="Times New Roman" w:hAnsiTheme="minorBidi" w:cstheme="minorBidi"/>
          <w:i/>
          <w:iCs/>
          <w:color w:val="000000" w:themeColor="text1"/>
          <w:sz w:val="24"/>
          <w:szCs w:val="24"/>
        </w:rPr>
        <w:t xml:space="preserve"> </w:t>
      </w:r>
      <w:r w:rsidRPr="009016AE">
        <w:rPr>
          <w:rFonts w:asciiTheme="minorBidi" w:eastAsia="Times New Roman" w:hAnsiTheme="minorBidi" w:cstheme="minorBidi"/>
          <w:color w:val="000000" w:themeColor="text1"/>
          <w:sz w:val="24"/>
          <w:szCs w:val="24"/>
        </w:rPr>
        <w:t xml:space="preserve">L.) merupakan komoditas buah asli Indonesia yang mempunyai prospek sangat baik untuk dikembangkan. Manggis merupakan salah satu buah tropis yang sangat terkenal. Buah manggis dikenal dengan julukan </w:t>
      </w:r>
      <w:r w:rsidRPr="009016AE">
        <w:rPr>
          <w:rFonts w:asciiTheme="minorBidi" w:eastAsia="Times New Roman" w:hAnsiTheme="minorBidi" w:cstheme="minorBidi"/>
          <w:i/>
          <w:iCs/>
          <w:color w:val="000000" w:themeColor="text1"/>
          <w:sz w:val="24"/>
          <w:szCs w:val="24"/>
        </w:rPr>
        <w:t xml:space="preserve">Queen </w:t>
      </w:r>
      <w:proofErr w:type="spellStart"/>
      <w:r w:rsidRPr="009016AE">
        <w:rPr>
          <w:rFonts w:asciiTheme="minorBidi" w:eastAsia="Times New Roman" w:hAnsiTheme="minorBidi" w:cstheme="minorBidi"/>
          <w:i/>
          <w:iCs/>
          <w:color w:val="000000" w:themeColor="text1"/>
          <w:sz w:val="24"/>
          <w:szCs w:val="24"/>
        </w:rPr>
        <w:t>of</w:t>
      </w:r>
      <w:proofErr w:type="spellEnd"/>
      <w:r w:rsidRPr="009016AE">
        <w:rPr>
          <w:rFonts w:asciiTheme="minorBidi" w:eastAsia="Times New Roman" w:hAnsiTheme="minorBidi" w:cstheme="minorBidi"/>
          <w:i/>
          <w:iCs/>
          <w:color w:val="000000" w:themeColor="text1"/>
          <w:sz w:val="24"/>
          <w:szCs w:val="24"/>
        </w:rPr>
        <w:t xml:space="preserve"> </w:t>
      </w:r>
      <w:proofErr w:type="spellStart"/>
      <w:r w:rsidRPr="009016AE">
        <w:rPr>
          <w:rFonts w:asciiTheme="minorBidi" w:eastAsia="Times New Roman" w:hAnsiTheme="minorBidi" w:cstheme="minorBidi"/>
          <w:i/>
          <w:iCs/>
          <w:color w:val="000000" w:themeColor="text1"/>
          <w:sz w:val="24"/>
          <w:szCs w:val="24"/>
        </w:rPr>
        <w:t>Fruits</w:t>
      </w:r>
      <w:proofErr w:type="spellEnd"/>
      <w:r w:rsidRPr="009016AE">
        <w:rPr>
          <w:rFonts w:asciiTheme="minorBidi" w:eastAsia="Times New Roman" w:hAnsiTheme="minorBidi" w:cstheme="minorBidi"/>
          <w:color w:val="000000" w:themeColor="text1"/>
          <w:sz w:val="24"/>
          <w:szCs w:val="24"/>
        </w:rPr>
        <w:t xml:space="preserve"> karena manggis memiliki rasa yang lezat dan banyak digemari. Selain rasa, manggis juga dapat dimanfaatkan sebagai obat seperti anti peradangan, anti bakteri, dan sebagai pertolongan terhadap infeksi dan luka (Widiastuti </w:t>
      </w:r>
      <w:proofErr w:type="spellStart"/>
      <w:r w:rsidRPr="009016AE">
        <w:rPr>
          <w:rFonts w:asciiTheme="minorBidi" w:eastAsia="Times New Roman" w:hAnsiTheme="minorBidi" w:cstheme="minorBidi"/>
          <w:i/>
          <w:iCs/>
          <w:color w:val="000000" w:themeColor="text1"/>
          <w:sz w:val="24"/>
          <w:szCs w:val="24"/>
        </w:rPr>
        <w:t>et</w:t>
      </w:r>
      <w:proofErr w:type="spellEnd"/>
      <w:r w:rsidRPr="009016AE">
        <w:rPr>
          <w:rFonts w:asciiTheme="minorBidi" w:eastAsia="Times New Roman" w:hAnsiTheme="minorBidi" w:cstheme="minorBidi"/>
          <w:i/>
          <w:iCs/>
          <w:color w:val="000000" w:themeColor="text1"/>
          <w:sz w:val="24"/>
          <w:szCs w:val="24"/>
        </w:rPr>
        <w:t xml:space="preserve"> al</w:t>
      </w:r>
      <w:r w:rsidRPr="009016AE">
        <w:rPr>
          <w:rFonts w:asciiTheme="minorBidi" w:eastAsia="Times New Roman" w:hAnsiTheme="minorBidi" w:cstheme="minorBidi"/>
          <w:color w:val="000000" w:themeColor="text1"/>
          <w:sz w:val="24"/>
          <w:szCs w:val="24"/>
        </w:rPr>
        <w:t>., 2013).</w:t>
      </w:r>
    </w:p>
    <w:p w14:paraId="088425C3" w14:textId="304E3359"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Tanaman manggis sudah dikenal masyarakat sejak lama akan tetapi mereka belum menemukan cara yang tepat untuk melakukan budidaya secara mandiri. Alasan utama yang menyebabkan hal tersebut adalah karena tanaman manggis memiliki pertumbuhan uang lambat. Tanaman manggis dapat menghasilkan buah setelah </w:t>
      </w:r>
      <w:r w:rsidRPr="009016AE">
        <w:rPr>
          <w:rFonts w:asciiTheme="minorBidi" w:eastAsia="Times New Roman" w:hAnsiTheme="minorBidi" w:cstheme="minorBidi"/>
          <w:color w:val="000000" w:themeColor="text1"/>
          <w:sz w:val="24"/>
          <w:szCs w:val="24"/>
        </w:rPr>
        <w:lastRenderedPageBreak/>
        <w:t xml:space="preserve">berumur sekitar 12-15 tahun (Ashari </w:t>
      </w:r>
      <w:r>
        <w:rPr>
          <w:rFonts w:asciiTheme="minorBidi" w:eastAsia="Times New Roman" w:hAnsiTheme="minorBidi" w:cstheme="minorBidi"/>
          <w:color w:val="000000" w:themeColor="text1"/>
          <w:sz w:val="24"/>
          <w:szCs w:val="24"/>
        </w:rPr>
        <w:t>&amp;</w:t>
      </w:r>
      <w:r w:rsidRPr="009016AE">
        <w:rPr>
          <w:rFonts w:asciiTheme="minorBidi" w:eastAsia="Times New Roman" w:hAnsiTheme="minorBidi" w:cstheme="minorBidi"/>
          <w:color w:val="000000" w:themeColor="text1"/>
          <w:sz w:val="24"/>
          <w:szCs w:val="24"/>
        </w:rPr>
        <w:t xml:space="preserve"> Sunarsih, 2006). Pertumbuhan tanaman manggis yang lambat berhubungan dengan sistem perakarannya yang lemah. Meski memiliki akar tunggang yang panjang dan kuat, tetapi hampir tidak memiliki percabangan dan bulu akar. Hal tersebut berdampak pada penyerapan mineral dari dalam tanah. </w:t>
      </w:r>
    </w:p>
    <w:p w14:paraId="50A970B9" w14:textId="77777777"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Tanaman manggis merupakan tanaman musiman yang hanya berbuah 1 – 2 kali dalam setahun. Pada buah yang dihasilkan, manggis hanya memiliki 1 atau 2 biji yang berukuran besar dan layak dijadikan benih. Tanaman manggis bersifat </w:t>
      </w:r>
      <w:r w:rsidRPr="009016AE">
        <w:rPr>
          <w:rFonts w:asciiTheme="minorBidi" w:eastAsia="Times New Roman" w:hAnsiTheme="minorBidi" w:cstheme="minorBidi"/>
          <w:i/>
          <w:iCs/>
          <w:color w:val="000000" w:themeColor="text1"/>
          <w:sz w:val="24"/>
          <w:szCs w:val="24"/>
        </w:rPr>
        <w:t>apomiksis</w:t>
      </w:r>
      <w:r w:rsidRPr="009016AE">
        <w:rPr>
          <w:rFonts w:asciiTheme="minorBidi" w:eastAsia="Times New Roman" w:hAnsiTheme="minorBidi" w:cstheme="minorBidi"/>
          <w:color w:val="000000" w:themeColor="text1"/>
          <w:sz w:val="24"/>
          <w:szCs w:val="24"/>
        </w:rPr>
        <w:t xml:space="preserve"> yaitu pembentukan zigot terjadi tanpa melalui proses penyerbukan. Embrio yang dihasilkan berkembang melalui dari sel somatis </w:t>
      </w:r>
      <w:proofErr w:type="spellStart"/>
      <w:r w:rsidRPr="009016AE">
        <w:rPr>
          <w:rFonts w:asciiTheme="minorBidi" w:eastAsia="Times New Roman" w:hAnsiTheme="minorBidi" w:cstheme="minorBidi"/>
          <w:color w:val="000000" w:themeColor="text1"/>
          <w:sz w:val="24"/>
          <w:szCs w:val="24"/>
        </w:rPr>
        <w:t>oada</w:t>
      </w:r>
      <w:proofErr w:type="spellEnd"/>
      <w:r w:rsidRPr="009016AE">
        <w:rPr>
          <w:rFonts w:asciiTheme="minorBidi" w:eastAsia="Times New Roman" w:hAnsiTheme="minorBidi" w:cstheme="minorBidi"/>
          <w:color w:val="000000" w:themeColor="text1"/>
          <w:sz w:val="24"/>
          <w:szCs w:val="24"/>
        </w:rPr>
        <w:t xml:space="preserve"> nukleus, integumen, dan dinding ovari yang berinisiasi membentuk struktur seperti tunas setelah mitosis pada inti sel terjadi. Dalam satu biji manggis terkandung lebih dari satu embrio. Meski demikian, manggis dianggap memiliki daya multiplikasi yang sangat rendah. </w:t>
      </w:r>
    </w:p>
    <w:p w14:paraId="0F563C9B" w14:textId="1E19733D"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Budidaya tanaman manggis biasanya dilakukan secara konvensional dan hanya dapat menghasilkan 1 – 2 embrio pada setiap biji yang dihasilkannya. Petani membutuhkan metode yang lebih tepat untuk melakukan perbanyakan tanaman manggis agar lebih banyak bibit yang dapat dihasilkan. Teknik kultur jaringan dianggap sebagai teknik yang </w:t>
      </w:r>
      <w:proofErr w:type="spellStart"/>
      <w:r w:rsidRPr="009016AE">
        <w:rPr>
          <w:rFonts w:asciiTheme="minorBidi" w:eastAsia="Times New Roman" w:hAnsiTheme="minorBidi" w:cstheme="minorBidi"/>
          <w:color w:val="000000" w:themeColor="text1"/>
          <w:sz w:val="24"/>
          <w:szCs w:val="24"/>
        </w:rPr>
        <w:t>yang</w:t>
      </w:r>
      <w:proofErr w:type="spellEnd"/>
      <w:r w:rsidRPr="009016AE">
        <w:rPr>
          <w:rFonts w:asciiTheme="minorBidi" w:eastAsia="Times New Roman" w:hAnsiTheme="minorBidi" w:cstheme="minorBidi"/>
          <w:color w:val="000000" w:themeColor="text1"/>
          <w:sz w:val="24"/>
          <w:szCs w:val="24"/>
        </w:rPr>
        <w:t xml:space="preserve"> tepat dan dapat digunakan untuk mengatasi kesulitan yang dihadapi oleh petani (Apriliyani </w:t>
      </w:r>
      <w:r>
        <w:rPr>
          <w:rFonts w:asciiTheme="minorBidi" w:eastAsia="Times New Roman" w:hAnsiTheme="minorBidi" w:cstheme="minorBidi"/>
          <w:color w:val="000000" w:themeColor="text1"/>
          <w:sz w:val="24"/>
          <w:szCs w:val="24"/>
        </w:rPr>
        <w:t>&amp;</w:t>
      </w:r>
      <w:r w:rsidRPr="009016AE">
        <w:rPr>
          <w:rFonts w:asciiTheme="minorBidi" w:eastAsia="Times New Roman" w:hAnsiTheme="minorBidi" w:cstheme="minorBidi"/>
          <w:color w:val="000000" w:themeColor="text1"/>
          <w:sz w:val="24"/>
          <w:szCs w:val="24"/>
        </w:rPr>
        <w:t xml:space="preserve"> Wahidah, 2021).</w:t>
      </w:r>
    </w:p>
    <w:p w14:paraId="7A5FC026" w14:textId="77777777"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Penerapan teknik kultur jaringan pada perbanyakan tanaman manggis telah banyak dilaporkan. Teknik kultur jaringan memiliki potensi besar dalam produksi tanaman manggis yang lebih banyak jika dibandingkan dengan perbanyakan secara tradisional. Teknik kultur jaringan dapat dijadikan alternatif karena teknik ini dapat dimodifikasi dan dimanipulasi sesuai dengan kebutuhan tanaman manggis. Penerapan kultur jaringan pada perbanyakan tanaman juga dilakukan dengan sterilisasi yang tinggi terhadap alat dan bahan yang digunakan sehingga menghasilkan tanaman yang bebas dari kontaminasi patogen (Pratiwi </w:t>
      </w:r>
      <w:proofErr w:type="spellStart"/>
      <w:r w:rsidRPr="009016AE">
        <w:rPr>
          <w:rFonts w:asciiTheme="minorBidi" w:eastAsia="Times New Roman" w:hAnsiTheme="minorBidi" w:cstheme="minorBidi"/>
          <w:i/>
          <w:iCs/>
          <w:color w:val="000000" w:themeColor="text1"/>
          <w:sz w:val="24"/>
          <w:szCs w:val="24"/>
        </w:rPr>
        <w:t>et</w:t>
      </w:r>
      <w:proofErr w:type="spellEnd"/>
      <w:r w:rsidRPr="009016AE">
        <w:rPr>
          <w:rFonts w:asciiTheme="minorBidi" w:eastAsia="Times New Roman" w:hAnsiTheme="minorBidi" w:cstheme="minorBidi"/>
          <w:i/>
          <w:iCs/>
          <w:color w:val="000000" w:themeColor="text1"/>
          <w:sz w:val="24"/>
          <w:szCs w:val="24"/>
        </w:rPr>
        <w:t xml:space="preserve"> al</w:t>
      </w:r>
      <w:r w:rsidRPr="009016AE">
        <w:rPr>
          <w:rFonts w:asciiTheme="minorBidi" w:eastAsia="Times New Roman" w:hAnsiTheme="minorBidi" w:cstheme="minorBidi"/>
          <w:color w:val="000000" w:themeColor="text1"/>
          <w:sz w:val="24"/>
          <w:szCs w:val="24"/>
        </w:rPr>
        <w:t>., 2020).</w:t>
      </w:r>
    </w:p>
    <w:p w14:paraId="465B7AB3" w14:textId="77777777"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Pada penerapan teknik kultur jaringan banyak ditemukan kegagalan karena adanya kontaminan pada eksplan maupun media kultur. Pada umumnya sumber kontaminan yang sering ditemukan adalah bakteri dan jamur. Adanya kontaminasi dari kedua organisme tersebut dapat menyebabkan penurunan keberhasilan pertumbuhan maupun nekrosis sehingga eksplan tidak dapat berkembang kemudian mati. Untuk </w:t>
      </w:r>
      <w:proofErr w:type="spellStart"/>
      <w:r w:rsidRPr="009016AE">
        <w:rPr>
          <w:rFonts w:asciiTheme="minorBidi" w:eastAsia="Times New Roman" w:hAnsiTheme="minorBidi" w:cstheme="minorBidi"/>
          <w:color w:val="000000" w:themeColor="text1"/>
          <w:sz w:val="24"/>
          <w:szCs w:val="24"/>
        </w:rPr>
        <w:t>meminimalisir</w:t>
      </w:r>
      <w:proofErr w:type="spellEnd"/>
      <w:r w:rsidRPr="009016AE">
        <w:rPr>
          <w:rFonts w:asciiTheme="minorBidi" w:eastAsia="Times New Roman" w:hAnsiTheme="minorBidi" w:cstheme="minorBidi"/>
          <w:color w:val="000000" w:themeColor="text1"/>
          <w:sz w:val="24"/>
          <w:szCs w:val="24"/>
        </w:rPr>
        <w:t xml:space="preserve"> terjadinya kontaminasi, perlu dilakukan sterilisasi permukaan eksplan. Sterilisasi permukaan dapat dilakukan dengan merendam eksplan ke dalam larutan sterilan dengan konsentrasi tertentu selama periode tertentu. Eksplan yang digunakan pada kultur jaringan dapat berupa ujung tunas, ujung akar, ujung batang, potongan daun, biji, dan lain sebagainya.</w:t>
      </w:r>
    </w:p>
    <w:p w14:paraId="3E7EF979" w14:textId="77777777"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Sebelum penanaman dilakukan, selain melakukan sterilisasi permukaan eksplan, seluruh alat dan bahan yang digunakan juga harus melalui proses sterilisasi. Sterilisasi merupakan tahapan yang sangat penting dalam teknik kultur </w:t>
      </w:r>
      <w:r w:rsidRPr="009016AE">
        <w:rPr>
          <w:rFonts w:asciiTheme="minorBidi" w:eastAsia="Times New Roman" w:hAnsiTheme="minorBidi" w:cstheme="minorBidi"/>
          <w:i/>
          <w:iCs/>
          <w:color w:val="000000" w:themeColor="text1"/>
          <w:sz w:val="24"/>
          <w:szCs w:val="24"/>
        </w:rPr>
        <w:t xml:space="preserve">in </w:t>
      </w:r>
      <w:proofErr w:type="spellStart"/>
      <w:r w:rsidRPr="009016AE">
        <w:rPr>
          <w:rFonts w:asciiTheme="minorBidi" w:eastAsia="Times New Roman" w:hAnsiTheme="minorBidi" w:cstheme="minorBidi"/>
          <w:i/>
          <w:iCs/>
          <w:color w:val="000000" w:themeColor="text1"/>
          <w:sz w:val="24"/>
          <w:szCs w:val="24"/>
        </w:rPr>
        <w:t>vitro</w:t>
      </w:r>
      <w:proofErr w:type="spellEnd"/>
      <w:r w:rsidRPr="009016AE">
        <w:rPr>
          <w:rFonts w:asciiTheme="minorBidi" w:eastAsia="Times New Roman" w:hAnsiTheme="minorBidi" w:cstheme="minorBidi"/>
          <w:color w:val="000000" w:themeColor="text1"/>
          <w:sz w:val="24"/>
          <w:szCs w:val="24"/>
        </w:rPr>
        <w:t xml:space="preserve"> (</w:t>
      </w:r>
      <w:proofErr w:type="spellStart"/>
      <w:r w:rsidRPr="009016AE">
        <w:rPr>
          <w:rFonts w:asciiTheme="minorBidi" w:eastAsia="Times New Roman" w:hAnsiTheme="minorBidi" w:cstheme="minorBidi"/>
          <w:color w:val="000000" w:themeColor="text1"/>
          <w:sz w:val="24"/>
          <w:szCs w:val="24"/>
        </w:rPr>
        <w:t>Shofiyani</w:t>
      </w:r>
      <w:proofErr w:type="spellEnd"/>
      <w:r w:rsidRPr="009016AE">
        <w:rPr>
          <w:rFonts w:asciiTheme="minorBidi" w:eastAsia="Times New Roman" w:hAnsiTheme="minorBidi" w:cstheme="minorBidi"/>
          <w:color w:val="000000" w:themeColor="text1"/>
          <w:sz w:val="24"/>
          <w:szCs w:val="24"/>
        </w:rPr>
        <w:t xml:space="preserve"> </w:t>
      </w:r>
      <w:proofErr w:type="spellStart"/>
      <w:r w:rsidRPr="009016AE">
        <w:rPr>
          <w:rFonts w:asciiTheme="minorBidi" w:eastAsia="Times New Roman" w:hAnsiTheme="minorBidi" w:cstheme="minorBidi"/>
          <w:i/>
          <w:iCs/>
          <w:color w:val="000000" w:themeColor="text1"/>
          <w:sz w:val="24"/>
          <w:szCs w:val="24"/>
        </w:rPr>
        <w:t>et</w:t>
      </w:r>
      <w:proofErr w:type="spellEnd"/>
      <w:r w:rsidRPr="009016AE">
        <w:rPr>
          <w:rFonts w:asciiTheme="minorBidi" w:eastAsia="Times New Roman" w:hAnsiTheme="minorBidi" w:cstheme="minorBidi"/>
          <w:i/>
          <w:iCs/>
          <w:color w:val="000000" w:themeColor="text1"/>
          <w:sz w:val="24"/>
          <w:szCs w:val="24"/>
        </w:rPr>
        <w:t xml:space="preserve"> </w:t>
      </w:r>
      <w:proofErr w:type="spellStart"/>
      <w:r w:rsidRPr="009016AE">
        <w:rPr>
          <w:rFonts w:asciiTheme="minorBidi" w:eastAsia="Times New Roman" w:hAnsiTheme="minorBidi" w:cstheme="minorBidi"/>
          <w:i/>
          <w:iCs/>
          <w:color w:val="000000" w:themeColor="text1"/>
          <w:sz w:val="24"/>
          <w:szCs w:val="24"/>
        </w:rPr>
        <w:t>al.</w:t>
      </w:r>
      <w:proofErr w:type="spellEnd"/>
      <w:r w:rsidRPr="009016AE">
        <w:rPr>
          <w:rFonts w:asciiTheme="minorBidi" w:eastAsia="Times New Roman" w:hAnsiTheme="minorBidi" w:cstheme="minorBidi"/>
          <w:i/>
          <w:iCs/>
          <w:color w:val="000000" w:themeColor="text1"/>
          <w:sz w:val="24"/>
          <w:szCs w:val="24"/>
        </w:rPr>
        <w:t xml:space="preserve">, </w:t>
      </w:r>
      <w:r w:rsidRPr="009016AE">
        <w:rPr>
          <w:rFonts w:asciiTheme="minorBidi" w:eastAsia="Times New Roman" w:hAnsiTheme="minorBidi" w:cstheme="minorBidi"/>
          <w:color w:val="000000" w:themeColor="text1"/>
          <w:sz w:val="24"/>
          <w:szCs w:val="24"/>
        </w:rPr>
        <w:t>2019). Tujuan dari sterilisasi adalah untuk memusnahkan kemungkinan adanya mikroba yang menyebabkan kontaminasi pada media kultur jaringan. Mikroba tersebut dapat berupa bakteri, virus, jamur, ataupun khamir yang dapat menghambat pertumbuhan eksplan (Natasha dan Restiani, 2019). Hal tersebut dapat terjadi karena adanya persaingan memperebutkan nutrisi yang terjadi antara mikroba dengan eksplan. Keberhasilan teknik kultur jaringan berbanding lurus dengan pemilihan metode sterilisasi yang tepat.</w:t>
      </w:r>
    </w:p>
    <w:p w14:paraId="283565A2" w14:textId="499BA81A"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Habibah </w:t>
      </w:r>
      <w:proofErr w:type="spellStart"/>
      <w:r w:rsidRPr="009016AE">
        <w:rPr>
          <w:rFonts w:asciiTheme="minorBidi" w:eastAsia="Times New Roman" w:hAnsiTheme="minorBidi" w:cstheme="minorBidi"/>
          <w:i/>
          <w:iCs/>
          <w:color w:val="000000" w:themeColor="text1"/>
          <w:sz w:val="24"/>
          <w:szCs w:val="24"/>
        </w:rPr>
        <w:t>et</w:t>
      </w:r>
      <w:proofErr w:type="spellEnd"/>
      <w:r w:rsidRPr="009016AE">
        <w:rPr>
          <w:rFonts w:asciiTheme="minorBidi" w:eastAsia="Times New Roman" w:hAnsiTheme="minorBidi" w:cstheme="minorBidi"/>
          <w:i/>
          <w:iCs/>
          <w:color w:val="000000" w:themeColor="text1"/>
          <w:sz w:val="24"/>
          <w:szCs w:val="24"/>
        </w:rPr>
        <w:t xml:space="preserve"> al</w:t>
      </w:r>
      <w:r w:rsidRPr="009016AE">
        <w:rPr>
          <w:rFonts w:asciiTheme="minorBidi" w:eastAsia="Times New Roman" w:hAnsiTheme="minorBidi" w:cstheme="minorBidi"/>
          <w:color w:val="000000" w:themeColor="text1"/>
          <w:sz w:val="24"/>
          <w:szCs w:val="24"/>
        </w:rPr>
        <w:t xml:space="preserve">., (2013) menyebutkan bahwa sterilisasi dapat dilakukan dengan berbagai cara, baik secara fisik maupun kimia. Sterilisasi secara fisik dapat dilakukan melalui suhu, tekanan, radiasi, dan penyaringan, misalnya sterilisasi, pembakaran atau sanitasi. Sterilisasi secara kimia dapat dilakukan melalui perubahan komposisi molekul misalnya dengan senyawa </w:t>
      </w:r>
      <w:proofErr w:type="spellStart"/>
      <w:r w:rsidRPr="009016AE">
        <w:rPr>
          <w:rFonts w:asciiTheme="minorBidi" w:eastAsia="Times New Roman" w:hAnsiTheme="minorBidi" w:cstheme="minorBidi"/>
          <w:color w:val="000000" w:themeColor="text1"/>
          <w:sz w:val="24"/>
          <w:szCs w:val="24"/>
        </w:rPr>
        <w:t>fenolik</w:t>
      </w:r>
      <w:proofErr w:type="spellEnd"/>
      <w:r w:rsidRPr="009016AE">
        <w:rPr>
          <w:rFonts w:asciiTheme="minorBidi" w:eastAsia="Times New Roman" w:hAnsiTheme="minorBidi" w:cstheme="minorBidi"/>
          <w:color w:val="000000" w:themeColor="text1"/>
          <w:sz w:val="24"/>
          <w:szCs w:val="24"/>
        </w:rPr>
        <w:t xml:space="preserve">, alkohol, klor, </w:t>
      </w:r>
      <w:proofErr w:type="spellStart"/>
      <w:r w:rsidRPr="009016AE">
        <w:rPr>
          <w:rFonts w:asciiTheme="minorBidi" w:eastAsia="Times New Roman" w:hAnsiTheme="minorBidi" w:cstheme="minorBidi"/>
          <w:color w:val="000000" w:themeColor="text1"/>
          <w:sz w:val="24"/>
          <w:szCs w:val="24"/>
        </w:rPr>
        <w:t>iodium</w:t>
      </w:r>
      <w:proofErr w:type="spellEnd"/>
      <w:r w:rsidRPr="009016AE">
        <w:rPr>
          <w:rFonts w:asciiTheme="minorBidi" w:eastAsia="Times New Roman" w:hAnsiTheme="minorBidi" w:cstheme="minorBidi"/>
          <w:color w:val="000000" w:themeColor="text1"/>
          <w:sz w:val="24"/>
          <w:szCs w:val="24"/>
        </w:rPr>
        <w:t xml:space="preserve">, dan </w:t>
      </w:r>
      <w:proofErr w:type="spellStart"/>
      <w:r w:rsidRPr="009016AE">
        <w:rPr>
          <w:rFonts w:asciiTheme="minorBidi" w:eastAsia="Times New Roman" w:hAnsiTheme="minorBidi" w:cstheme="minorBidi"/>
          <w:color w:val="000000" w:themeColor="text1"/>
          <w:sz w:val="24"/>
          <w:szCs w:val="24"/>
        </w:rPr>
        <w:t>etilen</w:t>
      </w:r>
      <w:proofErr w:type="spellEnd"/>
      <w:r w:rsidRPr="009016AE">
        <w:rPr>
          <w:rFonts w:asciiTheme="minorBidi" w:eastAsia="Times New Roman" w:hAnsiTheme="minorBidi" w:cstheme="minorBidi"/>
          <w:color w:val="000000" w:themeColor="text1"/>
          <w:sz w:val="24"/>
          <w:szCs w:val="24"/>
        </w:rPr>
        <w:t xml:space="preserve"> oksida. Natasha </w:t>
      </w:r>
      <w:r>
        <w:rPr>
          <w:rFonts w:asciiTheme="minorBidi" w:eastAsia="Times New Roman" w:hAnsiTheme="minorBidi" w:cstheme="minorBidi"/>
          <w:color w:val="000000" w:themeColor="text1"/>
          <w:sz w:val="24"/>
          <w:szCs w:val="24"/>
        </w:rPr>
        <w:t>&amp;</w:t>
      </w:r>
      <w:r w:rsidRPr="009016AE">
        <w:rPr>
          <w:rFonts w:asciiTheme="minorBidi" w:eastAsia="Times New Roman" w:hAnsiTheme="minorBidi" w:cstheme="minorBidi"/>
          <w:color w:val="000000" w:themeColor="text1"/>
          <w:sz w:val="24"/>
          <w:szCs w:val="24"/>
        </w:rPr>
        <w:t xml:space="preserve"> Restiani (2019) mengungkapkan bahwa hal yang harus diperhatikan saat melakukan sterilisasi adalah memastikan eksplan agar tetap steril dan tidak rusak karena konsentrasi sterilan yang dipakai pada umumnya bersifat toksik dan dapat merusak jaringan. Oleh karena itu, diperlukan ketelitian untuk menentukan konsentrasi sterilan yang sesuai agar dapat menghilangkan bahan kontaminan tanpa merusak eksplan.</w:t>
      </w:r>
    </w:p>
    <w:p w14:paraId="2388C70E" w14:textId="17012C7E"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Berbagai teknik sterilisasi telah banyak dilakukan oleh ahli kultur jaringan untuk menghilangkan sumber kontaminasi secara efektif. Salah satu faktor yang paling menentukan keberhasilan sterilisasi adalah kombinasi antara bahan sterilan dan waktu perendaman. Menurut </w:t>
      </w:r>
      <w:proofErr w:type="spellStart"/>
      <w:r w:rsidRPr="009016AE">
        <w:rPr>
          <w:rFonts w:asciiTheme="minorBidi" w:eastAsia="Times New Roman" w:hAnsiTheme="minorBidi" w:cstheme="minorBidi"/>
          <w:color w:val="000000" w:themeColor="text1"/>
          <w:sz w:val="24"/>
          <w:szCs w:val="24"/>
        </w:rPr>
        <w:t>Shofiyani</w:t>
      </w:r>
      <w:proofErr w:type="spellEnd"/>
      <w:r w:rsidRPr="009016AE">
        <w:rPr>
          <w:rFonts w:asciiTheme="minorBidi" w:eastAsia="Times New Roman" w:hAnsiTheme="minorBidi" w:cstheme="minorBidi"/>
          <w:color w:val="000000" w:themeColor="text1"/>
          <w:sz w:val="24"/>
          <w:szCs w:val="24"/>
        </w:rPr>
        <w:t xml:space="preserve"> </w:t>
      </w:r>
      <w:r>
        <w:rPr>
          <w:rFonts w:asciiTheme="minorBidi" w:eastAsia="Times New Roman" w:hAnsiTheme="minorBidi" w:cstheme="minorBidi"/>
          <w:color w:val="000000" w:themeColor="text1"/>
          <w:sz w:val="24"/>
          <w:szCs w:val="24"/>
        </w:rPr>
        <w:t>&amp;</w:t>
      </w:r>
      <w:r w:rsidRPr="009016AE">
        <w:rPr>
          <w:rFonts w:asciiTheme="minorBidi" w:eastAsia="Times New Roman" w:hAnsiTheme="minorBidi" w:cstheme="minorBidi"/>
          <w:color w:val="000000" w:themeColor="text1"/>
          <w:sz w:val="24"/>
          <w:szCs w:val="24"/>
        </w:rPr>
        <w:t xml:space="preserve"> </w:t>
      </w:r>
      <w:proofErr w:type="spellStart"/>
      <w:r w:rsidRPr="009016AE">
        <w:rPr>
          <w:rFonts w:asciiTheme="minorBidi" w:eastAsia="Times New Roman" w:hAnsiTheme="minorBidi" w:cstheme="minorBidi"/>
          <w:color w:val="000000" w:themeColor="text1"/>
          <w:sz w:val="24"/>
          <w:szCs w:val="24"/>
        </w:rPr>
        <w:t>Hajoeningtyas</w:t>
      </w:r>
      <w:proofErr w:type="spellEnd"/>
      <w:r w:rsidRPr="009016AE">
        <w:rPr>
          <w:rFonts w:asciiTheme="minorBidi" w:eastAsia="Times New Roman" w:hAnsiTheme="minorBidi" w:cstheme="minorBidi"/>
          <w:color w:val="000000" w:themeColor="text1"/>
          <w:sz w:val="24"/>
          <w:szCs w:val="24"/>
        </w:rPr>
        <w:t xml:space="preserve"> dalam ( </w:t>
      </w:r>
      <w:proofErr w:type="spellStart"/>
      <w:r w:rsidRPr="009016AE">
        <w:rPr>
          <w:rFonts w:asciiTheme="minorBidi" w:eastAsia="Times New Roman" w:hAnsiTheme="minorBidi" w:cstheme="minorBidi"/>
          <w:color w:val="000000" w:themeColor="text1"/>
          <w:sz w:val="24"/>
          <w:szCs w:val="24"/>
        </w:rPr>
        <w:t>Shofiyani</w:t>
      </w:r>
      <w:proofErr w:type="spellEnd"/>
      <w:r w:rsidRPr="009016AE">
        <w:rPr>
          <w:rFonts w:asciiTheme="minorBidi" w:eastAsia="Times New Roman" w:hAnsiTheme="minorBidi" w:cstheme="minorBidi"/>
          <w:color w:val="000000" w:themeColor="text1"/>
          <w:sz w:val="24"/>
          <w:szCs w:val="24"/>
        </w:rPr>
        <w:t xml:space="preserve"> </w:t>
      </w:r>
      <w:proofErr w:type="spellStart"/>
      <w:r w:rsidRPr="009016AE">
        <w:rPr>
          <w:rFonts w:asciiTheme="minorBidi" w:eastAsia="Times New Roman" w:hAnsiTheme="minorBidi" w:cstheme="minorBidi"/>
          <w:i/>
          <w:iCs/>
          <w:color w:val="000000" w:themeColor="text1"/>
          <w:sz w:val="24"/>
          <w:szCs w:val="24"/>
        </w:rPr>
        <w:t>et</w:t>
      </w:r>
      <w:proofErr w:type="spellEnd"/>
      <w:r w:rsidRPr="009016AE">
        <w:rPr>
          <w:rFonts w:asciiTheme="minorBidi" w:eastAsia="Times New Roman" w:hAnsiTheme="minorBidi" w:cstheme="minorBidi"/>
          <w:i/>
          <w:iCs/>
          <w:color w:val="000000" w:themeColor="text1"/>
          <w:sz w:val="24"/>
          <w:szCs w:val="24"/>
        </w:rPr>
        <w:t xml:space="preserve"> </w:t>
      </w:r>
      <w:proofErr w:type="spellStart"/>
      <w:r w:rsidRPr="009016AE">
        <w:rPr>
          <w:rFonts w:asciiTheme="minorBidi" w:eastAsia="Times New Roman" w:hAnsiTheme="minorBidi" w:cstheme="minorBidi"/>
          <w:i/>
          <w:iCs/>
          <w:color w:val="000000" w:themeColor="text1"/>
          <w:sz w:val="24"/>
          <w:szCs w:val="24"/>
        </w:rPr>
        <w:t>al</w:t>
      </w:r>
      <w:r w:rsidRPr="009016AE">
        <w:rPr>
          <w:rFonts w:asciiTheme="minorBidi" w:eastAsia="Times New Roman" w:hAnsiTheme="minorBidi" w:cstheme="minorBidi"/>
          <w:color w:val="000000" w:themeColor="text1"/>
          <w:sz w:val="24"/>
          <w:szCs w:val="24"/>
        </w:rPr>
        <w:t>.</w:t>
      </w:r>
      <w:proofErr w:type="spellEnd"/>
      <w:r w:rsidRPr="009016AE">
        <w:rPr>
          <w:rFonts w:asciiTheme="minorBidi" w:eastAsia="Times New Roman" w:hAnsiTheme="minorBidi" w:cstheme="minorBidi"/>
          <w:color w:val="000000" w:themeColor="text1"/>
          <w:sz w:val="24"/>
          <w:szCs w:val="24"/>
        </w:rPr>
        <w:t xml:space="preserve">, 2020) terdapat berbagai senyawa kimia yang dapat dipakai untuk sterilisasi eksplan yaitu natrium </w:t>
      </w:r>
      <w:proofErr w:type="spellStart"/>
      <w:r w:rsidRPr="009016AE">
        <w:rPr>
          <w:rFonts w:asciiTheme="minorBidi" w:eastAsia="Times New Roman" w:hAnsiTheme="minorBidi" w:cstheme="minorBidi"/>
          <w:color w:val="000000" w:themeColor="text1"/>
          <w:sz w:val="24"/>
          <w:szCs w:val="24"/>
        </w:rPr>
        <w:t>hipoklorit</w:t>
      </w:r>
      <w:proofErr w:type="spellEnd"/>
      <w:r w:rsidRPr="009016AE">
        <w:rPr>
          <w:rFonts w:asciiTheme="minorBidi" w:eastAsia="Times New Roman" w:hAnsiTheme="minorBidi" w:cstheme="minorBidi"/>
          <w:color w:val="000000" w:themeColor="text1"/>
          <w:sz w:val="24"/>
          <w:szCs w:val="24"/>
        </w:rPr>
        <w:t xml:space="preserve">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merkuri klorit (Sublimat), detergen dan alkohol 70%. </w:t>
      </w:r>
      <w:proofErr w:type="spellStart"/>
      <w:r w:rsidRPr="009016AE">
        <w:rPr>
          <w:rFonts w:asciiTheme="minorBidi" w:eastAsia="Times New Roman" w:hAnsiTheme="minorBidi" w:cstheme="minorBidi"/>
          <w:color w:val="000000" w:themeColor="text1"/>
          <w:sz w:val="24"/>
          <w:szCs w:val="24"/>
        </w:rPr>
        <w:t>Shofiyani</w:t>
      </w:r>
      <w:proofErr w:type="spellEnd"/>
      <w:r w:rsidRPr="009016AE">
        <w:rPr>
          <w:rFonts w:asciiTheme="minorBidi" w:eastAsia="Times New Roman" w:hAnsiTheme="minorBidi" w:cstheme="minorBidi"/>
          <w:color w:val="000000" w:themeColor="text1"/>
          <w:sz w:val="24"/>
          <w:szCs w:val="24"/>
        </w:rPr>
        <w:t xml:space="preserve"> </w:t>
      </w:r>
      <w:proofErr w:type="spellStart"/>
      <w:r w:rsidRPr="009016AE">
        <w:rPr>
          <w:rFonts w:asciiTheme="minorBidi" w:eastAsia="Times New Roman" w:hAnsiTheme="minorBidi" w:cstheme="minorBidi"/>
          <w:i/>
          <w:iCs/>
          <w:color w:val="000000" w:themeColor="text1"/>
          <w:sz w:val="24"/>
          <w:szCs w:val="24"/>
        </w:rPr>
        <w:t>et</w:t>
      </w:r>
      <w:proofErr w:type="spellEnd"/>
      <w:r w:rsidRPr="009016AE">
        <w:rPr>
          <w:rFonts w:asciiTheme="minorBidi" w:eastAsia="Times New Roman" w:hAnsiTheme="minorBidi" w:cstheme="minorBidi"/>
          <w:i/>
          <w:iCs/>
          <w:color w:val="000000" w:themeColor="text1"/>
          <w:sz w:val="24"/>
          <w:szCs w:val="24"/>
        </w:rPr>
        <w:t xml:space="preserve"> </w:t>
      </w:r>
      <w:proofErr w:type="spellStart"/>
      <w:r w:rsidRPr="009016AE">
        <w:rPr>
          <w:rFonts w:asciiTheme="minorBidi" w:eastAsia="Times New Roman" w:hAnsiTheme="minorBidi" w:cstheme="minorBidi"/>
          <w:i/>
          <w:iCs/>
          <w:color w:val="000000" w:themeColor="text1"/>
          <w:sz w:val="24"/>
          <w:szCs w:val="24"/>
        </w:rPr>
        <w:t>al</w:t>
      </w:r>
      <w:r w:rsidRPr="009016AE">
        <w:rPr>
          <w:rFonts w:asciiTheme="minorBidi" w:eastAsia="Times New Roman" w:hAnsiTheme="minorBidi" w:cstheme="minorBidi"/>
          <w:color w:val="000000" w:themeColor="text1"/>
          <w:sz w:val="24"/>
          <w:szCs w:val="24"/>
        </w:rPr>
        <w:t>.</w:t>
      </w:r>
      <w:proofErr w:type="spellEnd"/>
      <w:r w:rsidRPr="009016AE">
        <w:rPr>
          <w:rFonts w:asciiTheme="minorBidi" w:eastAsia="Times New Roman" w:hAnsiTheme="minorBidi" w:cstheme="minorBidi"/>
          <w:color w:val="000000" w:themeColor="text1"/>
          <w:sz w:val="24"/>
          <w:szCs w:val="24"/>
        </w:rPr>
        <w:t xml:space="preserve">, (2020) menyatakan bahwa penggunaan sterilan </w:t>
      </w:r>
      <w:proofErr w:type="spellStart"/>
      <w:r w:rsidRPr="009016AE">
        <w:rPr>
          <w:rFonts w:asciiTheme="minorBidi" w:eastAsia="Times New Roman" w:hAnsiTheme="minorBidi" w:cstheme="minorBidi"/>
          <w:color w:val="000000" w:themeColor="text1"/>
          <w:sz w:val="24"/>
          <w:szCs w:val="24"/>
        </w:rPr>
        <w:t>Dithane</w:t>
      </w:r>
      <w:proofErr w:type="spellEnd"/>
      <w:r w:rsidRPr="009016AE">
        <w:rPr>
          <w:rFonts w:asciiTheme="minorBidi" w:eastAsia="Times New Roman" w:hAnsiTheme="minorBidi" w:cstheme="minorBidi"/>
          <w:color w:val="000000" w:themeColor="text1"/>
          <w:sz w:val="24"/>
          <w:szCs w:val="24"/>
        </w:rPr>
        <w:t xml:space="preserve"> 2 </w:t>
      </w:r>
      <w:proofErr w:type="spellStart"/>
      <w:r w:rsidRPr="009016AE">
        <w:rPr>
          <w:rFonts w:asciiTheme="minorBidi" w:eastAsia="Times New Roman" w:hAnsiTheme="minorBidi" w:cstheme="minorBidi"/>
          <w:color w:val="000000" w:themeColor="text1"/>
          <w:sz w:val="24"/>
          <w:szCs w:val="24"/>
        </w:rPr>
        <w:t>gr</w:t>
      </w:r>
      <w:proofErr w:type="spellEnd"/>
      <w:r w:rsidRPr="009016AE">
        <w:rPr>
          <w:rFonts w:asciiTheme="minorBidi" w:eastAsia="Times New Roman" w:hAnsiTheme="minorBidi" w:cstheme="minorBidi"/>
          <w:color w:val="000000" w:themeColor="text1"/>
          <w:sz w:val="24"/>
          <w:szCs w:val="24"/>
        </w:rPr>
        <w:t>/L dengan lama perendaman 1 jam dapat menurunkan kontaminasi sebesar 44,44%.</w:t>
      </w:r>
      <w:r w:rsidRPr="009016AE">
        <w:rPr>
          <w:rFonts w:asciiTheme="minorBidi" w:eastAsia="Times New Roman" w:hAnsiTheme="minorBidi" w:cstheme="minorBidi"/>
          <w:i/>
          <w:iCs/>
          <w:color w:val="000000" w:themeColor="text1"/>
          <w:sz w:val="24"/>
          <w:szCs w:val="24"/>
        </w:rPr>
        <w:t xml:space="preserve"> </w:t>
      </w:r>
      <w:r w:rsidRPr="009016AE">
        <w:rPr>
          <w:rFonts w:asciiTheme="minorBidi" w:eastAsia="Times New Roman" w:hAnsiTheme="minorBidi" w:cstheme="minorBidi"/>
          <w:color w:val="000000" w:themeColor="text1"/>
          <w:sz w:val="24"/>
          <w:szCs w:val="24"/>
        </w:rPr>
        <w:t>Yuliana (2018) melakukan sterilisasi terhadap kalus tanaman sirsak dengan menggunakan H</w:t>
      </w:r>
      <w:r w:rsidRPr="009016AE">
        <w:rPr>
          <w:rFonts w:asciiTheme="minorBidi" w:eastAsia="Times New Roman" w:hAnsiTheme="minorBidi" w:cstheme="minorBidi"/>
          <w:color w:val="000000" w:themeColor="text1"/>
          <w:sz w:val="24"/>
          <w:szCs w:val="24"/>
          <w:vertAlign w:val="subscript"/>
        </w:rPr>
        <w:t>2</w:t>
      </w:r>
      <w:r w:rsidRPr="009016AE">
        <w:rPr>
          <w:rFonts w:asciiTheme="minorBidi" w:eastAsia="Times New Roman" w:hAnsiTheme="minorBidi" w:cstheme="minorBidi"/>
          <w:color w:val="000000" w:themeColor="text1"/>
          <w:sz w:val="24"/>
          <w:szCs w:val="24"/>
        </w:rPr>
        <w:t>O</w:t>
      </w:r>
      <w:r w:rsidRPr="009016AE">
        <w:rPr>
          <w:rFonts w:asciiTheme="minorBidi" w:eastAsia="Times New Roman" w:hAnsiTheme="minorBidi" w:cstheme="minorBidi"/>
          <w:color w:val="000000" w:themeColor="text1"/>
          <w:sz w:val="24"/>
          <w:szCs w:val="24"/>
          <w:vertAlign w:val="subscript"/>
        </w:rPr>
        <w:t>2</w:t>
      </w:r>
      <w:r w:rsidRPr="009016AE">
        <w:rPr>
          <w:rFonts w:asciiTheme="minorBidi" w:eastAsia="Times New Roman" w:hAnsiTheme="minorBidi" w:cstheme="minorBidi"/>
          <w:color w:val="000000" w:themeColor="text1"/>
          <w:sz w:val="24"/>
          <w:szCs w:val="24"/>
        </w:rPr>
        <w:t>, HgCl</w:t>
      </w:r>
      <w:r w:rsidRPr="009016AE">
        <w:rPr>
          <w:rFonts w:asciiTheme="minorBidi" w:eastAsia="Times New Roman" w:hAnsiTheme="minorBidi" w:cstheme="minorBidi"/>
          <w:color w:val="000000" w:themeColor="text1"/>
          <w:sz w:val="24"/>
          <w:szCs w:val="24"/>
          <w:vertAlign w:val="subscript"/>
        </w:rPr>
        <w:t>2</w:t>
      </w:r>
      <w:r w:rsidRPr="009016AE">
        <w:rPr>
          <w:rFonts w:asciiTheme="minorBidi" w:eastAsia="Times New Roman" w:hAnsiTheme="minorBidi" w:cstheme="minorBidi"/>
          <w:color w:val="000000" w:themeColor="text1"/>
          <w:sz w:val="24"/>
          <w:szCs w:val="24"/>
        </w:rPr>
        <w:t xml:space="preserve">, dan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Hasilnya menunjukkan bahwa penggunaan   H</w:t>
      </w:r>
      <w:r w:rsidRPr="009016AE">
        <w:rPr>
          <w:rFonts w:asciiTheme="minorBidi" w:eastAsia="Times New Roman" w:hAnsiTheme="minorBidi" w:cstheme="minorBidi"/>
          <w:color w:val="000000" w:themeColor="text1"/>
          <w:sz w:val="24"/>
          <w:szCs w:val="24"/>
          <w:vertAlign w:val="subscript"/>
        </w:rPr>
        <w:t>2</w:t>
      </w:r>
      <w:r w:rsidRPr="009016AE">
        <w:rPr>
          <w:rFonts w:asciiTheme="minorBidi" w:eastAsia="Times New Roman" w:hAnsiTheme="minorBidi" w:cstheme="minorBidi"/>
          <w:color w:val="000000" w:themeColor="text1"/>
          <w:sz w:val="24"/>
          <w:szCs w:val="24"/>
        </w:rPr>
        <w:t>O</w:t>
      </w:r>
      <w:r w:rsidRPr="009016AE">
        <w:rPr>
          <w:rFonts w:asciiTheme="minorBidi" w:eastAsia="Times New Roman" w:hAnsiTheme="minorBidi" w:cstheme="minorBidi"/>
          <w:color w:val="000000" w:themeColor="text1"/>
          <w:sz w:val="24"/>
          <w:szCs w:val="24"/>
          <w:vertAlign w:val="subscript"/>
        </w:rPr>
        <w:t xml:space="preserve">2 </w:t>
      </w:r>
      <w:r w:rsidRPr="009016AE">
        <w:rPr>
          <w:rFonts w:asciiTheme="minorBidi" w:eastAsia="Times New Roman" w:hAnsiTheme="minorBidi" w:cstheme="minorBidi"/>
          <w:color w:val="000000" w:themeColor="text1"/>
          <w:sz w:val="24"/>
          <w:szCs w:val="24"/>
        </w:rPr>
        <w:t xml:space="preserve">mampu menghasilkan kultur dengan tingkat kontaminan dan </w:t>
      </w:r>
      <w:proofErr w:type="spellStart"/>
      <w:r w:rsidRPr="009016AE">
        <w:rPr>
          <w:rFonts w:asciiTheme="minorBidi" w:eastAsia="Times New Roman" w:hAnsiTheme="minorBidi" w:cstheme="minorBidi"/>
          <w:i/>
          <w:iCs/>
          <w:color w:val="000000" w:themeColor="text1"/>
          <w:sz w:val="24"/>
          <w:szCs w:val="24"/>
        </w:rPr>
        <w:t>browning</w:t>
      </w:r>
      <w:proofErr w:type="spellEnd"/>
      <w:r w:rsidRPr="009016AE">
        <w:rPr>
          <w:rFonts w:asciiTheme="minorBidi" w:eastAsia="Times New Roman" w:hAnsiTheme="minorBidi" w:cstheme="minorBidi"/>
          <w:i/>
          <w:iCs/>
          <w:color w:val="000000" w:themeColor="text1"/>
          <w:sz w:val="24"/>
          <w:szCs w:val="24"/>
        </w:rPr>
        <w:t xml:space="preserve"> </w:t>
      </w:r>
      <w:r w:rsidRPr="009016AE">
        <w:rPr>
          <w:rFonts w:asciiTheme="minorBidi" w:eastAsia="Times New Roman" w:hAnsiTheme="minorBidi" w:cstheme="minorBidi"/>
          <w:color w:val="000000" w:themeColor="text1"/>
          <w:sz w:val="24"/>
          <w:szCs w:val="24"/>
        </w:rPr>
        <w:t xml:space="preserve"> paling rendah. Lutfiyani (2018) dalam penelitiannya berhasil menurunkan kontaminasi hingga 0% terhadap daun kemiri dengan menggunakan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1% dengan lama perendaman 2,5 menit. Fauzan </w:t>
      </w:r>
      <w:proofErr w:type="spellStart"/>
      <w:r w:rsidRPr="009016AE">
        <w:rPr>
          <w:rFonts w:asciiTheme="minorBidi" w:eastAsia="Times New Roman" w:hAnsiTheme="minorBidi" w:cstheme="minorBidi"/>
          <w:i/>
          <w:iCs/>
          <w:color w:val="000000" w:themeColor="text1"/>
          <w:sz w:val="24"/>
          <w:szCs w:val="24"/>
        </w:rPr>
        <w:t>et</w:t>
      </w:r>
      <w:proofErr w:type="spellEnd"/>
      <w:r w:rsidRPr="009016AE">
        <w:rPr>
          <w:rFonts w:asciiTheme="minorBidi" w:eastAsia="Times New Roman" w:hAnsiTheme="minorBidi" w:cstheme="minorBidi"/>
          <w:i/>
          <w:iCs/>
          <w:color w:val="000000" w:themeColor="text1"/>
          <w:sz w:val="24"/>
          <w:szCs w:val="24"/>
        </w:rPr>
        <w:t xml:space="preserve"> </w:t>
      </w:r>
      <w:proofErr w:type="spellStart"/>
      <w:r w:rsidRPr="009016AE">
        <w:rPr>
          <w:rFonts w:asciiTheme="minorBidi" w:eastAsia="Times New Roman" w:hAnsiTheme="minorBidi" w:cstheme="minorBidi"/>
          <w:i/>
          <w:iCs/>
          <w:color w:val="000000" w:themeColor="text1"/>
          <w:sz w:val="24"/>
          <w:szCs w:val="24"/>
        </w:rPr>
        <w:t>al.</w:t>
      </w:r>
      <w:proofErr w:type="spellEnd"/>
      <w:r w:rsidRPr="009016AE">
        <w:rPr>
          <w:rFonts w:asciiTheme="minorBidi" w:eastAsia="Times New Roman" w:hAnsiTheme="minorBidi" w:cstheme="minorBidi"/>
          <w:i/>
          <w:iCs/>
          <w:color w:val="000000" w:themeColor="text1"/>
          <w:sz w:val="24"/>
          <w:szCs w:val="24"/>
        </w:rPr>
        <w:t>,</w:t>
      </w:r>
      <w:r w:rsidRPr="009016AE">
        <w:rPr>
          <w:rFonts w:asciiTheme="minorBidi" w:eastAsia="Times New Roman" w:hAnsiTheme="minorBidi" w:cstheme="minorBidi"/>
          <w:color w:val="000000" w:themeColor="text1"/>
          <w:sz w:val="24"/>
          <w:szCs w:val="24"/>
        </w:rPr>
        <w:t xml:space="preserve"> (2017) menggunakan HgCl</w:t>
      </w:r>
      <w:r w:rsidRPr="009016AE">
        <w:rPr>
          <w:rFonts w:asciiTheme="minorBidi" w:eastAsia="Times New Roman" w:hAnsiTheme="minorBidi" w:cstheme="minorBidi"/>
          <w:color w:val="000000" w:themeColor="text1"/>
          <w:sz w:val="24"/>
          <w:szCs w:val="24"/>
          <w:vertAlign w:val="subscript"/>
        </w:rPr>
        <w:t>2</w:t>
      </w:r>
      <w:r w:rsidRPr="009016AE">
        <w:rPr>
          <w:rFonts w:asciiTheme="minorBidi" w:eastAsia="Times New Roman" w:hAnsiTheme="minorBidi" w:cstheme="minorBidi"/>
          <w:color w:val="000000" w:themeColor="text1"/>
          <w:sz w:val="24"/>
          <w:szCs w:val="24"/>
        </w:rPr>
        <w:t xml:space="preserve"> 300 </w:t>
      </w:r>
      <w:proofErr w:type="spellStart"/>
      <w:r w:rsidRPr="009016AE">
        <w:rPr>
          <w:rFonts w:asciiTheme="minorBidi" w:eastAsia="Times New Roman" w:hAnsiTheme="minorBidi" w:cstheme="minorBidi"/>
          <w:color w:val="000000" w:themeColor="text1"/>
          <w:sz w:val="24"/>
          <w:szCs w:val="24"/>
        </w:rPr>
        <w:t>mg</w:t>
      </w:r>
      <w:proofErr w:type="spellEnd"/>
      <w:r w:rsidRPr="009016AE">
        <w:rPr>
          <w:rFonts w:asciiTheme="minorBidi" w:eastAsia="Times New Roman" w:hAnsiTheme="minorBidi" w:cstheme="minorBidi"/>
          <w:color w:val="000000" w:themeColor="text1"/>
          <w:sz w:val="24"/>
          <w:szCs w:val="24"/>
        </w:rPr>
        <w:t>/L pada tanaman jati dan menghasilkan 85% kultur aseptik.</w:t>
      </w:r>
      <w:bookmarkEnd w:id="1"/>
    </w:p>
    <w:p w14:paraId="51491756" w14:textId="77777777"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p>
    <w:p w14:paraId="7C11215E" w14:textId="77777777" w:rsidR="00E30C0E" w:rsidRPr="009016AE" w:rsidRDefault="00E30C0E" w:rsidP="00E30C0E">
      <w:pPr>
        <w:shd w:val="clear" w:color="auto" w:fill="FFFFFF"/>
        <w:spacing w:after="0" w:line="240" w:lineRule="auto"/>
        <w:rPr>
          <w:rFonts w:asciiTheme="minorBidi" w:eastAsia="Times New Roman" w:hAnsiTheme="minorBidi" w:cstheme="minorBidi"/>
          <w:b/>
          <w:color w:val="000000" w:themeColor="text1"/>
          <w:sz w:val="24"/>
          <w:szCs w:val="24"/>
          <w:lang w:val="sv-SE"/>
        </w:rPr>
      </w:pPr>
      <w:r w:rsidRPr="009016AE">
        <w:rPr>
          <w:rFonts w:asciiTheme="minorBidi" w:eastAsia="Times New Roman" w:hAnsiTheme="minorBidi" w:cstheme="minorBidi"/>
          <w:b/>
          <w:color w:val="000000" w:themeColor="text1"/>
          <w:sz w:val="24"/>
          <w:szCs w:val="24"/>
          <w:lang w:val="sv-SE"/>
        </w:rPr>
        <w:t>METODE</w:t>
      </w:r>
    </w:p>
    <w:p w14:paraId="383A1F44" w14:textId="77777777"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bookmarkStart w:id="2" w:name="_Hlk187960555"/>
      <w:r w:rsidRPr="009016AE">
        <w:rPr>
          <w:rFonts w:asciiTheme="minorBidi" w:eastAsia="Times New Roman" w:hAnsiTheme="minorBidi" w:cstheme="minorBidi"/>
          <w:color w:val="000000" w:themeColor="text1"/>
          <w:sz w:val="24"/>
          <w:szCs w:val="24"/>
        </w:rPr>
        <w:t xml:space="preserve">Penelitian ini dilaksanakan di Laboratorium Kultur Jaringan YAHDI Medan dari bulan Maret hingga September 2024. Penelitian ini menggunakan eksplan biji manggis. Alat yang digunakan pada penelitian ini adalah peralatan standar yang biasa digunakan pada kultur jaringan. Bahan yang digunakan adalah biji manggis sebagai eksplan, media MS + BAP dengan berbagai konsentrasi, alkohol 70%, alkohol 96%, </w:t>
      </w:r>
      <w:proofErr w:type="spellStart"/>
      <w:r w:rsidRPr="009016AE">
        <w:rPr>
          <w:rFonts w:asciiTheme="minorBidi" w:eastAsia="Times New Roman" w:hAnsiTheme="minorBidi" w:cstheme="minorBidi"/>
          <w:color w:val="000000" w:themeColor="text1"/>
          <w:sz w:val="24"/>
          <w:szCs w:val="24"/>
        </w:rPr>
        <w:t>aquades</w:t>
      </w:r>
      <w:proofErr w:type="spellEnd"/>
      <w:r w:rsidRPr="009016AE">
        <w:rPr>
          <w:rFonts w:asciiTheme="minorBidi" w:eastAsia="Times New Roman" w:hAnsiTheme="minorBidi" w:cstheme="minorBidi"/>
          <w:color w:val="000000" w:themeColor="text1"/>
          <w:sz w:val="24"/>
          <w:szCs w:val="24"/>
        </w:rPr>
        <w:t xml:space="preserve"> steril, </w:t>
      </w:r>
      <w:proofErr w:type="spellStart"/>
      <w:r w:rsidRPr="009016AE">
        <w:rPr>
          <w:rFonts w:asciiTheme="minorBidi" w:eastAsia="Times New Roman" w:hAnsiTheme="minorBidi" w:cstheme="minorBidi"/>
          <w:color w:val="000000" w:themeColor="text1"/>
          <w:sz w:val="24"/>
          <w:szCs w:val="24"/>
        </w:rPr>
        <w:t>deterjen</w:t>
      </w:r>
      <w:proofErr w:type="spellEnd"/>
      <w:r w:rsidRPr="009016AE">
        <w:rPr>
          <w:rFonts w:asciiTheme="minorBidi" w:eastAsia="Times New Roman" w:hAnsiTheme="minorBidi" w:cstheme="minorBidi"/>
          <w:color w:val="000000" w:themeColor="text1"/>
          <w:sz w:val="24"/>
          <w:szCs w:val="24"/>
        </w:rPr>
        <w:t xml:space="preserve">, bakterisida, fungisida, Natrium </w:t>
      </w:r>
      <w:proofErr w:type="spellStart"/>
      <w:r w:rsidRPr="009016AE">
        <w:rPr>
          <w:rFonts w:asciiTheme="minorBidi" w:eastAsia="Times New Roman" w:hAnsiTheme="minorBidi" w:cstheme="minorBidi"/>
          <w:color w:val="000000" w:themeColor="text1"/>
          <w:sz w:val="24"/>
          <w:szCs w:val="24"/>
        </w:rPr>
        <w:t>Hipoklorit</w:t>
      </w:r>
      <w:proofErr w:type="spellEnd"/>
      <w:r w:rsidRPr="009016AE">
        <w:rPr>
          <w:rFonts w:asciiTheme="minorBidi" w:eastAsia="Times New Roman" w:hAnsiTheme="minorBidi" w:cstheme="minorBidi"/>
          <w:color w:val="000000" w:themeColor="text1"/>
          <w:sz w:val="24"/>
          <w:szCs w:val="24"/>
        </w:rPr>
        <w:t xml:space="preserve">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dan </w:t>
      </w:r>
      <w:proofErr w:type="spellStart"/>
      <w:r w:rsidRPr="009016AE">
        <w:rPr>
          <w:rFonts w:asciiTheme="minorBidi" w:eastAsia="Times New Roman" w:hAnsiTheme="minorBidi" w:cstheme="minorBidi"/>
          <w:color w:val="000000" w:themeColor="text1"/>
          <w:sz w:val="24"/>
          <w:szCs w:val="24"/>
        </w:rPr>
        <w:t>amoxilin</w:t>
      </w:r>
      <w:proofErr w:type="spellEnd"/>
      <w:r w:rsidRPr="009016AE">
        <w:rPr>
          <w:rFonts w:asciiTheme="minorBidi" w:eastAsia="Times New Roman" w:hAnsiTheme="minorBidi" w:cstheme="minorBidi"/>
          <w:color w:val="000000" w:themeColor="text1"/>
          <w:sz w:val="24"/>
          <w:szCs w:val="24"/>
        </w:rPr>
        <w:t xml:space="preserve"> sebagai antibiotik. </w:t>
      </w:r>
    </w:p>
    <w:p w14:paraId="28CE40F5" w14:textId="77777777"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lang w:val="sv-SE"/>
        </w:rPr>
      </w:pPr>
      <w:r w:rsidRPr="009016AE">
        <w:rPr>
          <w:rFonts w:asciiTheme="minorBidi" w:eastAsia="Times New Roman" w:hAnsiTheme="minorBidi" w:cstheme="minorBidi"/>
          <w:color w:val="000000" w:themeColor="text1"/>
          <w:sz w:val="24"/>
          <w:szCs w:val="24"/>
          <w:lang w:val="sv-SE"/>
        </w:rPr>
        <w:t>Dalam teknik kultur jaringan tanaman, keberhasilan pertumbuhan eksplan sangat bergantung pada efektivitas proses sterilisasi. Kontaminasi oleh mikroorganisme seperti bakteri dan jamur merupakan kendala utama yang sering menyebabkan kegagalan kultur. Oleh karena itu, pemilihan metode sterilisasi yang tepat sangat penting untuk mengoptimalkan pertumbuhan eksplan dan meminimalisir risiko kerusakan jaringan akibat fitotoksisitas. Penelitian ini bertujuan membandingkan tiga metode sterilisasi biji manggis menggunakan variasi konsentrasi dan durasi perendaman larutan NaOCl, serta mengevaluasi dampaknya terhadap waktu muncul kontaminasi.</w:t>
      </w:r>
    </w:p>
    <w:p w14:paraId="0B9EB4E6" w14:textId="77777777"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Penelitian ini menggunakan Rancangan Acak Kelompok (RAK) dengan 1 faktor, yaitu ragam konsentrasi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dengan waktu perendaman tertentu. Terdapat   tiga perlakuan yang dilakukan pada waktu yang berbeda. Setiap kelompok perlakuan menggunakan 36 botol eksplan. Rancangan percobaan pertama dilakukan dengan menggunakan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15% dan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10% dengan masing-masing waktu perendaman selama 5 menit. Rancangan percobaan kedua dilakukan dengan menggunakan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20% dan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15% dengan masing-masing waktu perendaman 15 menit. Rancangan percobaan ketiga dilakukan dengan menggunakan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30% dan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20% dengan masing-masing waktu perendaman 25 menit. Setiap perendaman ke dalam larutan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selesai dilakukan, eksplan biji manggis akan dibilas dengan menggunakan </w:t>
      </w:r>
      <w:proofErr w:type="spellStart"/>
      <w:r w:rsidRPr="009016AE">
        <w:rPr>
          <w:rFonts w:asciiTheme="minorBidi" w:eastAsia="Times New Roman" w:hAnsiTheme="minorBidi" w:cstheme="minorBidi"/>
          <w:color w:val="000000" w:themeColor="text1"/>
          <w:sz w:val="24"/>
          <w:szCs w:val="24"/>
        </w:rPr>
        <w:t>aquades</w:t>
      </w:r>
      <w:proofErr w:type="spellEnd"/>
      <w:r w:rsidRPr="009016AE">
        <w:rPr>
          <w:rFonts w:asciiTheme="minorBidi" w:eastAsia="Times New Roman" w:hAnsiTheme="minorBidi" w:cstheme="minorBidi"/>
          <w:color w:val="000000" w:themeColor="text1"/>
          <w:sz w:val="24"/>
          <w:szCs w:val="24"/>
        </w:rPr>
        <w:t xml:space="preserve"> steril sebanyak tiga kali.</w:t>
      </w:r>
    </w:p>
    <w:p w14:paraId="628E9061" w14:textId="35368443" w:rsidR="00E30C0E" w:rsidRPr="009016AE" w:rsidRDefault="00E30C0E" w:rsidP="00E30C0E">
      <w:pPr>
        <w:spacing w:after="0"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Pengamatan dilakukan sejak minggu pertama setelah inisiasi dilakukan hingga dua belas minggu setelah tanam. Parameter pengamatan pada penelitian ini yaitu waktu pertama munculnya kontaminasi, persentase tanaman hidup, dan sumber kontaminasi. Untuk mengetahui adanya pengaruh yang diberikan oleh ketiga metode sterilisasi yang diberikan</w:t>
      </w:r>
      <w:r w:rsidR="005E6365">
        <w:rPr>
          <w:rFonts w:asciiTheme="minorBidi" w:eastAsia="Times New Roman" w:hAnsiTheme="minorBidi" w:cstheme="minorBidi"/>
          <w:color w:val="000000" w:themeColor="text1"/>
          <w:sz w:val="24"/>
          <w:szCs w:val="24"/>
        </w:rPr>
        <w:t xml:space="preserve"> terhadap waktu munculnya kontaminasi dan persentase eksplan hidup</w:t>
      </w:r>
      <w:r w:rsidRPr="009016AE">
        <w:rPr>
          <w:rFonts w:asciiTheme="minorBidi" w:eastAsia="Times New Roman" w:hAnsiTheme="minorBidi" w:cstheme="minorBidi"/>
          <w:color w:val="000000" w:themeColor="text1"/>
          <w:sz w:val="24"/>
          <w:szCs w:val="24"/>
        </w:rPr>
        <w:t>, maka akan dilakukan analisis data dengan menggunakan uji statistik ANOVA dengan uji lanjut Games-</w:t>
      </w:r>
      <w:proofErr w:type="spellStart"/>
      <w:r w:rsidRPr="009016AE">
        <w:rPr>
          <w:rFonts w:asciiTheme="minorBidi" w:eastAsia="Times New Roman" w:hAnsiTheme="minorBidi" w:cstheme="minorBidi"/>
          <w:color w:val="000000" w:themeColor="text1"/>
          <w:sz w:val="24"/>
          <w:szCs w:val="24"/>
        </w:rPr>
        <w:t>Howell</w:t>
      </w:r>
      <w:proofErr w:type="spellEnd"/>
      <w:r w:rsidRPr="009016AE">
        <w:rPr>
          <w:rFonts w:asciiTheme="minorBidi" w:eastAsia="Times New Roman" w:hAnsiTheme="minorBidi" w:cstheme="minorBidi"/>
          <w:color w:val="000000" w:themeColor="text1"/>
          <w:sz w:val="24"/>
          <w:szCs w:val="24"/>
        </w:rPr>
        <w:t xml:space="preserve"> dengan menggunakan aplikasi SPSS 26.0.</w:t>
      </w:r>
      <w:r w:rsidR="005E6365">
        <w:rPr>
          <w:rFonts w:asciiTheme="minorBidi" w:eastAsia="Times New Roman" w:hAnsiTheme="minorBidi" w:cstheme="minorBidi"/>
          <w:color w:val="000000" w:themeColor="text1"/>
          <w:sz w:val="24"/>
          <w:szCs w:val="24"/>
        </w:rPr>
        <w:t xml:space="preserve"> Sedangkan sumber kontaminasi yang terdapat pada eksplan akan dianalisis dengan analisis deskriptif kualitatif.</w:t>
      </w:r>
    </w:p>
    <w:p w14:paraId="1245B541" w14:textId="77777777" w:rsidR="00E30C0E" w:rsidRPr="009016AE" w:rsidRDefault="00E30C0E" w:rsidP="006A7D5B">
      <w:pPr>
        <w:spacing w:line="240" w:lineRule="auto"/>
        <w:ind w:firstLine="709"/>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Langkah pertama yang dilakukan pada sterilisasi eksplan biji manggis adalah dengan mengupas kulit manggis lalu memisahkan biji manggis dari daging buahnya. Selanjutnya biji manggis yang telah dipisahkan dari daging buah disikat dengan menggunakan detergen untuk memastikan biji manggis yang akan dijadikan eksplan benar-benar bersih. Selanjutnya biji yang telah disikat bersih, dibilas dengan menggunakan air mengalir. Langkah berikutnya, biji-biji tersebut direndam ke dalam larutan detergen selama 20 menit lalu membilasnya dengan akuades steril dua kali. Pada tahap selanjutnya, biji-biji tersebut dimasukkan ke dalam larutan fungisida dan bakterisida selama dua jam dan dibilas menggunakan akuades steril dua kali. Setelah memastikan seluruh biji sudah bersih, biji tersebut kemudian diberikan perlakuan sesuai dengan rancangan yang terdapat pada Tabel 1 di bawah ini. </w:t>
      </w:r>
    </w:p>
    <w:p w14:paraId="17473431" w14:textId="77777777" w:rsidR="00E30C0E" w:rsidRPr="009016AE" w:rsidRDefault="00E30C0E" w:rsidP="00E30C0E">
      <w:pPr>
        <w:spacing w:after="0" w:line="240" w:lineRule="auto"/>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b/>
          <w:bCs/>
          <w:color w:val="000000" w:themeColor="text1"/>
          <w:sz w:val="24"/>
          <w:szCs w:val="24"/>
        </w:rPr>
        <w:t xml:space="preserve">Tabel 1 </w:t>
      </w:r>
      <w:r w:rsidRPr="009016AE">
        <w:rPr>
          <w:rFonts w:asciiTheme="minorBidi" w:eastAsia="Times New Roman" w:hAnsiTheme="minorBidi" w:cstheme="minorBidi"/>
          <w:color w:val="000000" w:themeColor="text1"/>
          <w:sz w:val="24"/>
          <w:szCs w:val="24"/>
        </w:rPr>
        <w:t>Rancangan Percobaan Sterilisasi Eksplan Biji Manggis</w:t>
      </w:r>
    </w:p>
    <w:tbl>
      <w:tblPr>
        <w:tblStyle w:val="ListTable7Colorful-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6"/>
        <w:gridCol w:w="1137"/>
        <w:gridCol w:w="1728"/>
        <w:gridCol w:w="1701"/>
        <w:gridCol w:w="2828"/>
      </w:tblGrid>
      <w:tr w:rsidR="005E6365" w:rsidRPr="009016AE" w14:paraId="00DF89AF" w14:textId="67F053D9" w:rsidTr="005E636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66" w:type="dxa"/>
          </w:tcPr>
          <w:p w14:paraId="21A9EA69" w14:textId="77777777" w:rsidR="005E6365" w:rsidRPr="009016AE" w:rsidRDefault="005E6365" w:rsidP="00A97022">
            <w:pPr>
              <w:jc w:val="center"/>
              <w:rPr>
                <w:rFonts w:asciiTheme="minorBidi" w:eastAsia="Times New Roman" w:hAnsiTheme="minorBidi" w:cstheme="minorBidi"/>
                <w:b/>
                <w:bCs/>
                <w:i w:val="0"/>
                <w:iCs w:val="0"/>
                <w:color w:val="000000" w:themeColor="text1"/>
                <w:sz w:val="24"/>
                <w:szCs w:val="24"/>
                <w:lang w:val="id-ID"/>
              </w:rPr>
            </w:pPr>
            <w:r w:rsidRPr="009016AE">
              <w:rPr>
                <w:rFonts w:asciiTheme="minorBidi" w:eastAsia="Times New Roman" w:hAnsiTheme="minorBidi" w:cstheme="minorBidi"/>
                <w:b/>
                <w:bCs/>
                <w:i w:val="0"/>
                <w:iCs w:val="0"/>
                <w:color w:val="000000" w:themeColor="text1"/>
                <w:sz w:val="24"/>
                <w:szCs w:val="24"/>
                <w:lang w:val="id-ID"/>
              </w:rPr>
              <w:t>Rancangan*</w:t>
            </w:r>
          </w:p>
        </w:tc>
        <w:tc>
          <w:tcPr>
            <w:tcW w:w="1137" w:type="dxa"/>
          </w:tcPr>
          <w:p w14:paraId="0E9270E0" w14:textId="77777777" w:rsidR="005E6365" w:rsidRPr="009016AE" w:rsidRDefault="005E6365" w:rsidP="00A97022">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bCs/>
                <w:i w:val="0"/>
                <w:iCs w:val="0"/>
                <w:color w:val="000000" w:themeColor="text1"/>
                <w:sz w:val="24"/>
                <w:szCs w:val="24"/>
                <w:lang w:val="id-ID"/>
              </w:rPr>
            </w:pPr>
            <w:r w:rsidRPr="009016AE">
              <w:rPr>
                <w:rFonts w:asciiTheme="minorBidi" w:eastAsia="Times New Roman" w:hAnsiTheme="minorBidi" w:cstheme="minorBidi"/>
                <w:b/>
                <w:bCs/>
                <w:i w:val="0"/>
                <w:iCs w:val="0"/>
                <w:color w:val="000000" w:themeColor="text1"/>
                <w:sz w:val="24"/>
                <w:szCs w:val="24"/>
                <w:lang w:val="id-ID"/>
              </w:rPr>
              <w:t>Jumlah Eksplan</w:t>
            </w:r>
          </w:p>
        </w:tc>
        <w:tc>
          <w:tcPr>
            <w:tcW w:w="1728" w:type="dxa"/>
          </w:tcPr>
          <w:p w14:paraId="2300F3BB" w14:textId="77777777" w:rsidR="005E6365" w:rsidRPr="009016AE" w:rsidRDefault="005E6365" w:rsidP="00A97022">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bCs/>
                <w:i w:val="0"/>
                <w:iCs w:val="0"/>
                <w:color w:val="000000" w:themeColor="text1"/>
                <w:sz w:val="24"/>
                <w:szCs w:val="24"/>
                <w:lang w:val="id-ID"/>
              </w:rPr>
            </w:pPr>
            <w:r w:rsidRPr="009016AE">
              <w:rPr>
                <w:rFonts w:asciiTheme="minorBidi" w:eastAsia="Times New Roman" w:hAnsiTheme="minorBidi" w:cstheme="minorBidi"/>
                <w:b/>
                <w:bCs/>
                <w:i w:val="0"/>
                <w:iCs w:val="0"/>
                <w:color w:val="000000" w:themeColor="text1"/>
                <w:sz w:val="24"/>
                <w:szCs w:val="24"/>
                <w:lang w:val="id-ID"/>
              </w:rPr>
              <w:t xml:space="preserve">Konsentrasi </w:t>
            </w:r>
            <w:proofErr w:type="spellStart"/>
            <w:r w:rsidRPr="009016AE">
              <w:rPr>
                <w:rFonts w:asciiTheme="minorBidi" w:eastAsia="Times New Roman" w:hAnsiTheme="minorBidi" w:cstheme="minorBidi"/>
                <w:b/>
                <w:bCs/>
                <w:i w:val="0"/>
                <w:iCs w:val="0"/>
                <w:color w:val="000000" w:themeColor="text1"/>
                <w:sz w:val="24"/>
                <w:szCs w:val="24"/>
                <w:lang w:val="id-ID"/>
              </w:rPr>
              <w:t>NaOCl</w:t>
            </w:r>
            <w:proofErr w:type="spellEnd"/>
          </w:p>
        </w:tc>
        <w:tc>
          <w:tcPr>
            <w:tcW w:w="1701" w:type="dxa"/>
          </w:tcPr>
          <w:p w14:paraId="769302CE" w14:textId="77777777" w:rsidR="005E6365" w:rsidRPr="009016AE" w:rsidRDefault="005E6365" w:rsidP="00A97022">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bCs/>
                <w:i w:val="0"/>
                <w:iCs w:val="0"/>
                <w:color w:val="000000" w:themeColor="text1"/>
                <w:sz w:val="24"/>
                <w:szCs w:val="24"/>
                <w:lang w:val="id-ID"/>
              </w:rPr>
            </w:pPr>
            <w:r w:rsidRPr="009016AE">
              <w:rPr>
                <w:rFonts w:asciiTheme="minorBidi" w:eastAsia="Times New Roman" w:hAnsiTheme="minorBidi" w:cstheme="minorBidi"/>
                <w:b/>
                <w:bCs/>
                <w:i w:val="0"/>
                <w:iCs w:val="0"/>
                <w:color w:val="000000" w:themeColor="text1"/>
                <w:sz w:val="24"/>
                <w:szCs w:val="24"/>
                <w:lang w:val="id-ID"/>
              </w:rPr>
              <w:t>Waktu Perendaman</w:t>
            </w:r>
          </w:p>
        </w:tc>
        <w:tc>
          <w:tcPr>
            <w:tcW w:w="2828" w:type="dxa"/>
          </w:tcPr>
          <w:p w14:paraId="09CD8B12" w14:textId="1A014D9A" w:rsidR="005E6365" w:rsidRPr="005E6365" w:rsidRDefault="005E6365" w:rsidP="00A97022">
            <w:pPr>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theme="minorBidi"/>
                <w:b/>
                <w:bCs/>
                <w:i w:val="0"/>
                <w:iCs w:val="0"/>
                <w:color w:val="000000" w:themeColor="text1"/>
                <w:sz w:val="24"/>
                <w:szCs w:val="24"/>
              </w:rPr>
            </w:pPr>
            <w:proofErr w:type="spellStart"/>
            <w:r>
              <w:rPr>
                <w:rFonts w:asciiTheme="minorBidi" w:eastAsia="Times New Roman" w:hAnsiTheme="minorBidi" w:cstheme="minorBidi"/>
                <w:b/>
                <w:bCs/>
                <w:i w:val="0"/>
                <w:iCs w:val="0"/>
                <w:color w:val="000000" w:themeColor="text1"/>
                <w:sz w:val="24"/>
                <w:szCs w:val="24"/>
              </w:rPr>
              <w:t>Keterangan</w:t>
            </w:r>
            <w:proofErr w:type="spellEnd"/>
          </w:p>
        </w:tc>
      </w:tr>
      <w:tr w:rsidR="005E6365" w:rsidRPr="009016AE" w14:paraId="2222945D" w14:textId="2D5CDFD9" w:rsidTr="005E6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B1A0F8" w14:textId="77777777" w:rsidR="005E6365" w:rsidRPr="009016AE" w:rsidRDefault="005E6365" w:rsidP="00A97022">
            <w:pPr>
              <w:jc w:val="center"/>
              <w:rPr>
                <w:rFonts w:asciiTheme="minorBidi" w:eastAsia="Times New Roman" w:hAnsiTheme="minorBidi" w:cstheme="minorBidi"/>
                <w:i w:val="0"/>
                <w:iCs w:val="0"/>
                <w:color w:val="000000" w:themeColor="text1"/>
                <w:sz w:val="24"/>
                <w:szCs w:val="24"/>
                <w:lang w:val="id-ID"/>
              </w:rPr>
            </w:pPr>
            <w:r w:rsidRPr="009016AE">
              <w:rPr>
                <w:rFonts w:asciiTheme="minorBidi" w:eastAsia="Times New Roman" w:hAnsiTheme="minorBidi" w:cstheme="minorBidi"/>
                <w:i w:val="0"/>
                <w:iCs w:val="0"/>
                <w:color w:val="000000" w:themeColor="text1"/>
                <w:sz w:val="24"/>
                <w:szCs w:val="24"/>
                <w:lang w:val="id-ID"/>
              </w:rPr>
              <w:t>Metode I</w:t>
            </w:r>
          </w:p>
        </w:tc>
        <w:tc>
          <w:tcPr>
            <w:tcW w:w="1137" w:type="dxa"/>
          </w:tcPr>
          <w:p w14:paraId="2B790BE2" w14:textId="77777777" w:rsidR="005E6365" w:rsidRPr="009016AE" w:rsidRDefault="005E6365" w:rsidP="00A97022">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themeColor="text1"/>
                <w:sz w:val="24"/>
                <w:szCs w:val="24"/>
                <w:lang w:val="id-ID"/>
              </w:rPr>
            </w:pPr>
            <w:r w:rsidRPr="009016AE">
              <w:rPr>
                <w:rFonts w:asciiTheme="minorBidi" w:eastAsia="Times New Roman" w:hAnsiTheme="minorBidi" w:cstheme="minorBidi"/>
                <w:color w:val="000000" w:themeColor="text1"/>
                <w:sz w:val="24"/>
                <w:szCs w:val="24"/>
                <w:lang w:val="id-ID"/>
              </w:rPr>
              <w:t>36 botol</w:t>
            </w:r>
          </w:p>
        </w:tc>
        <w:tc>
          <w:tcPr>
            <w:tcW w:w="1728" w:type="dxa"/>
          </w:tcPr>
          <w:p w14:paraId="5DC9AE82" w14:textId="77777777" w:rsidR="005E6365" w:rsidRPr="009016AE" w:rsidRDefault="005E6365" w:rsidP="00A97022">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themeColor="text1"/>
                <w:sz w:val="24"/>
                <w:szCs w:val="24"/>
                <w:lang w:val="id-ID"/>
              </w:rPr>
            </w:pPr>
            <w:r w:rsidRPr="009016AE">
              <w:rPr>
                <w:rFonts w:asciiTheme="minorBidi" w:eastAsia="Times New Roman" w:hAnsiTheme="minorBidi" w:cstheme="minorBidi"/>
                <w:color w:val="000000" w:themeColor="text1"/>
                <w:sz w:val="24"/>
                <w:szCs w:val="24"/>
                <w:lang w:val="id-ID"/>
              </w:rPr>
              <w:t>15% dan 10%</w:t>
            </w:r>
          </w:p>
        </w:tc>
        <w:tc>
          <w:tcPr>
            <w:tcW w:w="1701" w:type="dxa"/>
          </w:tcPr>
          <w:p w14:paraId="1D38ABC6" w14:textId="77777777" w:rsidR="005E6365" w:rsidRPr="009016AE" w:rsidRDefault="005E6365" w:rsidP="00A97022">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themeColor="text1"/>
                <w:sz w:val="24"/>
                <w:szCs w:val="24"/>
                <w:lang w:val="id-ID"/>
              </w:rPr>
            </w:pPr>
            <w:r w:rsidRPr="009016AE">
              <w:rPr>
                <w:rFonts w:asciiTheme="minorBidi" w:eastAsia="Times New Roman" w:hAnsiTheme="minorBidi" w:cstheme="minorBidi"/>
                <w:color w:val="000000" w:themeColor="text1"/>
                <w:sz w:val="24"/>
                <w:szCs w:val="24"/>
                <w:lang w:val="id-ID"/>
              </w:rPr>
              <w:t>5 menit</w:t>
            </w:r>
          </w:p>
        </w:tc>
        <w:tc>
          <w:tcPr>
            <w:tcW w:w="2828" w:type="dxa"/>
            <w:vMerge w:val="restart"/>
          </w:tcPr>
          <w:p w14:paraId="5F04450C" w14:textId="5E31ADB9" w:rsidR="005E6365" w:rsidRPr="005E6365" w:rsidRDefault="005E6365" w:rsidP="00A97022">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themeColor="text1"/>
                <w:sz w:val="24"/>
                <w:szCs w:val="24"/>
                <w:lang w:val="sv-SE"/>
              </w:rPr>
            </w:pPr>
            <w:r w:rsidRPr="005E6365">
              <w:rPr>
                <w:rFonts w:asciiTheme="minorBidi" w:eastAsia="Times New Roman" w:hAnsiTheme="minorBidi" w:cstheme="minorBidi"/>
                <w:color w:val="000000" w:themeColor="text1"/>
                <w:sz w:val="24"/>
                <w:szCs w:val="24"/>
                <w:lang w:val="sv-SE"/>
              </w:rPr>
              <w:t xml:space="preserve">Setiap perendaman akan dibilas </w:t>
            </w:r>
            <w:r>
              <w:rPr>
                <w:rFonts w:asciiTheme="minorBidi" w:eastAsia="Times New Roman" w:hAnsiTheme="minorBidi" w:cstheme="minorBidi"/>
                <w:color w:val="000000" w:themeColor="text1"/>
                <w:sz w:val="24"/>
                <w:szCs w:val="24"/>
                <w:lang w:val="sv-SE"/>
              </w:rPr>
              <w:t>dengan aquades steril tiga kali</w:t>
            </w:r>
          </w:p>
        </w:tc>
      </w:tr>
      <w:tr w:rsidR="005E6365" w:rsidRPr="009016AE" w14:paraId="7BD9EEDF" w14:textId="41D9C68F" w:rsidTr="005E6365">
        <w:tc>
          <w:tcPr>
            <w:cnfStyle w:val="001000000000" w:firstRow="0" w:lastRow="0" w:firstColumn="1" w:lastColumn="0" w:oddVBand="0" w:evenVBand="0" w:oddHBand="0" w:evenHBand="0" w:firstRowFirstColumn="0" w:firstRowLastColumn="0" w:lastRowFirstColumn="0" w:lastRowLastColumn="0"/>
            <w:tcW w:w="1666" w:type="dxa"/>
          </w:tcPr>
          <w:p w14:paraId="23A26790" w14:textId="77777777" w:rsidR="005E6365" w:rsidRPr="009016AE" w:rsidRDefault="005E6365" w:rsidP="00A97022">
            <w:pPr>
              <w:jc w:val="center"/>
              <w:rPr>
                <w:rFonts w:asciiTheme="minorBidi" w:eastAsia="Times New Roman" w:hAnsiTheme="minorBidi" w:cstheme="minorBidi"/>
                <w:i w:val="0"/>
                <w:iCs w:val="0"/>
                <w:color w:val="000000" w:themeColor="text1"/>
                <w:sz w:val="24"/>
                <w:szCs w:val="24"/>
                <w:lang w:val="id-ID"/>
              </w:rPr>
            </w:pPr>
            <w:r w:rsidRPr="009016AE">
              <w:rPr>
                <w:rFonts w:asciiTheme="minorBidi" w:eastAsia="Times New Roman" w:hAnsiTheme="minorBidi" w:cstheme="minorBidi"/>
                <w:i w:val="0"/>
                <w:iCs w:val="0"/>
                <w:color w:val="000000" w:themeColor="text1"/>
                <w:sz w:val="24"/>
                <w:szCs w:val="24"/>
                <w:lang w:val="id-ID"/>
              </w:rPr>
              <w:t>Metode II</w:t>
            </w:r>
          </w:p>
        </w:tc>
        <w:tc>
          <w:tcPr>
            <w:tcW w:w="1137" w:type="dxa"/>
          </w:tcPr>
          <w:p w14:paraId="286BC67F" w14:textId="77777777" w:rsidR="005E6365" w:rsidRPr="009016AE" w:rsidRDefault="005E6365" w:rsidP="00A97022">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id-ID"/>
              </w:rPr>
            </w:pPr>
            <w:r w:rsidRPr="009016AE">
              <w:rPr>
                <w:rFonts w:asciiTheme="minorBidi" w:eastAsia="Times New Roman" w:hAnsiTheme="minorBidi" w:cstheme="minorBidi"/>
                <w:color w:val="000000" w:themeColor="text1"/>
                <w:sz w:val="24"/>
                <w:szCs w:val="24"/>
                <w:lang w:val="id-ID"/>
              </w:rPr>
              <w:t>36 botol</w:t>
            </w:r>
          </w:p>
        </w:tc>
        <w:tc>
          <w:tcPr>
            <w:tcW w:w="1728" w:type="dxa"/>
          </w:tcPr>
          <w:p w14:paraId="49AABF0B" w14:textId="77777777" w:rsidR="005E6365" w:rsidRPr="009016AE" w:rsidRDefault="005E6365" w:rsidP="00A97022">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id-ID"/>
              </w:rPr>
            </w:pPr>
            <w:r w:rsidRPr="009016AE">
              <w:rPr>
                <w:rFonts w:asciiTheme="minorBidi" w:eastAsia="Times New Roman" w:hAnsiTheme="minorBidi" w:cstheme="minorBidi"/>
                <w:color w:val="000000" w:themeColor="text1"/>
                <w:sz w:val="24"/>
                <w:szCs w:val="24"/>
                <w:lang w:val="id-ID"/>
              </w:rPr>
              <w:t>20% dan 15%</w:t>
            </w:r>
          </w:p>
        </w:tc>
        <w:tc>
          <w:tcPr>
            <w:tcW w:w="1701" w:type="dxa"/>
          </w:tcPr>
          <w:p w14:paraId="366FD8B9" w14:textId="77777777" w:rsidR="005E6365" w:rsidRPr="009016AE" w:rsidRDefault="005E6365" w:rsidP="00A97022">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lang w:val="id-ID"/>
              </w:rPr>
            </w:pPr>
            <w:r w:rsidRPr="009016AE">
              <w:rPr>
                <w:rFonts w:asciiTheme="minorBidi" w:eastAsia="Times New Roman" w:hAnsiTheme="minorBidi" w:cstheme="minorBidi"/>
                <w:color w:val="000000" w:themeColor="text1"/>
                <w:sz w:val="24"/>
                <w:szCs w:val="24"/>
                <w:lang w:val="id-ID"/>
              </w:rPr>
              <w:t>15 menit</w:t>
            </w:r>
          </w:p>
        </w:tc>
        <w:tc>
          <w:tcPr>
            <w:tcW w:w="2828" w:type="dxa"/>
            <w:vMerge/>
          </w:tcPr>
          <w:p w14:paraId="5AA336B0" w14:textId="77777777" w:rsidR="005E6365" w:rsidRPr="009016AE" w:rsidRDefault="005E6365" w:rsidP="00A97022">
            <w:pPr>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theme="minorBidi"/>
                <w:color w:val="000000" w:themeColor="text1"/>
                <w:sz w:val="24"/>
                <w:szCs w:val="24"/>
              </w:rPr>
            </w:pPr>
          </w:p>
        </w:tc>
      </w:tr>
      <w:tr w:rsidR="005E6365" w:rsidRPr="009016AE" w14:paraId="5329C4BD" w14:textId="4275D681" w:rsidTr="005E636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72ADCDA8" w14:textId="77777777" w:rsidR="005E6365" w:rsidRPr="009016AE" w:rsidRDefault="005E6365" w:rsidP="00A97022">
            <w:pPr>
              <w:jc w:val="center"/>
              <w:rPr>
                <w:rFonts w:asciiTheme="minorBidi" w:eastAsia="Times New Roman" w:hAnsiTheme="minorBidi" w:cstheme="minorBidi"/>
                <w:i w:val="0"/>
                <w:iCs w:val="0"/>
                <w:color w:val="000000" w:themeColor="text1"/>
                <w:sz w:val="24"/>
                <w:szCs w:val="24"/>
                <w:lang w:val="id-ID"/>
              </w:rPr>
            </w:pPr>
            <w:r w:rsidRPr="009016AE">
              <w:rPr>
                <w:rFonts w:asciiTheme="minorBidi" w:eastAsia="Times New Roman" w:hAnsiTheme="minorBidi" w:cstheme="minorBidi"/>
                <w:i w:val="0"/>
                <w:iCs w:val="0"/>
                <w:color w:val="000000" w:themeColor="text1"/>
                <w:sz w:val="24"/>
                <w:szCs w:val="24"/>
                <w:lang w:val="id-ID"/>
              </w:rPr>
              <w:t>Metode III</w:t>
            </w:r>
          </w:p>
        </w:tc>
        <w:tc>
          <w:tcPr>
            <w:tcW w:w="1137" w:type="dxa"/>
          </w:tcPr>
          <w:p w14:paraId="10B78E8F" w14:textId="77777777" w:rsidR="005E6365" w:rsidRPr="009016AE" w:rsidRDefault="005E6365" w:rsidP="00A97022">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themeColor="text1"/>
                <w:sz w:val="24"/>
                <w:szCs w:val="24"/>
                <w:lang w:val="id-ID"/>
              </w:rPr>
            </w:pPr>
            <w:r w:rsidRPr="009016AE">
              <w:rPr>
                <w:rFonts w:asciiTheme="minorBidi" w:eastAsia="Times New Roman" w:hAnsiTheme="minorBidi" w:cstheme="minorBidi"/>
                <w:color w:val="000000" w:themeColor="text1"/>
                <w:sz w:val="24"/>
                <w:szCs w:val="24"/>
                <w:lang w:val="id-ID"/>
              </w:rPr>
              <w:t>36 botol</w:t>
            </w:r>
          </w:p>
        </w:tc>
        <w:tc>
          <w:tcPr>
            <w:tcW w:w="1728" w:type="dxa"/>
          </w:tcPr>
          <w:p w14:paraId="6CE4C668" w14:textId="77777777" w:rsidR="005E6365" w:rsidRPr="009016AE" w:rsidRDefault="005E6365" w:rsidP="00A97022">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themeColor="text1"/>
                <w:sz w:val="24"/>
                <w:szCs w:val="24"/>
                <w:lang w:val="id-ID"/>
              </w:rPr>
            </w:pPr>
            <w:r w:rsidRPr="009016AE">
              <w:rPr>
                <w:rFonts w:asciiTheme="minorBidi" w:eastAsia="Times New Roman" w:hAnsiTheme="minorBidi" w:cstheme="minorBidi"/>
                <w:color w:val="000000" w:themeColor="text1"/>
                <w:sz w:val="24"/>
                <w:szCs w:val="24"/>
                <w:lang w:val="id-ID"/>
              </w:rPr>
              <w:t>30% dan 20%</w:t>
            </w:r>
          </w:p>
        </w:tc>
        <w:tc>
          <w:tcPr>
            <w:tcW w:w="1701" w:type="dxa"/>
          </w:tcPr>
          <w:p w14:paraId="1F9C8868" w14:textId="77777777" w:rsidR="005E6365" w:rsidRPr="009016AE" w:rsidRDefault="005E6365" w:rsidP="00A97022">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themeColor="text1"/>
                <w:sz w:val="24"/>
                <w:szCs w:val="24"/>
                <w:lang w:val="id-ID"/>
              </w:rPr>
            </w:pPr>
            <w:r w:rsidRPr="009016AE">
              <w:rPr>
                <w:rFonts w:asciiTheme="minorBidi" w:eastAsia="Times New Roman" w:hAnsiTheme="minorBidi" w:cstheme="minorBidi"/>
                <w:color w:val="000000" w:themeColor="text1"/>
                <w:sz w:val="24"/>
                <w:szCs w:val="24"/>
                <w:lang w:val="id-ID"/>
              </w:rPr>
              <w:t>25 menit</w:t>
            </w:r>
          </w:p>
        </w:tc>
        <w:tc>
          <w:tcPr>
            <w:tcW w:w="2828" w:type="dxa"/>
            <w:vMerge/>
          </w:tcPr>
          <w:p w14:paraId="3DB2E12A" w14:textId="77777777" w:rsidR="005E6365" w:rsidRPr="009016AE" w:rsidRDefault="005E6365" w:rsidP="00A97022">
            <w:pPr>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theme="minorBidi"/>
                <w:color w:val="000000" w:themeColor="text1"/>
                <w:sz w:val="24"/>
                <w:szCs w:val="24"/>
              </w:rPr>
            </w:pPr>
          </w:p>
        </w:tc>
      </w:tr>
    </w:tbl>
    <w:p w14:paraId="046D6107" w14:textId="77777777" w:rsidR="00E30C0E" w:rsidRDefault="00E30C0E" w:rsidP="00E30C0E">
      <w:pPr>
        <w:spacing w:after="0" w:line="240" w:lineRule="auto"/>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*sterilisasi dilakukan pada waktu yang berbeda</w:t>
      </w:r>
      <w:r>
        <w:rPr>
          <w:rFonts w:asciiTheme="minorBidi" w:eastAsia="Times New Roman" w:hAnsiTheme="minorBidi" w:cstheme="minorBidi"/>
          <w:color w:val="000000" w:themeColor="text1"/>
          <w:sz w:val="24"/>
          <w:szCs w:val="24"/>
        </w:rPr>
        <w:t xml:space="preserve"> </w:t>
      </w:r>
    </w:p>
    <w:bookmarkEnd w:id="2"/>
    <w:p w14:paraId="732FFF44" w14:textId="77777777" w:rsidR="00E30C0E" w:rsidRPr="009016AE" w:rsidRDefault="00E30C0E" w:rsidP="00E30C0E">
      <w:pPr>
        <w:spacing w:after="0" w:line="240" w:lineRule="auto"/>
        <w:jc w:val="both"/>
        <w:rPr>
          <w:rFonts w:asciiTheme="minorBidi" w:eastAsia="Times New Roman" w:hAnsiTheme="minorBidi" w:cstheme="minorBidi"/>
          <w:b/>
          <w:i/>
          <w:color w:val="000000" w:themeColor="text1"/>
          <w:sz w:val="24"/>
          <w:szCs w:val="24"/>
        </w:rPr>
      </w:pPr>
    </w:p>
    <w:p w14:paraId="1360B69D" w14:textId="77777777" w:rsidR="00E30C0E" w:rsidRPr="009016AE" w:rsidRDefault="00E30C0E" w:rsidP="00E30C0E">
      <w:pPr>
        <w:spacing w:after="0" w:line="240" w:lineRule="auto"/>
        <w:jc w:val="both"/>
        <w:rPr>
          <w:rFonts w:asciiTheme="minorBidi" w:eastAsia="Times New Roman" w:hAnsiTheme="minorBidi" w:cstheme="minorBidi"/>
          <w:b/>
          <w:color w:val="000000" w:themeColor="text1"/>
          <w:sz w:val="24"/>
          <w:szCs w:val="24"/>
        </w:rPr>
      </w:pPr>
      <w:r w:rsidRPr="009016AE">
        <w:rPr>
          <w:rFonts w:asciiTheme="minorBidi" w:eastAsia="Times New Roman" w:hAnsiTheme="minorBidi" w:cstheme="minorBidi"/>
          <w:b/>
          <w:color w:val="000000" w:themeColor="text1"/>
          <w:sz w:val="24"/>
          <w:szCs w:val="24"/>
        </w:rPr>
        <w:t>HASIL DAN PEMBAHASAN</w:t>
      </w:r>
    </w:p>
    <w:p w14:paraId="004A4F86" w14:textId="77777777" w:rsidR="00E30C0E" w:rsidRPr="009016AE" w:rsidRDefault="00E30C0E" w:rsidP="00E30C0E">
      <w:pPr>
        <w:pStyle w:val="ListParagraph"/>
        <w:numPr>
          <w:ilvl w:val="0"/>
          <w:numId w:val="6"/>
        </w:numPr>
        <w:spacing w:after="0" w:line="240" w:lineRule="auto"/>
        <w:ind w:left="426"/>
        <w:jc w:val="both"/>
        <w:rPr>
          <w:rFonts w:asciiTheme="minorBidi" w:eastAsia="Times New Roman" w:hAnsiTheme="minorBidi" w:cstheme="minorBidi"/>
          <w:b/>
          <w:bCs/>
          <w:color w:val="000000" w:themeColor="text1"/>
          <w:sz w:val="24"/>
          <w:szCs w:val="24"/>
          <w:lang w:val="sv-SE"/>
        </w:rPr>
      </w:pPr>
      <w:r w:rsidRPr="009016AE">
        <w:rPr>
          <w:rFonts w:asciiTheme="minorBidi" w:eastAsia="Times New Roman" w:hAnsiTheme="minorBidi" w:cstheme="minorBidi"/>
          <w:b/>
          <w:bCs/>
          <w:color w:val="000000" w:themeColor="text1"/>
          <w:sz w:val="24"/>
          <w:szCs w:val="24"/>
          <w:lang w:val="sv-SE"/>
        </w:rPr>
        <w:t>Waktu Muncul Kontaminasi</w:t>
      </w:r>
    </w:p>
    <w:p w14:paraId="3DD97AC8" w14:textId="77777777" w:rsidR="00E30C0E" w:rsidRPr="009016AE" w:rsidRDefault="00E30C0E" w:rsidP="00E30C0E">
      <w:pPr>
        <w:pStyle w:val="ListParagraph"/>
        <w:spacing w:line="240" w:lineRule="auto"/>
        <w:ind w:left="426" w:firstLine="567"/>
        <w:jc w:val="both"/>
        <w:rPr>
          <w:rFonts w:asciiTheme="minorBidi" w:eastAsia="Times New Roman" w:hAnsiTheme="minorBidi" w:cstheme="minorBidi"/>
          <w:color w:val="000000" w:themeColor="text1"/>
          <w:sz w:val="24"/>
          <w:szCs w:val="24"/>
          <w:lang w:val="it-CH"/>
        </w:rPr>
      </w:pPr>
      <w:r w:rsidRPr="009016AE">
        <w:rPr>
          <w:rFonts w:asciiTheme="minorBidi" w:eastAsia="Times New Roman" w:hAnsiTheme="minorBidi" w:cstheme="minorBidi"/>
          <w:color w:val="000000" w:themeColor="text1"/>
          <w:sz w:val="24"/>
          <w:szCs w:val="24"/>
          <w:lang w:val="sv-SE"/>
        </w:rPr>
        <w:t xml:space="preserve">Tabel di bawah ini menunjukkan waktu munculnya kontaminasi setelah dilakukan sterilisasi. Sterilisasi dilakukan dalam rentang waktu yang berbeda. Berdasarkan pengamatan yang telah dilakukan terhadap ketiga perlakuan, kontaminasi pada perlakuan dengan metode pertama muncul pada minggu pertama setelah inisiasi dilakukan. </w:t>
      </w:r>
      <w:r w:rsidRPr="009016AE">
        <w:rPr>
          <w:rFonts w:asciiTheme="minorBidi" w:eastAsia="Times New Roman" w:hAnsiTheme="minorBidi" w:cstheme="minorBidi"/>
          <w:color w:val="000000" w:themeColor="text1"/>
          <w:sz w:val="24"/>
          <w:szCs w:val="24"/>
          <w:lang w:val="it-CH"/>
        </w:rPr>
        <w:t>Pada perlakuan dengan metode kedua, kontaminasi muncul pertama kali di awal minggu pertama setelah proses penanaman. Sementara pada perlakuan dengan metode ketiga, kontaminasi muncul pertama kali pada pengamatan di minggu kesepuluh.</w:t>
      </w:r>
    </w:p>
    <w:p w14:paraId="5B481FDA" w14:textId="77777777" w:rsidR="00E30C0E" w:rsidRPr="009016AE" w:rsidRDefault="00E30C0E" w:rsidP="00E30C0E">
      <w:pPr>
        <w:spacing w:after="0" w:line="240" w:lineRule="auto"/>
        <w:ind w:left="1418" w:hanging="992"/>
        <w:jc w:val="both"/>
        <w:rPr>
          <w:rFonts w:asciiTheme="minorBidi" w:eastAsia="Times New Roman" w:hAnsiTheme="minorBidi" w:cstheme="minorBidi"/>
          <w:color w:val="000000" w:themeColor="text1"/>
          <w:sz w:val="24"/>
          <w:szCs w:val="24"/>
          <w:lang w:val="it-CH"/>
        </w:rPr>
      </w:pPr>
      <w:r w:rsidRPr="009016AE">
        <w:rPr>
          <w:rFonts w:asciiTheme="minorBidi" w:eastAsia="Times New Roman" w:hAnsiTheme="minorBidi" w:cstheme="minorBidi"/>
          <w:b/>
          <w:bCs/>
          <w:color w:val="000000" w:themeColor="text1"/>
          <w:sz w:val="24"/>
          <w:szCs w:val="24"/>
          <w:lang w:val="it-CH"/>
        </w:rPr>
        <w:t xml:space="preserve">Tabel 2. </w:t>
      </w:r>
      <w:r w:rsidRPr="009016AE">
        <w:rPr>
          <w:rFonts w:asciiTheme="minorBidi" w:eastAsia="Times New Roman" w:hAnsiTheme="minorBidi" w:cstheme="minorBidi"/>
          <w:color w:val="000000" w:themeColor="text1"/>
          <w:sz w:val="24"/>
          <w:szCs w:val="24"/>
          <w:lang w:val="it-CH"/>
        </w:rPr>
        <w:t>Uji ANOVA Pengaruh Sterilisasi Eksplan Biji Manggis Terhadap   Waktu Kontaminasi</w:t>
      </w:r>
    </w:p>
    <w:tbl>
      <w:tblPr>
        <w:tblW w:w="473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060"/>
        <w:gridCol w:w="1741"/>
        <w:gridCol w:w="1057"/>
        <w:gridCol w:w="1819"/>
        <w:gridCol w:w="1141"/>
        <w:gridCol w:w="760"/>
      </w:tblGrid>
      <w:tr w:rsidR="00E30C0E" w:rsidRPr="00541D56" w14:paraId="47463989" w14:textId="77777777" w:rsidTr="00A97022">
        <w:trPr>
          <w:cantSplit/>
        </w:trPr>
        <w:tc>
          <w:tcPr>
            <w:tcW w:w="5000" w:type="pct"/>
            <w:gridSpan w:val="6"/>
            <w:shd w:val="clear" w:color="auto" w:fill="FFFFFF"/>
            <w:vAlign w:val="center"/>
          </w:tcPr>
          <w:p w14:paraId="78FAC436"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14:ligatures w14:val="standardContextual"/>
              </w:rPr>
            </w:pPr>
            <w:r w:rsidRPr="00541D56">
              <w:rPr>
                <w:rFonts w:asciiTheme="minorBidi" w:hAnsiTheme="minorBidi" w:cstheme="minorBidi"/>
                <w:b/>
                <w:bCs/>
                <w:color w:val="000000" w:themeColor="text1"/>
                <w:sz w:val="24"/>
                <w:szCs w:val="24"/>
                <w14:ligatures w14:val="standardContextual"/>
              </w:rPr>
              <w:t>Hasil Uji ANOVA</w:t>
            </w:r>
          </w:p>
        </w:tc>
      </w:tr>
      <w:tr w:rsidR="00E30C0E" w:rsidRPr="00541D56" w14:paraId="4294114E" w14:textId="77777777" w:rsidTr="00A97022">
        <w:trPr>
          <w:cantSplit/>
        </w:trPr>
        <w:tc>
          <w:tcPr>
            <w:tcW w:w="5000" w:type="pct"/>
            <w:gridSpan w:val="6"/>
            <w:shd w:val="clear" w:color="auto" w:fill="FFFFFF"/>
            <w:vAlign w:val="bottom"/>
          </w:tcPr>
          <w:p w14:paraId="6C1A2897"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shd w:val="clear" w:color="auto" w:fill="FFFFFF"/>
                <w14:ligatures w14:val="standardContextual"/>
              </w:rPr>
              <w:t>Waktu Kontaminasi</w:t>
            </w:r>
          </w:p>
        </w:tc>
      </w:tr>
      <w:tr w:rsidR="00E30C0E" w:rsidRPr="00541D56" w14:paraId="7B066C44" w14:textId="77777777" w:rsidTr="00A97022">
        <w:trPr>
          <w:cantSplit/>
        </w:trPr>
        <w:tc>
          <w:tcPr>
            <w:tcW w:w="1201" w:type="pct"/>
            <w:shd w:val="clear" w:color="auto" w:fill="FFFFFF"/>
            <w:vAlign w:val="bottom"/>
          </w:tcPr>
          <w:p w14:paraId="4568BF44"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14:ligatures w14:val="standardContextual"/>
              </w:rPr>
            </w:pPr>
          </w:p>
        </w:tc>
        <w:tc>
          <w:tcPr>
            <w:tcW w:w="1015" w:type="pct"/>
            <w:shd w:val="clear" w:color="auto" w:fill="FFFFFF"/>
            <w:vAlign w:val="bottom"/>
          </w:tcPr>
          <w:p w14:paraId="5E7E7D0D"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Jumlah Kuadrat</w:t>
            </w:r>
          </w:p>
        </w:tc>
        <w:tc>
          <w:tcPr>
            <w:tcW w:w="616" w:type="pct"/>
            <w:shd w:val="clear" w:color="auto" w:fill="FFFFFF"/>
            <w:vAlign w:val="bottom"/>
          </w:tcPr>
          <w:p w14:paraId="35904466"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14:ligatures w14:val="standardContextual"/>
              </w:rPr>
            </w:pPr>
            <w:proofErr w:type="spellStart"/>
            <w:r w:rsidRPr="00541D56">
              <w:rPr>
                <w:rFonts w:asciiTheme="minorBidi" w:hAnsiTheme="minorBidi" w:cstheme="minorBidi"/>
                <w:color w:val="000000" w:themeColor="text1"/>
                <w:sz w:val="24"/>
                <w:szCs w:val="24"/>
                <w14:ligatures w14:val="standardContextual"/>
              </w:rPr>
              <w:t>df</w:t>
            </w:r>
            <w:proofErr w:type="spellEnd"/>
          </w:p>
        </w:tc>
        <w:tc>
          <w:tcPr>
            <w:tcW w:w="1060" w:type="pct"/>
            <w:shd w:val="clear" w:color="auto" w:fill="FFFFFF"/>
            <w:vAlign w:val="bottom"/>
          </w:tcPr>
          <w:p w14:paraId="7A9CCD60"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Rerata Kuadrat</w:t>
            </w:r>
          </w:p>
        </w:tc>
        <w:tc>
          <w:tcPr>
            <w:tcW w:w="665" w:type="pct"/>
            <w:shd w:val="clear" w:color="auto" w:fill="FFFFFF"/>
            <w:vAlign w:val="bottom"/>
          </w:tcPr>
          <w:p w14:paraId="6C7FD149"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F</w:t>
            </w:r>
          </w:p>
        </w:tc>
        <w:tc>
          <w:tcPr>
            <w:tcW w:w="442" w:type="pct"/>
            <w:shd w:val="clear" w:color="auto" w:fill="FFFFFF"/>
            <w:vAlign w:val="bottom"/>
          </w:tcPr>
          <w:p w14:paraId="7E8CCFA2"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14:ligatures w14:val="standardContextual"/>
              </w:rPr>
            </w:pPr>
            <w:proofErr w:type="spellStart"/>
            <w:r w:rsidRPr="00541D56">
              <w:rPr>
                <w:rFonts w:asciiTheme="minorBidi" w:hAnsiTheme="minorBidi" w:cstheme="minorBidi"/>
                <w:color w:val="000000" w:themeColor="text1"/>
                <w:sz w:val="24"/>
                <w:szCs w:val="24"/>
                <w14:ligatures w14:val="standardContextual"/>
              </w:rPr>
              <w:t>Sig</w:t>
            </w:r>
            <w:proofErr w:type="spellEnd"/>
            <w:r w:rsidRPr="00541D56">
              <w:rPr>
                <w:rFonts w:asciiTheme="minorBidi" w:hAnsiTheme="minorBidi" w:cstheme="minorBidi"/>
                <w:color w:val="000000" w:themeColor="text1"/>
                <w:sz w:val="24"/>
                <w:szCs w:val="24"/>
                <w14:ligatures w14:val="standardContextual"/>
              </w:rPr>
              <w:t>.</w:t>
            </w:r>
          </w:p>
        </w:tc>
      </w:tr>
      <w:tr w:rsidR="00E30C0E" w:rsidRPr="00541D56" w14:paraId="06593BC5" w14:textId="77777777" w:rsidTr="00A97022">
        <w:trPr>
          <w:cantSplit/>
        </w:trPr>
        <w:tc>
          <w:tcPr>
            <w:tcW w:w="1201" w:type="pct"/>
            <w:shd w:val="clear" w:color="auto" w:fill="E0E0E0"/>
          </w:tcPr>
          <w:p w14:paraId="407454A1"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Antar Kelompok</w:t>
            </w:r>
          </w:p>
        </w:tc>
        <w:tc>
          <w:tcPr>
            <w:tcW w:w="1015" w:type="pct"/>
            <w:shd w:val="clear" w:color="auto" w:fill="FFFFFF"/>
          </w:tcPr>
          <w:p w14:paraId="49DF7BEE"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1568.389</w:t>
            </w:r>
          </w:p>
        </w:tc>
        <w:tc>
          <w:tcPr>
            <w:tcW w:w="616" w:type="pct"/>
            <w:shd w:val="clear" w:color="auto" w:fill="FFFFFF"/>
          </w:tcPr>
          <w:p w14:paraId="1DA23254"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2</w:t>
            </w:r>
          </w:p>
        </w:tc>
        <w:tc>
          <w:tcPr>
            <w:tcW w:w="1060" w:type="pct"/>
            <w:shd w:val="clear" w:color="auto" w:fill="FFFFFF"/>
          </w:tcPr>
          <w:p w14:paraId="72718453"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784.194</w:t>
            </w:r>
          </w:p>
        </w:tc>
        <w:tc>
          <w:tcPr>
            <w:tcW w:w="665" w:type="pct"/>
            <w:shd w:val="clear" w:color="auto" w:fill="FFFFFF"/>
          </w:tcPr>
          <w:p w14:paraId="07EE4CC2"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150.638</w:t>
            </w:r>
          </w:p>
        </w:tc>
        <w:tc>
          <w:tcPr>
            <w:tcW w:w="442" w:type="pct"/>
            <w:shd w:val="clear" w:color="auto" w:fill="FFFFFF"/>
          </w:tcPr>
          <w:p w14:paraId="5C035177"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.000</w:t>
            </w:r>
          </w:p>
        </w:tc>
      </w:tr>
      <w:tr w:rsidR="00E30C0E" w:rsidRPr="00541D56" w14:paraId="54423BBA" w14:textId="77777777" w:rsidTr="00A97022">
        <w:trPr>
          <w:cantSplit/>
        </w:trPr>
        <w:tc>
          <w:tcPr>
            <w:tcW w:w="1201" w:type="pct"/>
            <w:shd w:val="clear" w:color="auto" w:fill="E0E0E0"/>
          </w:tcPr>
          <w:p w14:paraId="28569982"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Dalam Kelompok</w:t>
            </w:r>
          </w:p>
        </w:tc>
        <w:tc>
          <w:tcPr>
            <w:tcW w:w="1015" w:type="pct"/>
            <w:shd w:val="clear" w:color="auto" w:fill="FFFFFF"/>
          </w:tcPr>
          <w:p w14:paraId="1D4BD8C2"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546.611</w:t>
            </w:r>
          </w:p>
        </w:tc>
        <w:tc>
          <w:tcPr>
            <w:tcW w:w="616" w:type="pct"/>
            <w:shd w:val="clear" w:color="auto" w:fill="FFFFFF"/>
          </w:tcPr>
          <w:p w14:paraId="01C75DBA"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105</w:t>
            </w:r>
          </w:p>
        </w:tc>
        <w:tc>
          <w:tcPr>
            <w:tcW w:w="1060" w:type="pct"/>
            <w:shd w:val="clear" w:color="auto" w:fill="FFFFFF"/>
          </w:tcPr>
          <w:p w14:paraId="5863547A"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5.206</w:t>
            </w:r>
          </w:p>
        </w:tc>
        <w:tc>
          <w:tcPr>
            <w:tcW w:w="665" w:type="pct"/>
            <w:shd w:val="clear" w:color="auto" w:fill="FFFFFF"/>
            <w:vAlign w:val="center"/>
          </w:tcPr>
          <w:p w14:paraId="75ACB718"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14:ligatures w14:val="standardContextual"/>
              </w:rPr>
            </w:pPr>
          </w:p>
        </w:tc>
        <w:tc>
          <w:tcPr>
            <w:tcW w:w="442" w:type="pct"/>
            <w:shd w:val="clear" w:color="auto" w:fill="FFFFFF"/>
            <w:vAlign w:val="center"/>
          </w:tcPr>
          <w:p w14:paraId="7DF8FE57"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14:ligatures w14:val="standardContextual"/>
              </w:rPr>
            </w:pPr>
          </w:p>
        </w:tc>
      </w:tr>
      <w:tr w:rsidR="00E30C0E" w:rsidRPr="00541D56" w14:paraId="2F303305" w14:textId="77777777" w:rsidTr="00A97022">
        <w:trPr>
          <w:cantSplit/>
        </w:trPr>
        <w:tc>
          <w:tcPr>
            <w:tcW w:w="1201" w:type="pct"/>
            <w:shd w:val="clear" w:color="auto" w:fill="E0E0E0"/>
          </w:tcPr>
          <w:p w14:paraId="0BFA2C9C"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Jumlah</w:t>
            </w:r>
          </w:p>
        </w:tc>
        <w:tc>
          <w:tcPr>
            <w:tcW w:w="1015" w:type="pct"/>
            <w:shd w:val="clear" w:color="auto" w:fill="FFFFFF"/>
          </w:tcPr>
          <w:p w14:paraId="178E0E94"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2115.000</w:t>
            </w:r>
          </w:p>
        </w:tc>
        <w:tc>
          <w:tcPr>
            <w:tcW w:w="616" w:type="pct"/>
            <w:shd w:val="clear" w:color="auto" w:fill="FFFFFF"/>
          </w:tcPr>
          <w:p w14:paraId="3FD1F631"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14:ligatures w14:val="standardContextual"/>
              </w:rPr>
            </w:pPr>
            <w:r w:rsidRPr="00541D56">
              <w:rPr>
                <w:rFonts w:asciiTheme="minorBidi" w:hAnsiTheme="minorBidi" w:cstheme="minorBidi"/>
                <w:color w:val="000000" w:themeColor="text1"/>
                <w:sz w:val="24"/>
                <w:szCs w:val="24"/>
                <w14:ligatures w14:val="standardContextual"/>
              </w:rPr>
              <w:t>107</w:t>
            </w:r>
          </w:p>
        </w:tc>
        <w:tc>
          <w:tcPr>
            <w:tcW w:w="1060" w:type="pct"/>
            <w:shd w:val="clear" w:color="auto" w:fill="FFFFFF"/>
            <w:vAlign w:val="center"/>
          </w:tcPr>
          <w:p w14:paraId="74DE9901"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14:ligatures w14:val="standardContextual"/>
              </w:rPr>
            </w:pPr>
          </w:p>
        </w:tc>
        <w:tc>
          <w:tcPr>
            <w:tcW w:w="665" w:type="pct"/>
            <w:shd w:val="clear" w:color="auto" w:fill="FFFFFF"/>
            <w:vAlign w:val="center"/>
          </w:tcPr>
          <w:p w14:paraId="1AA0A816"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14:ligatures w14:val="standardContextual"/>
              </w:rPr>
            </w:pPr>
          </w:p>
        </w:tc>
        <w:tc>
          <w:tcPr>
            <w:tcW w:w="442" w:type="pct"/>
            <w:shd w:val="clear" w:color="auto" w:fill="FFFFFF"/>
            <w:vAlign w:val="center"/>
          </w:tcPr>
          <w:p w14:paraId="205D1D0D"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14:ligatures w14:val="standardContextual"/>
              </w:rPr>
            </w:pPr>
          </w:p>
        </w:tc>
      </w:tr>
    </w:tbl>
    <w:p w14:paraId="102532A2" w14:textId="77777777" w:rsidR="005E6365" w:rsidRDefault="005E6365" w:rsidP="00E30C0E">
      <w:pPr>
        <w:spacing w:before="240" w:line="240" w:lineRule="auto"/>
        <w:ind w:left="426" w:firstLine="567"/>
        <w:jc w:val="both"/>
        <w:rPr>
          <w:rFonts w:asciiTheme="minorBidi" w:eastAsia="Times New Roman" w:hAnsiTheme="minorBidi" w:cstheme="minorBidi"/>
          <w:color w:val="000000" w:themeColor="text1"/>
          <w:sz w:val="24"/>
          <w:szCs w:val="24"/>
          <w:lang w:val="sv-SE"/>
        </w:rPr>
      </w:pPr>
    </w:p>
    <w:p w14:paraId="6722229A" w14:textId="4245F06C" w:rsidR="00E30C0E" w:rsidRPr="009016AE" w:rsidRDefault="00E30C0E" w:rsidP="00E30C0E">
      <w:pPr>
        <w:spacing w:before="240" w:line="240" w:lineRule="auto"/>
        <w:ind w:left="426" w:firstLine="567"/>
        <w:jc w:val="both"/>
        <w:rPr>
          <w:rFonts w:asciiTheme="minorBidi" w:eastAsia="Times New Roman" w:hAnsiTheme="minorBidi" w:cstheme="minorBidi"/>
          <w:color w:val="000000" w:themeColor="text1"/>
          <w:sz w:val="24"/>
          <w:szCs w:val="24"/>
          <w:lang w:val="sv-SE"/>
        </w:rPr>
      </w:pPr>
      <w:r w:rsidRPr="009016AE">
        <w:rPr>
          <w:rFonts w:asciiTheme="minorBidi" w:eastAsia="Times New Roman" w:hAnsiTheme="minorBidi" w:cstheme="minorBidi"/>
          <w:color w:val="000000" w:themeColor="text1"/>
          <w:sz w:val="24"/>
          <w:szCs w:val="24"/>
          <w:lang w:val="sv-SE"/>
        </w:rPr>
        <w:t xml:space="preserve">Hasil uji ANOVA menunjukkan bahwa perbedaan antara ketiga metode sterilisasi signifikan secara statistik. Hal tersebut dapat dilihat dari nilai F = 150.638 dan p-value = 0.000 (p &lt; 0.05). Hal tersebut berarti bahwa setidaknya terdapat satu metode yang secara nyata berbeda efektivitasnya dalam menunda terjadinya kontaminasi pada eksplan. Karena terdapat perbedaan di antara ketiga metode yang dilakukan, maka selanjutnya dilakukan </w:t>
      </w:r>
      <w:r w:rsidRPr="009016AE">
        <w:rPr>
          <w:rFonts w:asciiTheme="minorBidi" w:eastAsia="Times New Roman" w:hAnsiTheme="minorBidi" w:cstheme="minorBidi"/>
          <w:i/>
          <w:iCs/>
          <w:color w:val="000000" w:themeColor="text1"/>
          <w:sz w:val="24"/>
          <w:szCs w:val="24"/>
          <w:lang w:val="sv-SE"/>
        </w:rPr>
        <w:t xml:space="preserve">Post-Hoc Test </w:t>
      </w:r>
      <w:r w:rsidRPr="009016AE">
        <w:rPr>
          <w:rFonts w:asciiTheme="minorBidi" w:eastAsia="Times New Roman" w:hAnsiTheme="minorBidi" w:cstheme="minorBidi"/>
          <w:color w:val="000000" w:themeColor="text1"/>
          <w:sz w:val="24"/>
          <w:szCs w:val="24"/>
          <w:lang w:val="sv-SE"/>
        </w:rPr>
        <w:t>Games-Howell. Hasil dari uji lanjut tersebut dapat dilihat pada Tabel 3 berikut.</w:t>
      </w:r>
    </w:p>
    <w:p w14:paraId="23965B58" w14:textId="77777777" w:rsidR="00E30C0E" w:rsidRPr="009016AE" w:rsidRDefault="00E30C0E" w:rsidP="00E30C0E">
      <w:pPr>
        <w:spacing w:after="0" w:line="240" w:lineRule="auto"/>
        <w:ind w:left="1276" w:hanging="850"/>
        <w:jc w:val="both"/>
        <w:rPr>
          <w:rFonts w:asciiTheme="minorBidi" w:eastAsia="Times New Roman" w:hAnsiTheme="minorBidi" w:cstheme="minorBidi"/>
          <w:color w:val="000000" w:themeColor="text1"/>
          <w:sz w:val="24"/>
          <w:szCs w:val="24"/>
          <w:lang w:val="sv-SE"/>
        </w:rPr>
      </w:pPr>
      <w:r w:rsidRPr="009016AE">
        <w:rPr>
          <w:rFonts w:asciiTheme="minorBidi" w:eastAsia="Times New Roman" w:hAnsiTheme="minorBidi" w:cstheme="minorBidi"/>
          <w:b/>
          <w:bCs/>
          <w:color w:val="000000" w:themeColor="text1"/>
          <w:sz w:val="24"/>
          <w:szCs w:val="24"/>
          <w:lang w:val="sv-SE"/>
        </w:rPr>
        <w:t xml:space="preserve">Tabel 3. </w:t>
      </w:r>
      <w:r w:rsidRPr="009016AE">
        <w:rPr>
          <w:rFonts w:asciiTheme="minorBidi" w:eastAsia="Times New Roman" w:hAnsiTheme="minorBidi" w:cstheme="minorBidi"/>
          <w:color w:val="000000" w:themeColor="text1"/>
          <w:sz w:val="24"/>
          <w:szCs w:val="24"/>
          <w:lang w:val="sv-SE"/>
        </w:rPr>
        <w:t xml:space="preserve">Hasil </w:t>
      </w:r>
      <w:r w:rsidRPr="009016AE">
        <w:rPr>
          <w:rFonts w:asciiTheme="minorBidi" w:eastAsia="Times New Roman" w:hAnsiTheme="minorBidi" w:cstheme="minorBidi"/>
          <w:i/>
          <w:iCs/>
          <w:color w:val="000000" w:themeColor="text1"/>
          <w:sz w:val="24"/>
          <w:szCs w:val="24"/>
          <w:lang w:val="sv-SE"/>
        </w:rPr>
        <w:t>Post Hoc Test</w:t>
      </w:r>
      <w:r w:rsidRPr="009016AE">
        <w:rPr>
          <w:rFonts w:asciiTheme="minorBidi" w:eastAsia="Times New Roman" w:hAnsiTheme="minorBidi" w:cstheme="minorBidi"/>
          <w:color w:val="000000" w:themeColor="text1"/>
          <w:sz w:val="24"/>
          <w:szCs w:val="24"/>
          <w:lang w:val="sv-SE"/>
        </w:rPr>
        <w:t xml:space="preserve"> Games-Howell Pengaruh Sterilisasi terhadap Waktu Munculnya Kontaminasi</w:t>
      </w:r>
    </w:p>
    <w:tbl>
      <w:tblPr>
        <w:tblW w:w="473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458"/>
        <w:gridCol w:w="1458"/>
        <w:gridCol w:w="1621"/>
        <w:gridCol w:w="973"/>
        <w:gridCol w:w="648"/>
        <w:gridCol w:w="1295"/>
        <w:gridCol w:w="1125"/>
      </w:tblGrid>
      <w:tr w:rsidR="00E30C0E" w:rsidRPr="00541D56" w14:paraId="23934428" w14:textId="77777777" w:rsidTr="00A97022">
        <w:trPr>
          <w:cantSplit/>
        </w:trPr>
        <w:tc>
          <w:tcPr>
            <w:tcW w:w="5000" w:type="pct"/>
            <w:gridSpan w:val="7"/>
            <w:shd w:val="clear" w:color="auto" w:fill="FFFFFF"/>
            <w:vAlign w:val="center"/>
          </w:tcPr>
          <w:p w14:paraId="5A3AF9F0" w14:textId="3A579618" w:rsidR="00E30C0E" w:rsidRPr="00541D56" w:rsidRDefault="005E6365"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Pr>
                <w:rFonts w:asciiTheme="minorBidi" w:hAnsiTheme="minorBidi" w:cstheme="minorBidi"/>
                <w:b/>
                <w:bCs/>
                <w:color w:val="000000" w:themeColor="text1"/>
                <w:sz w:val="24"/>
                <w:szCs w:val="24"/>
              </w:rPr>
              <w:t xml:space="preserve">Ragam </w:t>
            </w:r>
            <w:r w:rsidR="00E30C0E">
              <w:rPr>
                <w:rFonts w:asciiTheme="minorBidi" w:hAnsiTheme="minorBidi" w:cstheme="minorBidi"/>
                <w:b/>
                <w:bCs/>
                <w:color w:val="000000" w:themeColor="text1"/>
                <w:sz w:val="24"/>
                <w:szCs w:val="24"/>
              </w:rPr>
              <w:t>Perbandingan</w:t>
            </w:r>
          </w:p>
        </w:tc>
      </w:tr>
      <w:tr w:rsidR="00E30C0E" w:rsidRPr="00541D56" w14:paraId="1C825C1B" w14:textId="77777777" w:rsidTr="00A97022">
        <w:trPr>
          <w:cantSplit/>
        </w:trPr>
        <w:tc>
          <w:tcPr>
            <w:tcW w:w="5000" w:type="pct"/>
            <w:gridSpan w:val="7"/>
            <w:shd w:val="clear" w:color="auto" w:fill="FFFFFF"/>
            <w:vAlign w:val="bottom"/>
          </w:tcPr>
          <w:p w14:paraId="63AA6F72"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lang w:val="sv-SE"/>
              </w:rPr>
            </w:pPr>
            <w:r w:rsidRPr="00541D56">
              <w:rPr>
                <w:rFonts w:asciiTheme="minorBidi" w:hAnsiTheme="minorBidi" w:cstheme="minorBidi"/>
                <w:color w:val="000000" w:themeColor="text1"/>
                <w:sz w:val="24"/>
                <w:szCs w:val="24"/>
                <w:shd w:val="clear" w:color="auto" w:fill="FFFFFF"/>
                <w:lang w:val="sv-SE"/>
              </w:rPr>
              <w:t>Variabel Terikat: Waktu Munculnya Kontaminasi</w:t>
            </w:r>
          </w:p>
        </w:tc>
      </w:tr>
      <w:tr w:rsidR="00E30C0E" w:rsidRPr="00541D56" w14:paraId="00A7F78F" w14:textId="77777777" w:rsidTr="00A97022">
        <w:trPr>
          <w:cantSplit/>
        </w:trPr>
        <w:tc>
          <w:tcPr>
            <w:tcW w:w="849" w:type="pct"/>
            <w:vMerge w:val="restart"/>
            <w:shd w:val="clear" w:color="auto" w:fill="FFFFFF"/>
            <w:vAlign w:val="bottom"/>
          </w:tcPr>
          <w:p w14:paraId="50143CAB"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(I) Kelompok</w:t>
            </w:r>
          </w:p>
        </w:tc>
        <w:tc>
          <w:tcPr>
            <w:tcW w:w="850" w:type="pct"/>
            <w:vMerge w:val="restart"/>
            <w:shd w:val="clear" w:color="auto" w:fill="FFFFFF"/>
            <w:vAlign w:val="bottom"/>
          </w:tcPr>
          <w:p w14:paraId="33684330"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(J) Kelompok</w:t>
            </w:r>
          </w:p>
        </w:tc>
        <w:tc>
          <w:tcPr>
            <w:tcW w:w="945" w:type="pct"/>
            <w:vMerge w:val="restart"/>
            <w:shd w:val="clear" w:color="auto" w:fill="FFFFFF"/>
            <w:vAlign w:val="bottom"/>
          </w:tcPr>
          <w:p w14:paraId="41E664D3"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Perbedaan Rerata</w:t>
            </w:r>
          </w:p>
          <w:p w14:paraId="3EB6CB11"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(I-J)</w:t>
            </w:r>
          </w:p>
        </w:tc>
        <w:tc>
          <w:tcPr>
            <w:tcW w:w="567" w:type="pct"/>
            <w:vMerge w:val="restart"/>
            <w:shd w:val="clear" w:color="auto" w:fill="FFFFFF"/>
            <w:vAlign w:val="bottom"/>
          </w:tcPr>
          <w:p w14:paraId="059931E8"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proofErr w:type="spellStart"/>
            <w:r w:rsidRPr="00541D56">
              <w:rPr>
                <w:rFonts w:asciiTheme="minorBidi" w:hAnsiTheme="minorBidi" w:cstheme="minorBidi"/>
                <w:color w:val="000000" w:themeColor="text1"/>
                <w:sz w:val="24"/>
                <w:szCs w:val="24"/>
              </w:rPr>
              <w:t>Std</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color w:val="000000" w:themeColor="text1"/>
                <w:sz w:val="24"/>
                <w:szCs w:val="24"/>
              </w:rPr>
              <w:t>Error</w:t>
            </w:r>
            <w:proofErr w:type="spellEnd"/>
          </w:p>
        </w:tc>
        <w:tc>
          <w:tcPr>
            <w:tcW w:w="378" w:type="pct"/>
            <w:vMerge w:val="restart"/>
            <w:shd w:val="clear" w:color="auto" w:fill="FFFFFF"/>
            <w:vAlign w:val="bottom"/>
          </w:tcPr>
          <w:p w14:paraId="611C45E1"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proofErr w:type="spellStart"/>
            <w:r w:rsidRPr="00541D56">
              <w:rPr>
                <w:rFonts w:asciiTheme="minorBidi" w:hAnsiTheme="minorBidi" w:cstheme="minorBidi"/>
                <w:color w:val="000000" w:themeColor="text1"/>
                <w:sz w:val="24"/>
                <w:szCs w:val="24"/>
              </w:rPr>
              <w:t>Sig</w:t>
            </w:r>
            <w:proofErr w:type="spellEnd"/>
            <w:r w:rsidRPr="00541D56">
              <w:rPr>
                <w:rFonts w:asciiTheme="minorBidi" w:hAnsiTheme="minorBidi" w:cstheme="minorBidi"/>
                <w:color w:val="000000" w:themeColor="text1"/>
                <w:sz w:val="24"/>
                <w:szCs w:val="24"/>
              </w:rPr>
              <w:t>.</w:t>
            </w:r>
          </w:p>
        </w:tc>
        <w:tc>
          <w:tcPr>
            <w:tcW w:w="1411" w:type="pct"/>
            <w:gridSpan w:val="2"/>
            <w:shd w:val="clear" w:color="auto" w:fill="FFFFFF"/>
            <w:vAlign w:val="bottom"/>
          </w:tcPr>
          <w:p w14:paraId="14B1B636"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95% Interval Kepercayaan</w:t>
            </w:r>
          </w:p>
        </w:tc>
      </w:tr>
      <w:tr w:rsidR="00E30C0E" w:rsidRPr="00541D56" w14:paraId="18CFD830" w14:textId="77777777" w:rsidTr="00A97022">
        <w:trPr>
          <w:cantSplit/>
        </w:trPr>
        <w:tc>
          <w:tcPr>
            <w:tcW w:w="849" w:type="pct"/>
            <w:vMerge/>
            <w:shd w:val="clear" w:color="auto" w:fill="FFFFFF"/>
            <w:vAlign w:val="bottom"/>
          </w:tcPr>
          <w:p w14:paraId="46D0D66E"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850" w:type="pct"/>
            <w:vMerge/>
            <w:shd w:val="clear" w:color="auto" w:fill="FFFFFF"/>
            <w:vAlign w:val="bottom"/>
          </w:tcPr>
          <w:p w14:paraId="54BF1D9E"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945" w:type="pct"/>
            <w:vMerge/>
            <w:shd w:val="clear" w:color="auto" w:fill="FFFFFF"/>
            <w:vAlign w:val="bottom"/>
          </w:tcPr>
          <w:p w14:paraId="42E00BAB"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567" w:type="pct"/>
            <w:vMerge/>
            <w:shd w:val="clear" w:color="auto" w:fill="FFFFFF"/>
            <w:vAlign w:val="bottom"/>
          </w:tcPr>
          <w:p w14:paraId="282C6DB9"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378" w:type="pct"/>
            <w:vMerge/>
            <w:shd w:val="clear" w:color="auto" w:fill="FFFFFF"/>
            <w:vAlign w:val="bottom"/>
          </w:tcPr>
          <w:p w14:paraId="4B7A1A70"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755" w:type="pct"/>
            <w:shd w:val="clear" w:color="auto" w:fill="FFFFFF"/>
            <w:vAlign w:val="bottom"/>
          </w:tcPr>
          <w:p w14:paraId="2655186D"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Batas Bawah</w:t>
            </w:r>
          </w:p>
        </w:tc>
        <w:tc>
          <w:tcPr>
            <w:tcW w:w="656" w:type="pct"/>
            <w:shd w:val="clear" w:color="auto" w:fill="FFFFFF"/>
            <w:vAlign w:val="bottom"/>
          </w:tcPr>
          <w:p w14:paraId="2996C9FE"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Batas Atas</w:t>
            </w:r>
          </w:p>
        </w:tc>
      </w:tr>
      <w:tr w:rsidR="00E30C0E" w:rsidRPr="00541D56" w14:paraId="4EA209CD" w14:textId="77777777" w:rsidTr="00A97022">
        <w:trPr>
          <w:cantSplit/>
        </w:trPr>
        <w:tc>
          <w:tcPr>
            <w:tcW w:w="849" w:type="pct"/>
            <w:vMerge w:val="restart"/>
            <w:shd w:val="clear" w:color="auto" w:fill="E0E0E0"/>
          </w:tcPr>
          <w:p w14:paraId="78A564C7"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1</w:t>
            </w:r>
          </w:p>
        </w:tc>
        <w:tc>
          <w:tcPr>
            <w:tcW w:w="850" w:type="pct"/>
            <w:shd w:val="clear" w:color="auto" w:fill="E0E0E0"/>
          </w:tcPr>
          <w:p w14:paraId="7C182119"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2</w:t>
            </w:r>
          </w:p>
        </w:tc>
        <w:tc>
          <w:tcPr>
            <w:tcW w:w="945" w:type="pct"/>
            <w:shd w:val="clear" w:color="auto" w:fill="FFFFFF"/>
          </w:tcPr>
          <w:p w14:paraId="44BAB132"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-1.889</w:t>
            </w:r>
            <w:r w:rsidRPr="00541D56">
              <w:rPr>
                <w:rFonts w:asciiTheme="minorBidi" w:hAnsiTheme="minorBidi" w:cstheme="minorBidi"/>
                <w:color w:val="000000" w:themeColor="text1"/>
                <w:sz w:val="24"/>
                <w:szCs w:val="24"/>
                <w:vertAlign w:val="superscript"/>
              </w:rPr>
              <w:t>*</w:t>
            </w:r>
          </w:p>
        </w:tc>
        <w:tc>
          <w:tcPr>
            <w:tcW w:w="567" w:type="pct"/>
            <w:shd w:val="clear" w:color="auto" w:fill="FFFFFF"/>
          </w:tcPr>
          <w:p w14:paraId="492CA16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.651</w:t>
            </w:r>
          </w:p>
        </w:tc>
        <w:tc>
          <w:tcPr>
            <w:tcW w:w="378" w:type="pct"/>
            <w:shd w:val="clear" w:color="auto" w:fill="FFFFFF"/>
          </w:tcPr>
          <w:p w14:paraId="5038EF3E"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.014</w:t>
            </w:r>
          </w:p>
        </w:tc>
        <w:tc>
          <w:tcPr>
            <w:tcW w:w="755" w:type="pct"/>
            <w:shd w:val="clear" w:color="auto" w:fill="FFFFFF"/>
          </w:tcPr>
          <w:p w14:paraId="333EFCE9"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-3.45</w:t>
            </w:r>
          </w:p>
        </w:tc>
        <w:tc>
          <w:tcPr>
            <w:tcW w:w="656" w:type="pct"/>
            <w:shd w:val="clear" w:color="auto" w:fill="FFFFFF"/>
          </w:tcPr>
          <w:p w14:paraId="127932E4"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-.33</w:t>
            </w:r>
          </w:p>
        </w:tc>
      </w:tr>
      <w:tr w:rsidR="00E30C0E" w:rsidRPr="00541D56" w14:paraId="5553C16F" w14:textId="77777777" w:rsidTr="00A97022">
        <w:trPr>
          <w:cantSplit/>
        </w:trPr>
        <w:tc>
          <w:tcPr>
            <w:tcW w:w="849" w:type="pct"/>
            <w:vMerge/>
            <w:shd w:val="clear" w:color="auto" w:fill="E0E0E0"/>
          </w:tcPr>
          <w:p w14:paraId="395EE76C"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850" w:type="pct"/>
            <w:shd w:val="clear" w:color="auto" w:fill="E0E0E0"/>
          </w:tcPr>
          <w:p w14:paraId="08E0EDEF"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3</w:t>
            </w:r>
          </w:p>
        </w:tc>
        <w:tc>
          <w:tcPr>
            <w:tcW w:w="945" w:type="pct"/>
            <w:shd w:val="clear" w:color="auto" w:fill="FFFFFF"/>
          </w:tcPr>
          <w:p w14:paraId="3814992E"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-8.861</w:t>
            </w:r>
            <w:r w:rsidRPr="00541D56">
              <w:rPr>
                <w:rFonts w:asciiTheme="minorBidi" w:hAnsiTheme="minorBidi" w:cstheme="minorBidi"/>
                <w:color w:val="000000" w:themeColor="text1"/>
                <w:sz w:val="24"/>
                <w:szCs w:val="24"/>
                <w:vertAlign w:val="superscript"/>
              </w:rPr>
              <w:t>*</w:t>
            </w:r>
          </w:p>
        </w:tc>
        <w:tc>
          <w:tcPr>
            <w:tcW w:w="567" w:type="pct"/>
            <w:shd w:val="clear" w:color="auto" w:fill="FFFFFF"/>
          </w:tcPr>
          <w:p w14:paraId="09454BC3"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.413</w:t>
            </w:r>
          </w:p>
        </w:tc>
        <w:tc>
          <w:tcPr>
            <w:tcW w:w="378" w:type="pct"/>
            <w:shd w:val="clear" w:color="auto" w:fill="FFFFFF"/>
          </w:tcPr>
          <w:p w14:paraId="4278275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.000</w:t>
            </w:r>
          </w:p>
        </w:tc>
        <w:tc>
          <w:tcPr>
            <w:tcW w:w="755" w:type="pct"/>
            <w:shd w:val="clear" w:color="auto" w:fill="FFFFFF"/>
          </w:tcPr>
          <w:p w14:paraId="168A3AF4"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-9.87</w:t>
            </w:r>
          </w:p>
        </w:tc>
        <w:tc>
          <w:tcPr>
            <w:tcW w:w="656" w:type="pct"/>
            <w:shd w:val="clear" w:color="auto" w:fill="FFFFFF"/>
          </w:tcPr>
          <w:p w14:paraId="50047044"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-7.85</w:t>
            </w:r>
          </w:p>
        </w:tc>
      </w:tr>
      <w:tr w:rsidR="00E30C0E" w:rsidRPr="00541D56" w14:paraId="0A5DA6F9" w14:textId="77777777" w:rsidTr="00A97022">
        <w:trPr>
          <w:cantSplit/>
        </w:trPr>
        <w:tc>
          <w:tcPr>
            <w:tcW w:w="849" w:type="pct"/>
            <w:vMerge w:val="restart"/>
            <w:shd w:val="clear" w:color="auto" w:fill="E0E0E0"/>
          </w:tcPr>
          <w:p w14:paraId="0930AC46"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2</w:t>
            </w:r>
          </w:p>
        </w:tc>
        <w:tc>
          <w:tcPr>
            <w:tcW w:w="850" w:type="pct"/>
            <w:shd w:val="clear" w:color="auto" w:fill="E0E0E0"/>
          </w:tcPr>
          <w:p w14:paraId="2B4DB0F4"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1</w:t>
            </w:r>
          </w:p>
        </w:tc>
        <w:tc>
          <w:tcPr>
            <w:tcW w:w="945" w:type="pct"/>
            <w:shd w:val="clear" w:color="auto" w:fill="FFFFFF"/>
          </w:tcPr>
          <w:p w14:paraId="5E8A4AF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1.889</w:t>
            </w:r>
            <w:r w:rsidRPr="00541D56">
              <w:rPr>
                <w:rFonts w:asciiTheme="minorBidi" w:hAnsiTheme="minorBidi" w:cstheme="minorBidi"/>
                <w:color w:val="000000" w:themeColor="text1"/>
                <w:sz w:val="24"/>
                <w:szCs w:val="24"/>
                <w:vertAlign w:val="superscript"/>
              </w:rPr>
              <w:t>*</w:t>
            </w:r>
          </w:p>
        </w:tc>
        <w:tc>
          <w:tcPr>
            <w:tcW w:w="567" w:type="pct"/>
            <w:shd w:val="clear" w:color="auto" w:fill="FFFFFF"/>
          </w:tcPr>
          <w:p w14:paraId="7A6AED1F"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.651</w:t>
            </w:r>
          </w:p>
        </w:tc>
        <w:tc>
          <w:tcPr>
            <w:tcW w:w="378" w:type="pct"/>
            <w:shd w:val="clear" w:color="auto" w:fill="FFFFFF"/>
          </w:tcPr>
          <w:p w14:paraId="7317C714"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.014</w:t>
            </w:r>
          </w:p>
        </w:tc>
        <w:tc>
          <w:tcPr>
            <w:tcW w:w="755" w:type="pct"/>
            <w:shd w:val="clear" w:color="auto" w:fill="FFFFFF"/>
          </w:tcPr>
          <w:p w14:paraId="723D3E2D"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.33</w:t>
            </w:r>
          </w:p>
        </w:tc>
        <w:tc>
          <w:tcPr>
            <w:tcW w:w="656" w:type="pct"/>
            <w:shd w:val="clear" w:color="auto" w:fill="FFFFFF"/>
          </w:tcPr>
          <w:p w14:paraId="3287448D"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3.45</w:t>
            </w:r>
          </w:p>
        </w:tc>
      </w:tr>
      <w:tr w:rsidR="00E30C0E" w:rsidRPr="00541D56" w14:paraId="040A6B53" w14:textId="77777777" w:rsidTr="00A97022">
        <w:trPr>
          <w:cantSplit/>
        </w:trPr>
        <w:tc>
          <w:tcPr>
            <w:tcW w:w="849" w:type="pct"/>
            <w:vMerge/>
            <w:shd w:val="clear" w:color="auto" w:fill="E0E0E0"/>
          </w:tcPr>
          <w:p w14:paraId="45DB5874"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850" w:type="pct"/>
            <w:shd w:val="clear" w:color="auto" w:fill="E0E0E0"/>
          </w:tcPr>
          <w:p w14:paraId="0ADD2440"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3</w:t>
            </w:r>
          </w:p>
        </w:tc>
        <w:tc>
          <w:tcPr>
            <w:tcW w:w="945" w:type="pct"/>
            <w:shd w:val="clear" w:color="auto" w:fill="FFFFFF"/>
          </w:tcPr>
          <w:p w14:paraId="60C45103"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-6.972</w:t>
            </w:r>
            <w:r w:rsidRPr="00541D56">
              <w:rPr>
                <w:rFonts w:asciiTheme="minorBidi" w:hAnsiTheme="minorBidi" w:cstheme="minorBidi"/>
                <w:color w:val="000000" w:themeColor="text1"/>
                <w:sz w:val="24"/>
                <w:szCs w:val="24"/>
                <w:vertAlign w:val="superscript"/>
              </w:rPr>
              <w:t>*</w:t>
            </w:r>
          </w:p>
        </w:tc>
        <w:tc>
          <w:tcPr>
            <w:tcW w:w="567" w:type="pct"/>
            <w:shd w:val="clear" w:color="auto" w:fill="FFFFFF"/>
          </w:tcPr>
          <w:p w14:paraId="6664CEE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.522</w:t>
            </w:r>
          </w:p>
        </w:tc>
        <w:tc>
          <w:tcPr>
            <w:tcW w:w="378" w:type="pct"/>
            <w:shd w:val="clear" w:color="auto" w:fill="FFFFFF"/>
          </w:tcPr>
          <w:p w14:paraId="44628CEC"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.000</w:t>
            </w:r>
          </w:p>
        </w:tc>
        <w:tc>
          <w:tcPr>
            <w:tcW w:w="755" w:type="pct"/>
            <w:shd w:val="clear" w:color="auto" w:fill="FFFFFF"/>
          </w:tcPr>
          <w:p w14:paraId="13C51021"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-8.25</w:t>
            </w:r>
          </w:p>
        </w:tc>
        <w:tc>
          <w:tcPr>
            <w:tcW w:w="656" w:type="pct"/>
            <w:shd w:val="clear" w:color="auto" w:fill="FFFFFF"/>
          </w:tcPr>
          <w:p w14:paraId="0A088607"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-5.70</w:t>
            </w:r>
          </w:p>
        </w:tc>
      </w:tr>
      <w:tr w:rsidR="00E30C0E" w:rsidRPr="00541D56" w14:paraId="0FA7B0A2" w14:textId="77777777" w:rsidTr="00A97022">
        <w:trPr>
          <w:cantSplit/>
        </w:trPr>
        <w:tc>
          <w:tcPr>
            <w:tcW w:w="849" w:type="pct"/>
            <w:vMerge w:val="restart"/>
            <w:shd w:val="clear" w:color="auto" w:fill="E0E0E0"/>
          </w:tcPr>
          <w:p w14:paraId="1EC40C25"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3</w:t>
            </w:r>
          </w:p>
        </w:tc>
        <w:tc>
          <w:tcPr>
            <w:tcW w:w="850" w:type="pct"/>
            <w:shd w:val="clear" w:color="auto" w:fill="E0E0E0"/>
          </w:tcPr>
          <w:p w14:paraId="6212BBBC"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1</w:t>
            </w:r>
          </w:p>
        </w:tc>
        <w:tc>
          <w:tcPr>
            <w:tcW w:w="945" w:type="pct"/>
            <w:shd w:val="clear" w:color="auto" w:fill="FFFFFF"/>
          </w:tcPr>
          <w:p w14:paraId="03B90267"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8.861</w:t>
            </w:r>
            <w:r w:rsidRPr="00541D56">
              <w:rPr>
                <w:rFonts w:asciiTheme="minorBidi" w:hAnsiTheme="minorBidi" w:cstheme="minorBidi"/>
                <w:color w:val="000000" w:themeColor="text1"/>
                <w:sz w:val="24"/>
                <w:szCs w:val="24"/>
                <w:vertAlign w:val="superscript"/>
              </w:rPr>
              <w:t>*</w:t>
            </w:r>
          </w:p>
        </w:tc>
        <w:tc>
          <w:tcPr>
            <w:tcW w:w="567" w:type="pct"/>
            <w:shd w:val="clear" w:color="auto" w:fill="FFFFFF"/>
          </w:tcPr>
          <w:p w14:paraId="6B9DDA7E"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.413</w:t>
            </w:r>
          </w:p>
        </w:tc>
        <w:tc>
          <w:tcPr>
            <w:tcW w:w="378" w:type="pct"/>
            <w:shd w:val="clear" w:color="auto" w:fill="FFFFFF"/>
          </w:tcPr>
          <w:p w14:paraId="21D41301"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.000</w:t>
            </w:r>
          </w:p>
        </w:tc>
        <w:tc>
          <w:tcPr>
            <w:tcW w:w="755" w:type="pct"/>
            <w:shd w:val="clear" w:color="auto" w:fill="FFFFFF"/>
          </w:tcPr>
          <w:p w14:paraId="5FE9D152"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7.85</w:t>
            </w:r>
          </w:p>
        </w:tc>
        <w:tc>
          <w:tcPr>
            <w:tcW w:w="656" w:type="pct"/>
            <w:shd w:val="clear" w:color="auto" w:fill="FFFFFF"/>
          </w:tcPr>
          <w:p w14:paraId="28102D54"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9.87</w:t>
            </w:r>
          </w:p>
        </w:tc>
      </w:tr>
      <w:tr w:rsidR="00E30C0E" w:rsidRPr="00541D56" w14:paraId="7657F585" w14:textId="77777777" w:rsidTr="00A97022">
        <w:trPr>
          <w:cantSplit/>
        </w:trPr>
        <w:tc>
          <w:tcPr>
            <w:tcW w:w="849" w:type="pct"/>
            <w:vMerge/>
            <w:shd w:val="clear" w:color="auto" w:fill="E0E0E0"/>
          </w:tcPr>
          <w:p w14:paraId="2F2FE469"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850" w:type="pct"/>
            <w:shd w:val="clear" w:color="auto" w:fill="E0E0E0"/>
          </w:tcPr>
          <w:p w14:paraId="5B5A5467"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2</w:t>
            </w:r>
          </w:p>
        </w:tc>
        <w:tc>
          <w:tcPr>
            <w:tcW w:w="945" w:type="pct"/>
            <w:shd w:val="clear" w:color="auto" w:fill="FFFFFF"/>
          </w:tcPr>
          <w:p w14:paraId="3364DF77"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6.972</w:t>
            </w:r>
            <w:r w:rsidRPr="00541D56">
              <w:rPr>
                <w:rFonts w:asciiTheme="minorBidi" w:hAnsiTheme="minorBidi" w:cstheme="minorBidi"/>
                <w:color w:val="000000" w:themeColor="text1"/>
                <w:sz w:val="24"/>
                <w:szCs w:val="24"/>
                <w:vertAlign w:val="superscript"/>
              </w:rPr>
              <w:t>*</w:t>
            </w:r>
          </w:p>
        </w:tc>
        <w:tc>
          <w:tcPr>
            <w:tcW w:w="567" w:type="pct"/>
            <w:shd w:val="clear" w:color="auto" w:fill="FFFFFF"/>
          </w:tcPr>
          <w:p w14:paraId="3FDDAF39"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.522</w:t>
            </w:r>
          </w:p>
        </w:tc>
        <w:tc>
          <w:tcPr>
            <w:tcW w:w="378" w:type="pct"/>
            <w:shd w:val="clear" w:color="auto" w:fill="FFFFFF"/>
          </w:tcPr>
          <w:p w14:paraId="3697F320"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.000</w:t>
            </w:r>
          </w:p>
        </w:tc>
        <w:tc>
          <w:tcPr>
            <w:tcW w:w="755" w:type="pct"/>
            <w:shd w:val="clear" w:color="auto" w:fill="FFFFFF"/>
          </w:tcPr>
          <w:p w14:paraId="7E56EF2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5.70</w:t>
            </w:r>
          </w:p>
        </w:tc>
        <w:tc>
          <w:tcPr>
            <w:tcW w:w="656" w:type="pct"/>
            <w:shd w:val="clear" w:color="auto" w:fill="FFFFFF"/>
          </w:tcPr>
          <w:p w14:paraId="6821DE3F"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8.25</w:t>
            </w:r>
          </w:p>
        </w:tc>
      </w:tr>
      <w:tr w:rsidR="00E30C0E" w:rsidRPr="008F1C6A" w14:paraId="7BFA5A10" w14:textId="77777777" w:rsidTr="00A97022">
        <w:trPr>
          <w:cantSplit/>
        </w:trPr>
        <w:tc>
          <w:tcPr>
            <w:tcW w:w="5000" w:type="pct"/>
            <w:gridSpan w:val="7"/>
            <w:shd w:val="clear" w:color="auto" w:fill="FFFFFF"/>
          </w:tcPr>
          <w:p w14:paraId="2772D8F8" w14:textId="77777777" w:rsidR="00E30C0E" w:rsidRPr="008F1C6A"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8F1C6A">
              <w:rPr>
                <w:rFonts w:asciiTheme="minorBidi" w:hAnsiTheme="minorBidi" w:cstheme="minorBidi"/>
                <w:color w:val="000000" w:themeColor="text1"/>
                <w:sz w:val="24"/>
                <w:szCs w:val="24"/>
                <w:lang w:val="sv-SE"/>
              </w:rPr>
              <w:t xml:space="preserve">*. </w:t>
            </w:r>
            <w:r w:rsidRPr="008F1C6A">
              <w:rPr>
                <w:rFonts w:asciiTheme="minorBidi" w:hAnsiTheme="minorBidi" w:cstheme="minorBidi"/>
                <w:color w:val="000000" w:themeColor="text1"/>
                <w:sz w:val="24"/>
                <w:szCs w:val="24"/>
              </w:rPr>
              <w:t>Perbedaan rata-rata signifikan pada tingkat 0,05</w:t>
            </w:r>
          </w:p>
        </w:tc>
      </w:tr>
    </w:tbl>
    <w:p w14:paraId="4E5E0BF3" w14:textId="77777777" w:rsidR="00E30C0E" w:rsidRPr="009016AE" w:rsidRDefault="00E30C0E" w:rsidP="00E30C0E">
      <w:pPr>
        <w:spacing w:after="0" w:line="240" w:lineRule="auto"/>
        <w:ind w:left="426" w:firstLine="567"/>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 xml:space="preserve">Perlakuan dengan metode ketiga secara signifikan memiliki pengaruh paling besar dalam menunda terjadinya kontaminasi pada sterilisasi eksplan biji manggis daripada perlakuan dengan menggunakan metode pertama dan metode kedua. Dari penelitian ini dapat ditarik kesimpulan bahwa peningkatan konsentrasi dan lamanya waktu perendaman larutan </w:t>
      </w:r>
      <w:proofErr w:type="spellStart"/>
      <w:r w:rsidRPr="009016AE">
        <w:rPr>
          <w:rFonts w:asciiTheme="minorBidi" w:eastAsia="Times New Roman" w:hAnsiTheme="minorBidi" w:cstheme="minorBidi"/>
          <w:color w:val="000000" w:themeColor="text1"/>
          <w:sz w:val="24"/>
          <w:szCs w:val="24"/>
        </w:rPr>
        <w:t>NaOCl</w:t>
      </w:r>
      <w:proofErr w:type="spellEnd"/>
      <w:r w:rsidRPr="009016AE">
        <w:rPr>
          <w:rFonts w:asciiTheme="minorBidi" w:eastAsia="Times New Roman" w:hAnsiTheme="minorBidi" w:cstheme="minorBidi"/>
          <w:color w:val="000000" w:themeColor="text1"/>
          <w:sz w:val="24"/>
          <w:szCs w:val="24"/>
        </w:rPr>
        <w:t xml:space="preserve"> berbanding lurus dengan keberhasilan sterilisasi eksplan biji manggis.</w:t>
      </w:r>
    </w:p>
    <w:p w14:paraId="08FD581A" w14:textId="77777777" w:rsidR="00E30C0E" w:rsidRPr="009016AE" w:rsidRDefault="00E30C0E" w:rsidP="00E30C0E">
      <w:pPr>
        <w:spacing w:line="240" w:lineRule="auto"/>
        <w:ind w:left="426" w:firstLine="567"/>
        <w:jc w:val="both"/>
        <w:rPr>
          <w:rFonts w:asciiTheme="minorBidi" w:eastAsia="Times New Roman" w:hAnsiTheme="minorBidi" w:cstheme="minorBidi"/>
          <w:color w:val="000000" w:themeColor="text1"/>
          <w:sz w:val="24"/>
          <w:szCs w:val="24"/>
        </w:rPr>
      </w:pPr>
      <w:r w:rsidRPr="009016AE">
        <w:rPr>
          <w:rFonts w:asciiTheme="minorBidi" w:eastAsia="Times New Roman" w:hAnsiTheme="minorBidi" w:cstheme="minorBidi"/>
          <w:color w:val="000000" w:themeColor="text1"/>
          <w:sz w:val="24"/>
          <w:szCs w:val="24"/>
        </w:rPr>
        <w:t>Hasil pengamatan yang dilakukan pada metode pertama yang diberikan pada eksplan biji manggis menunjukkan bahwa rata-rata kontaminasi muncul pada 2,92 MST. Pada metode kedua, rata-rata kontaminasi muncul pada 4,81 MST. Sementara pada metode ketiga, rata-rata kontaminasi terjadi pada 11,78 MST. Untuk grafik rata-rata waktu munculnya kontaminasi dapat dilihat pada Gambar 1 berikut.</w:t>
      </w:r>
    </w:p>
    <w:p w14:paraId="7A29835B" w14:textId="77777777" w:rsidR="00E30C0E" w:rsidRPr="00593A6C" w:rsidRDefault="00E30C0E" w:rsidP="005E6365">
      <w:pPr>
        <w:spacing w:after="0" w:line="240" w:lineRule="auto"/>
        <w:ind w:left="426"/>
        <w:jc w:val="both"/>
        <w:rPr>
          <w:rFonts w:ascii="Times New Roman" w:eastAsia="Times New Roman" w:hAnsi="Times New Roman" w:cs="Times New Roman"/>
          <w:color w:val="000000" w:themeColor="text1"/>
          <w:sz w:val="24"/>
          <w:szCs w:val="24"/>
          <w:lang w:val="sv-SE"/>
        </w:rPr>
      </w:pPr>
      <w:r w:rsidRPr="00593A6C">
        <w:rPr>
          <w:rFonts w:ascii="Times New Roman" w:eastAsia="Times New Roman" w:hAnsi="Times New Roman" w:cs="Times New Roman"/>
          <w:noProof/>
          <w:color w:val="000000" w:themeColor="text1"/>
          <w:sz w:val="24"/>
          <w:szCs w:val="24"/>
          <w:lang w:val="sv-SE"/>
        </w:rPr>
        <w:drawing>
          <wp:inline distT="0" distB="0" distL="0" distR="0" wp14:anchorId="585CFB61" wp14:editId="719DAF82">
            <wp:extent cx="5399314" cy="2099945"/>
            <wp:effectExtent l="0" t="0" r="0" b="0"/>
            <wp:docPr id="19045708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570810" name=""/>
                    <pic:cNvPicPr/>
                  </pic:nvPicPr>
                  <pic:blipFill>
                    <a:blip r:embed="rId9"/>
                    <a:stretch>
                      <a:fillRect/>
                    </a:stretch>
                  </pic:blipFill>
                  <pic:spPr>
                    <a:xfrm>
                      <a:off x="0" y="0"/>
                      <a:ext cx="5475039" cy="2129396"/>
                    </a:xfrm>
                    <a:prstGeom prst="rect">
                      <a:avLst/>
                    </a:prstGeom>
                  </pic:spPr>
                </pic:pic>
              </a:graphicData>
            </a:graphic>
          </wp:inline>
        </w:drawing>
      </w:r>
    </w:p>
    <w:p w14:paraId="25A136D1" w14:textId="77777777" w:rsidR="00E30C0E" w:rsidRPr="008F1C6A" w:rsidRDefault="00E30C0E" w:rsidP="00E30C0E">
      <w:pPr>
        <w:spacing w:after="0" w:line="240" w:lineRule="auto"/>
        <w:ind w:left="426" w:firstLine="567"/>
        <w:jc w:val="center"/>
        <w:rPr>
          <w:rFonts w:asciiTheme="minorBidi" w:eastAsia="Times New Roman" w:hAnsiTheme="minorBidi" w:cstheme="minorBidi"/>
          <w:color w:val="000000" w:themeColor="text1"/>
          <w:sz w:val="24"/>
          <w:szCs w:val="24"/>
          <w:lang w:val="sv-SE"/>
        </w:rPr>
      </w:pPr>
      <w:r w:rsidRPr="008F1C6A">
        <w:rPr>
          <w:rFonts w:asciiTheme="minorBidi" w:eastAsia="Times New Roman" w:hAnsiTheme="minorBidi" w:cstheme="minorBidi"/>
          <w:b/>
          <w:bCs/>
          <w:color w:val="000000" w:themeColor="text1"/>
          <w:sz w:val="24"/>
          <w:szCs w:val="24"/>
          <w:lang w:val="sv-SE"/>
        </w:rPr>
        <w:t>Gambar 1</w:t>
      </w:r>
      <w:r w:rsidRPr="008F1C6A">
        <w:rPr>
          <w:rFonts w:asciiTheme="minorBidi" w:eastAsia="Times New Roman" w:hAnsiTheme="minorBidi" w:cstheme="minorBidi"/>
          <w:color w:val="000000" w:themeColor="text1"/>
          <w:sz w:val="24"/>
          <w:szCs w:val="24"/>
          <w:lang w:val="sv-SE"/>
        </w:rPr>
        <w:t>. Grafik Rata-Rata Waktu Munculnya Kontaminasi</w:t>
      </w:r>
    </w:p>
    <w:p w14:paraId="66B6D131" w14:textId="77777777" w:rsidR="005E6365" w:rsidRDefault="005E6365"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bookmarkStart w:id="3" w:name="_Hlk187960597"/>
    </w:p>
    <w:p w14:paraId="0289125A" w14:textId="77777777" w:rsidR="005E6365" w:rsidRDefault="005E6365"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p>
    <w:p w14:paraId="7307CE05" w14:textId="77777777" w:rsidR="005E6365" w:rsidRDefault="005E6365"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p>
    <w:p w14:paraId="34C0B409" w14:textId="5F91AF88" w:rsidR="00E30C0E" w:rsidRPr="00C96059"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r w:rsidRPr="00C96059">
        <w:rPr>
          <w:rFonts w:asciiTheme="minorBidi" w:eastAsia="Times New Roman" w:hAnsiTheme="minorBidi" w:cstheme="minorBidi"/>
          <w:color w:val="000000" w:themeColor="text1"/>
          <w:kern w:val="2"/>
          <w:sz w:val="24"/>
          <w:szCs w:val="24"/>
          <w:lang w:val="id-ID"/>
        </w:rPr>
        <w:t xml:space="preserve">Pengamatan terhadap waktu munculnya kontaminasi dilakukan sejak satu minggu setelah tanam. Rancangan metode pertama dilakukan pada tanggal 30 Maret 2024 dengan menggunakan 36 eksplan biji manggis yang ditanam pada media kultur yang telah disiapkan. Rancangan ini menggunakan sterilan </w:t>
      </w:r>
      <w:proofErr w:type="spellStart"/>
      <w:r w:rsidRPr="00C96059">
        <w:rPr>
          <w:rFonts w:asciiTheme="minorBidi" w:eastAsia="Times New Roman" w:hAnsiTheme="minorBidi" w:cstheme="minorBidi"/>
          <w:color w:val="000000" w:themeColor="text1"/>
          <w:kern w:val="2"/>
          <w:sz w:val="24"/>
          <w:szCs w:val="24"/>
          <w:lang w:val="id-ID"/>
        </w:rPr>
        <w:t>NaOCl</w:t>
      </w:r>
      <w:proofErr w:type="spellEnd"/>
      <w:r w:rsidRPr="00C96059">
        <w:rPr>
          <w:rFonts w:asciiTheme="minorBidi" w:eastAsia="Times New Roman" w:hAnsiTheme="minorBidi" w:cstheme="minorBidi"/>
          <w:color w:val="000000" w:themeColor="text1"/>
          <w:kern w:val="2"/>
          <w:sz w:val="24"/>
          <w:szCs w:val="24"/>
          <w:lang w:val="id-ID"/>
        </w:rPr>
        <w:t xml:space="preserve"> 15% dan 10% dengan waktu perendaman masing-masing 5 menit. </w:t>
      </w:r>
    </w:p>
    <w:p w14:paraId="5FC79B61" w14:textId="77777777" w:rsidR="00E30C0E" w:rsidRPr="00C96059"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r w:rsidRPr="00C96059">
        <w:rPr>
          <w:rFonts w:asciiTheme="minorBidi" w:eastAsia="Times New Roman" w:hAnsiTheme="minorBidi" w:cstheme="minorBidi"/>
          <w:color w:val="000000" w:themeColor="text1"/>
          <w:kern w:val="2"/>
          <w:sz w:val="24"/>
          <w:szCs w:val="24"/>
          <w:lang w:val="id-ID"/>
        </w:rPr>
        <w:t xml:space="preserve">Berdasarkan pengamatan yang dilakukan, kontaminasi muncul pertama kali pada tanggal 2 April 2024, pada hari ketiga setelah inisiasi dilakukan. Kontaminasi terus berlanjut hingga menyisakan 2 botol eksplan yang bertahan hidup hingga 9 MST. Pada umumnya kontaminasi yang terjadi pada metode ini disebabkan oleh kontaminasi jamur. </w:t>
      </w:r>
    </w:p>
    <w:p w14:paraId="07A0B77A" w14:textId="77777777" w:rsidR="00E30C0E" w:rsidRPr="00C96059"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r w:rsidRPr="00C96059">
        <w:rPr>
          <w:rFonts w:asciiTheme="minorBidi" w:eastAsia="Times New Roman" w:hAnsiTheme="minorBidi" w:cstheme="minorBidi"/>
          <w:color w:val="000000" w:themeColor="text1"/>
          <w:kern w:val="2"/>
          <w:sz w:val="24"/>
          <w:szCs w:val="24"/>
          <w:lang w:val="id-ID"/>
        </w:rPr>
        <w:t xml:space="preserve">Metode kedua dilakukan pada tanggal 19 April 2024 dengan menggunakan 36 eksplan biji manggis yang ditanam pada media kultur yang telah disiapkan. Metode kedua menggunakan sterilan </w:t>
      </w:r>
      <w:proofErr w:type="spellStart"/>
      <w:r w:rsidRPr="00C96059">
        <w:rPr>
          <w:rFonts w:asciiTheme="minorBidi" w:eastAsia="Times New Roman" w:hAnsiTheme="minorBidi" w:cstheme="minorBidi"/>
          <w:color w:val="000000" w:themeColor="text1"/>
          <w:kern w:val="2"/>
          <w:sz w:val="24"/>
          <w:szCs w:val="24"/>
          <w:lang w:val="id-ID"/>
        </w:rPr>
        <w:t>NaOCl</w:t>
      </w:r>
      <w:proofErr w:type="spellEnd"/>
      <w:r w:rsidRPr="00C96059">
        <w:rPr>
          <w:rFonts w:asciiTheme="minorBidi" w:eastAsia="Times New Roman" w:hAnsiTheme="minorBidi" w:cstheme="minorBidi"/>
          <w:color w:val="000000" w:themeColor="text1"/>
          <w:kern w:val="2"/>
          <w:sz w:val="24"/>
          <w:szCs w:val="24"/>
          <w:lang w:val="id-ID"/>
        </w:rPr>
        <w:t xml:space="preserve"> 20% dan 15% dengan waktu perendaman 15 menit. Berdasarkan pengamatan yang dilakukan, kontaminasi muncul pertama kali pada tanggal 23 April 2024, 3 hari setelah tanam (minggu pertama). Kontaminasi terus terjadi hingga menyisakan 7 botol eksplan yang bertahan sampai pengamatan pada 9 MST, yaitu pada tanggal  21 Juni 2024.</w:t>
      </w:r>
    </w:p>
    <w:p w14:paraId="3BAB71A0" w14:textId="77777777" w:rsidR="00E30C0E" w:rsidRPr="00541D56"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r w:rsidRPr="00541D56">
        <w:rPr>
          <w:rFonts w:asciiTheme="minorBidi" w:eastAsia="Times New Roman" w:hAnsiTheme="minorBidi" w:cstheme="minorBidi"/>
          <w:color w:val="000000" w:themeColor="text1"/>
          <w:kern w:val="2"/>
          <w:sz w:val="24"/>
          <w:szCs w:val="24"/>
          <w:lang w:val="id-ID"/>
        </w:rPr>
        <w:t xml:space="preserve">Metode ketiga dilakukan pada tanggal 3 Juli 2024 dengan menggunakan 36 eksplan biji manggis yang ditanam pada media kultur yang telah disiapkan. Metode ketiga menggunakan sterilan </w:t>
      </w:r>
      <w:proofErr w:type="spellStart"/>
      <w:r w:rsidRPr="00541D56">
        <w:rPr>
          <w:rFonts w:asciiTheme="minorBidi" w:eastAsia="Times New Roman" w:hAnsiTheme="minorBidi" w:cstheme="minorBidi"/>
          <w:color w:val="000000" w:themeColor="text1"/>
          <w:kern w:val="2"/>
          <w:sz w:val="24"/>
          <w:szCs w:val="24"/>
          <w:lang w:val="id-ID"/>
        </w:rPr>
        <w:t>NaOCl</w:t>
      </w:r>
      <w:proofErr w:type="spellEnd"/>
      <w:r w:rsidRPr="00541D56">
        <w:rPr>
          <w:rFonts w:asciiTheme="minorBidi" w:eastAsia="Times New Roman" w:hAnsiTheme="minorBidi" w:cstheme="minorBidi"/>
          <w:color w:val="000000" w:themeColor="text1"/>
          <w:kern w:val="2"/>
          <w:sz w:val="24"/>
          <w:szCs w:val="24"/>
          <w:lang w:val="id-ID"/>
        </w:rPr>
        <w:t xml:space="preserve"> 30% dan 20% dengan waktu perendaman 25 menit. Berdasarkan pengamatan yang dilakukan, kontaminasi muncul pertama kali pada 10 MST, yaitu pada tanggal 12 September 2024. Kontaminasi terus berlanjut hingga minggu terakhir pengamatan, yaitu minggu ke – 12, pada tanggal 21 September 2024.</w:t>
      </w:r>
    </w:p>
    <w:p w14:paraId="3B32EAB5" w14:textId="77777777" w:rsidR="00E30C0E" w:rsidRPr="00541D56"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sv-SE"/>
        </w:rPr>
      </w:pPr>
      <w:bookmarkStart w:id="4" w:name="_Hlk187960657"/>
      <w:bookmarkEnd w:id="3"/>
      <w:r w:rsidRPr="00541D56">
        <w:rPr>
          <w:rFonts w:asciiTheme="minorBidi" w:eastAsia="Times New Roman" w:hAnsiTheme="minorBidi" w:cstheme="minorBidi"/>
          <w:color w:val="000000" w:themeColor="text1"/>
          <w:kern w:val="2"/>
          <w:sz w:val="24"/>
          <w:szCs w:val="24"/>
          <w:lang w:val="sv-SE"/>
        </w:rPr>
        <w:t>Peningkatan konsentrasi dan durasi perendaman NaOCl terbukti meningkatkan efektivitas sterilisasi eksplan biji manggis. Metode 3, yang menggunakan konsentrasi tertinggi dan waktu perendaman terlama, memberikan hasil optimal dalam menunda munculnya kontaminasi hingga hari ke-12. Namun, efektivitas ini berpotensi disertai risiko fitotoksisitas, yang dapat menghambat viabilitas eksplan.</w:t>
      </w:r>
    </w:p>
    <w:p w14:paraId="2B62E497" w14:textId="77777777" w:rsidR="00E30C0E" w:rsidRPr="00541D56"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r w:rsidRPr="00541D56">
        <w:rPr>
          <w:rFonts w:asciiTheme="minorBidi" w:eastAsia="Times New Roman" w:hAnsiTheme="minorBidi" w:cstheme="minorBidi"/>
          <w:color w:val="000000" w:themeColor="text1"/>
          <w:kern w:val="2"/>
          <w:sz w:val="24"/>
          <w:szCs w:val="24"/>
          <w:lang w:val="id-ID"/>
        </w:rPr>
        <w:t xml:space="preserve">Kontaminasi yang terjadi pada eksplan yang </w:t>
      </w:r>
      <w:proofErr w:type="spellStart"/>
      <w:r w:rsidRPr="00541D56">
        <w:rPr>
          <w:rFonts w:asciiTheme="minorBidi" w:eastAsia="Times New Roman" w:hAnsiTheme="minorBidi" w:cstheme="minorBidi"/>
          <w:color w:val="000000" w:themeColor="text1"/>
          <w:kern w:val="2"/>
          <w:sz w:val="24"/>
          <w:szCs w:val="24"/>
          <w:lang w:val="id-ID"/>
        </w:rPr>
        <w:t>dikultur</w:t>
      </w:r>
      <w:proofErr w:type="spellEnd"/>
      <w:r w:rsidRPr="00541D56">
        <w:rPr>
          <w:rFonts w:asciiTheme="minorBidi" w:eastAsia="Times New Roman" w:hAnsiTheme="minorBidi" w:cstheme="minorBidi"/>
          <w:color w:val="000000" w:themeColor="text1"/>
          <w:kern w:val="2"/>
          <w:sz w:val="24"/>
          <w:szCs w:val="24"/>
          <w:lang w:val="id-ID"/>
        </w:rPr>
        <w:t xml:space="preserve"> dapat disebabkan oleh beberapa faktor seperti, eksplan itu sendiri, mikroorganisme yang masuk ke dalam media, botol kultur, peralatan yang kurang steril, lingkungan kerja dan ruang kultur, maupun kecerobohan yang terjadi saat melakukan percobaan. Sulikah </w:t>
      </w:r>
      <w:proofErr w:type="spellStart"/>
      <w:r w:rsidRPr="00541D56">
        <w:rPr>
          <w:rFonts w:asciiTheme="minorBidi" w:eastAsia="Times New Roman" w:hAnsiTheme="minorBidi" w:cstheme="minorBidi"/>
          <w:i/>
          <w:iCs/>
          <w:color w:val="000000" w:themeColor="text1"/>
          <w:kern w:val="2"/>
          <w:sz w:val="24"/>
          <w:szCs w:val="24"/>
          <w:lang w:val="id-ID"/>
        </w:rPr>
        <w:t>et</w:t>
      </w:r>
      <w:proofErr w:type="spellEnd"/>
      <w:r w:rsidRPr="00541D56">
        <w:rPr>
          <w:rFonts w:asciiTheme="minorBidi" w:eastAsia="Times New Roman" w:hAnsiTheme="minorBidi" w:cstheme="minorBidi"/>
          <w:i/>
          <w:iCs/>
          <w:color w:val="000000" w:themeColor="text1"/>
          <w:kern w:val="2"/>
          <w:sz w:val="24"/>
          <w:szCs w:val="24"/>
          <w:lang w:val="id-ID"/>
        </w:rPr>
        <w:t xml:space="preserve"> al</w:t>
      </w:r>
      <w:r w:rsidRPr="00541D56">
        <w:rPr>
          <w:rFonts w:asciiTheme="minorBidi" w:eastAsia="Times New Roman" w:hAnsiTheme="minorBidi" w:cstheme="minorBidi"/>
          <w:color w:val="000000" w:themeColor="text1"/>
          <w:kern w:val="2"/>
          <w:sz w:val="24"/>
          <w:szCs w:val="24"/>
          <w:lang w:val="id-ID"/>
        </w:rPr>
        <w:t xml:space="preserve">., (2022) menyatakan bahwa pengamatan terhadap waktu terjadinya kontaminasi dapat dilakukan sejak minggu pertama sampai minggu keempat setelah tanam. Kontaminasi bakteri umumnya terjadi beberapa hari setelah tanam sedangkan kontaminasi jamur dapat terjadi sejak satu sampai dua minggu setelah tanam. Sejalan dengan Wulandari </w:t>
      </w:r>
      <w:proofErr w:type="spellStart"/>
      <w:r w:rsidRPr="00541D56">
        <w:rPr>
          <w:rFonts w:asciiTheme="minorBidi" w:eastAsia="Times New Roman" w:hAnsiTheme="minorBidi" w:cstheme="minorBidi"/>
          <w:i/>
          <w:iCs/>
          <w:color w:val="000000" w:themeColor="text1"/>
          <w:kern w:val="2"/>
          <w:sz w:val="24"/>
          <w:szCs w:val="24"/>
          <w:lang w:val="id-ID"/>
        </w:rPr>
        <w:t>et</w:t>
      </w:r>
      <w:proofErr w:type="spellEnd"/>
      <w:r w:rsidRPr="00541D56">
        <w:rPr>
          <w:rFonts w:asciiTheme="minorBidi" w:eastAsia="Times New Roman" w:hAnsiTheme="minorBidi" w:cstheme="minorBidi"/>
          <w:i/>
          <w:iCs/>
          <w:color w:val="000000" w:themeColor="text1"/>
          <w:kern w:val="2"/>
          <w:sz w:val="24"/>
          <w:szCs w:val="24"/>
          <w:lang w:val="id-ID"/>
        </w:rPr>
        <w:t xml:space="preserve"> al</w:t>
      </w:r>
      <w:r w:rsidRPr="00541D56">
        <w:rPr>
          <w:rFonts w:asciiTheme="minorBidi" w:eastAsia="Times New Roman" w:hAnsiTheme="minorBidi" w:cstheme="minorBidi"/>
          <w:color w:val="000000" w:themeColor="text1"/>
          <w:kern w:val="2"/>
          <w:sz w:val="24"/>
          <w:szCs w:val="24"/>
          <w:lang w:val="id-ID"/>
        </w:rPr>
        <w:t>., (2017) dalam penelitiannya menyatakan bahwa kontaminasi disebabkan oleh mikroorganisme berupa fungi dan bakteri. Waktu munculnya kontaminan pada eksplan berbeda-beda, pada umumnya terjadi tiga hari setelah tanam.</w:t>
      </w:r>
    </w:p>
    <w:p w14:paraId="0BE84F99" w14:textId="77777777" w:rsidR="00E30C0E" w:rsidRPr="00541D56"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r w:rsidRPr="00541D56">
        <w:rPr>
          <w:rFonts w:asciiTheme="minorBidi" w:eastAsia="Times New Roman" w:hAnsiTheme="minorBidi" w:cstheme="minorBidi"/>
          <w:color w:val="000000" w:themeColor="text1"/>
          <w:kern w:val="2"/>
          <w:sz w:val="24"/>
          <w:szCs w:val="24"/>
          <w:lang w:val="id-ID"/>
        </w:rPr>
        <w:t xml:space="preserve">Menurut </w:t>
      </w:r>
      <w:proofErr w:type="spellStart"/>
      <w:r w:rsidRPr="00541D56">
        <w:rPr>
          <w:rFonts w:asciiTheme="minorBidi" w:eastAsia="Times New Roman" w:hAnsiTheme="minorBidi" w:cstheme="minorBidi"/>
          <w:color w:val="000000" w:themeColor="text1"/>
          <w:kern w:val="2"/>
          <w:sz w:val="24"/>
          <w:szCs w:val="24"/>
          <w:lang w:val="id-ID"/>
        </w:rPr>
        <w:t>Cassells</w:t>
      </w:r>
      <w:proofErr w:type="spellEnd"/>
      <w:r w:rsidRPr="00541D56">
        <w:rPr>
          <w:rFonts w:asciiTheme="minorBidi" w:eastAsia="Times New Roman" w:hAnsiTheme="minorBidi" w:cstheme="minorBidi"/>
          <w:color w:val="000000" w:themeColor="text1"/>
          <w:kern w:val="2"/>
          <w:sz w:val="24"/>
          <w:szCs w:val="24"/>
          <w:lang w:val="id-ID"/>
        </w:rPr>
        <w:t xml:space="preserve"> (2012), disinfektan dengan konsentrasi tinggi dapat menyebabkan kerusakan jaringan seperti </w:t>
      </w:r>
      <w:proofErr w:type="spellStart"/>
      <w:r w:rsidRPr="00541D56">
        <w:rPr>
          <w:rFonts w:asciiTheme="minorBidi" w:eastAsia="Times New Roman" w:hAnsiTheme="minorBidi" w:cstheme="minorBidi"/>
          <w:color w:val="000000" w:themeColor="text1"/>
          <w:kern w:val="2"/>
          <w:sz w:val="24"/>
          <w:szCs w:val="24"/>
          <w:lang w:val="id-ID"/>
        </w:rPr>
        <w:t>browning</w:t>
      </w:r>
      <w:proofErr w:type="spellEnd"/>
      <w:r w:rsidRPr="00541D56">
        <w:rPr>
          <w:rFonts w:asciiTheme="minorBidi" w:eastAsia="Times New Roman" w:hAnsiTheme="minorBidi" w:cstheme="minorBidi"/>
          <w:color w:val="000000" w:themeColor="text1"/>
          <w:kern w:val="2"/>
          <w:sz w:val="24"/>
          <w:szCs w:val="24"/>
          <w:lang w:val="id-ID"/>
        </w:rPr>
        <w:t xml:space="preserve"> (menghitamnya jaringan), nekrosis, atau bahkan kematian sel tanaman. Oleh karena itu, meskipun.  Metode 3 efektif secara mikrobiologis, perlu dilakukan pengujian lanjutan untuk memastikan bahwa jaringan tetap mampu melakukan regenerasi setelah sterilisasi. </w:t>
      </w:r>
      <w:r w:rsidRPr="00541D56">
        <w:rPr>
          <w:rFonts w:asciiTheme="minorBidi" w:eastAsia="Times New Roman" w:hAnsiTheme="minorBidi" w:cstheme="minorBidi"/>
          <w:color w:val="000000" w:themeColor="text1"/>
          <w:kern w:val="2"/>
          <w:sz w:val="24"/>
          <w:szCs w:val="24"/>
          <w:lang w:val="sv-SE"/>
        </w:rPr>
        <w:t>Peningkatan konsentrasi dan durasi perendaman NaOCl terbukti meningkatkan efektivitas sterilisasi eksplan biji manggis. Metode 3, yang menggunakan konsentrasi tertinggi dan waktu perendaman terlama, memberikan hasil optimal dalam menunda munculnya kontaminasi hingga hari ke-12. Namun, efektivitas ini berpotensi disertai risiko fitotoksisitas, yang dapat menghambat viabilitas eksplan.</w:t>
      </w:r>
    </w:p>
    <w:p w14:paraId="6A4252C8" w14:textId="77777777" w:rsidR="00E30C0E" w:rsidRPr="00541D56"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sv-SE"/>
        </w:rPr>
      </w:pPr>
      <w:r w:rsidRPr="00541D56">
        <w:rPr>
          <w:rFonts w:asciiTheme="minorBidi" w:eastAsia="Times New Roman" w:hAnsiTheme="minorBidi" w:cstheme="minorBidi"/>
          <w:color w:val="000000" w:themeColor="text1"/>
          <w:kern w:val="2"/>
          <w:sz w:val="24"/>
          <w:szCs w:val="24"/>
          <w:lang w:val="id-ID"/>
        </w:rPr>
        <w:t xml:space="preserve">Studi oleh </w:t>
      </w:r>
      <w:proofErr w:type="spellStart"/>
      <w:r w:rsidRPr="00541D56">
        <w:rPr>
          <w:rFonts w:asciiTheme="minorBidi" w:eastAsia="Times New Roman" w:hAnsiTheme="minorBidi" w:cstheme="minorBidi"/>
          <w:color w:val="000000" w:themeColor="text1"/>
          <w:kern w:val="2"/>
          <w:sz w:val="24"/>
          <w:szCs w:val="24"/>
          <w:lang w:val="id-ID"/>
        </w:rPr>
        <w:t>Binte</w:t>
      </w:r>
      <w:proofErr w:type="spellEnd"/>
      <w:r w:rsidRPr="00541D56">
        <w:rPr>
          <w:rFonts w:asciiTheme="minorBidi" w:eastAsia="Times New Roman" w:hAnsiTheme="minorBidi" w:cstheme="minorBidi"/>
          <w:color w:val="000000" w:themeColor="text1"/>
          <w:kern w:val="2"/>
          <w:sz w:val="24"/>
          <w:szCs w:val="24"/>
          <w:lang w:val="id-ID"/>
        </w:rPr>
        <w:t xml:space="preserve"> </w:t>
      </w:r>
      <w:proofErr w:type="spellStart"/>
      <w:r w:rsidRPr="00541D56">
        <w:rPr>
          <w:rFonts w:asciiTheme="minorBidi" w:eastAsia="Times New Roman" w:hAnsiTheme="minorBidi" w:cstheme="minorBidi"/>
          <w:i/>
          <w:iCs/>
          <w:color w:val="000000" w:themeColor="text1"/>
          <w:kern w:val="2"/>
          <w:sz w:val="24"/>
          <w:szCs w:val="24"/>
          <w:lang w:val="id-ID"/>
        </w:rPr>
        <w:t>et</w:t>
      </w:r>
      <w:proofErr w:type="spellEnd"/>
      <w:r w:rsidRPr="00541D56">
        <w:rPr>
          <w:rFonts w:asciiTheme="minorBidi" w:eastAsia="Times New Roman" w:hAnsiTheme="minorBidi" w:cstheme="minorBidi"/>
          <w:i/>
          <w:iCs/>
          <w:color w:val="000000" w:themeColor="text1"/>
          <w:kern w:val="2"/>
          <w:sz w:val="24"/>
          <w:szCs w:val="24"/>
          <w:lang w:val="id-ID"/>
        </w:rPr>
        <w:t xml:space="preserve"> </w:t>
      </w:r>
      <w:proofErr w:type="spellStart"/>
      <w:r w:rsidRPr="00541D56">
        <w:rPr>
          <w:rFonts w:asciiTheme="minorBidi" w:eastAsia="Times New Roman" w:hAnsiTheme="minorBidi" w:cstheme="minorBidi"/>
          <w:i/>
          <w:iCs/>
          <w:color w:val="000000" w:themeColor="text1"/>
          <w:kern w:val="2"/>
          <w:sz w:val="24"/>
          <w:szCs w:val="24"/>
          <w:lang w:val="id-ID"/>
        </w:rPr>
        <w:t>al</w:t>
      </w:r>
      <w:r w:rsidRPr="00541D56">
        <w:rPr>
          <w:rFonts w:asciiTheme="minorBidi" w:eastAsia="Times New Roman" w:hAnsiTheme="minorBidi" w:cstheme="minorBidi"/>
          <w:color w:val="000000" w:themeColor="text1"/>
          <w:kern w:val="2"/>
          <w:sz w:val="24"/>
          <w:szCs w:val="24"/>
          <w:lang w:val="id-ID"/>
        </w:rPr>
        <w:t>.</w:t>
      </w:r>
      <w:proofErr w:type="spellEnd"/>
      <w:r w:rsidRPr="00541D56">
        <w:rPr>
          <w:rFonts w:asciiTheme="minorBidi" w:eastAsia="Times New Roman" w:hAnsiTheme="minorBidi" w:cstheme="minorBidi"/>
          <w:color w:val="000000" w:themeColor="text1"/>
          <w:kern w:val="2"/>
          <w:sz w:val="24"/>
          <w:szCs w:val="24"/>
          <w:lang w:val="id-ID"/>
        </w:rPr>
        <w:t xml:space="preserve">, (2022) juga menunjukkan bahwa metode sterilisasi yang optimal tidak hanya mempertimbangkan efektivitas menekan kontaminasi, tetapi juga harus mempertahankan kondisi fisiologis jaringan tanaman agar tetap aktif secara metabolik. Seperti dinyatakan oleh George </w:t>
      </w:r>
      <w:proofErr w:type="spellStart"/>
      <w:r w:rsidRPr="00541D56">
        <w:rPr>
          <w:rFonts w:asciiTheme="minorBidi" w:eastAsia="Times New Roman" w:hAnsiTheme="minorBidi" w:cstheme="minorBidi"/>
          <w:color w:val="000000" w:themeColor="text1"/>
          <w:kern w:val="2"/>
          <w:sz w:val="24"/>
          <w:szCs w:val="24"/>
          <w:lang w:val="id-ID"/>
        </w:rPr>
        <w:t>et</w:t>
      </w:r>
      <w:proofErr w:type="spellEnd"/>
      <w:r w:rsidRPr="00541D56">
        <w:rPr>
          <w:rFonts w:asciiTheme="minorBidi" w:eastAsia="Times New Roman" w:hAnsiTheme="minorBidi" w:cstheme="minorBidi"/>
          <w:color w:val="000000" w:themeColor="text1"/>
          <w:kern w:val="2"/>
          <w:sz w:val="24"/>
          <w:szCs w:val="24"/>
          <w:lang w:val="id-ID"/>
        </w:rPr>
        <w:t xml:space="preserve"> </w:t>
      </w:r>
      <w:proofErr w:type="spellStart"/>
      <w:r w:rsidRPr="00541D56">
        <w:rPr>
          <w:rFonts w:asciiTheme="minorBidi" w:eastAsia="Times New Roman" w:hAnsiTheme="minorBidi" w:cstheme="minorBidi"/>
          <w:color w:val="000000" w:themeColor="text1"/>
          <w:kern w:val="2"/>
          <w:sz w:val="24"/>
          <w:szCs w:val="24"/>
          <w:lang w:val="id-ID"/>
        </w:rPr>
        <w:t>al.</w:t>
      </w:r>
      <w:proofErr w:type="spellEnd"/>
      <w:r w:rsidRPr="00541D56">
        <w:rPr>
          <w:rFonts w:asciiTheme="minorBidi" w:eastAsia="Times New Roman" w:hAnsiTheme="minorBidi" w:cstheme="minorBidi"/>
          <w:color w:val="000000" w:themeColor="text1"/>
          <w:kern w:val="2"/>
          <w:sz w:val="24"/>
          <w:szCs w:val="24"/>
          <w:lang w:val="id-ID"/>
        </w:rPr>
        <w:t xml:space="preserve"> (2008), keberhasilan kultur jaringan tidak hanya bergantung pada ketiadaan kontaminasi, tetapi juga pada kemampuan jaringan untuk </w:t>
      </w:r>
      <w:proofErr w:type="spellStart"/>
      <w:r w:rsidRPr="00541D56">
        <w:rPr>
          <w:rFonts w:asciiTheme="minorBidi" w:eastAsia="Times New Roman" w:hAnsiTheme="minorBidi" w:cstheme="minorBidi"/>
          <w:color w:val="000000" w:themeColor="text1"/>
          <w:kern w:val="2"/>
          <w:sz w:val="24"/>
          <w:szCs w:val="24"/>
          <w:lang w:val="id-ID"/>
        </w:rPr>
        <w:t>merespon</w:t>
      </w:r>
      <w:proofErr w:type="spellEnd"/>
      <w:r w:rsidRPr="00541D56">
        <w:rPr>
          <w:rFonts w:asciiTheme="minorBidi" w:eastAsia="Times New Roman" w:hAnsiTheme="minorBidi" w:cstheme="minorBidi"/>
          <w:color w:val="000000" w:themeColor="text1"/>
          <w:kern w:val="2"/>
          <w:sz w:val="24"/>
          <w:szCs w:val="24"/>
          <w:lang w:val="id-ID"/>
        </w:rPr>
        <w:t xml:space="preserve"> media secara fisiologis. </w:t>
      </w:r>
      <w:r w:rsidRPr="00541D56">
        <w:rPr>
          <w:rFonts w:asciiTheme="minorBidi" w:eastAsia="Times New Roman" w:hAnsiTheme="minorBidi" w:cstheme="minorBidi"/>
          <w:color w:val="000000" w:themeColor="text1"/>
          <w:kern w:val="2"/>
          <w:sz w:val="24"/>
          <w:szCs w:val="24"/>
          <w:lang w:val="sv-SE"/>
        </w:rPr>
        <w:t>Dalam konteks ini, Metode 2 dapat dianggap sebagai kompromi antara efektivitas dan potensi kerusakan jaringan.</w:t>
      </w:r>
    </w:p>
    <w:p w14:paraId="0D6EB753" w14:textId="77777777" w:rsidR="00E30C0E" w:rsidRPr="00541D56"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sv-SE"/>
        </w:rPr>
      </w:pPr>
      <w:r w:rsidRPr="00541D56">
        <w:rPr>
          <w:rFonts w:asciiTheme="minorBidi" w:eastAsia="Times New Roman" w:hAnsiTheme="minorBidi" w:cstheme="minorBidi"/>
          <w:color w:val="000000" w:themeColor="text1"/>
          <w:kern w:val="2"/>
          <w:sz w:val="24"/>
          <w:szCs w:val="24"/>
          <w:lang w:val="sv-SE"/>
        </w:rPr>
        <w:t xml:space="preserve">Wulandari (2014) melakukan penelitian untuk menguji efektivitas NaOCl (1%, 2%, dan 3%) dengan waktu perendaman (2,5, 5, 7,5 menit) pada sterilisasi eksplan tunas aksiler </w:t>
      </w:r>
      <w:r w:rsidRPr="00541D56">
        <w:rPr>
          <w:rFonts w:asciiTheme="minorBidi" w:eastAsia="Times New Roman" w:hAnsiTheme="minorBidi" w:cstheme="minorBidi"/>
          <w:i/>
          <w:iCs/>
          <w:color w:val="000000" w:themeColor="text1"/>
          <w:kern w:val="2"/>
          <w:sz w:val="24"/>
          <w:szCs w:val="24"/>
          <w:lang w:val="sv-SE"/>
        </w:rPr>
        <w:t>Eucalyptus pellita</w:t>
      </w:r>
      <w:r w:rsidRPr="00541D56">
        <w:rPr>
          <w:rFonts w:asciiTheme="minorBidi" w:eastAsia="Times New Roman" w:hAnsiTheme="minorBidi" w:cstheme="minorBidi"/>
          <w:color w:val="000000" w:themeColor="text1"/>
          <w:kern w:val="2"/>
          <w:sz w:val="24"/>
          <w:szCs w:val="24"/>
          <w:lang w:val="sv-SE"/>
        </w:rPr>
        <w:t>. Hasil terbaik diperoleh pada perlakuan 1% NaOCl selama 7,5 menit, dengan kemunculan kontaminasi rata-rata pada hari ke-19,5 setelah inokulasi. Namun, konsentrasi 3% dengan durasi perendaman 5–7,5 menit menunjukkan efek negatif terhadap pertumbuhan tunas eksplan. Faizal dan Nurmala (2021) menggunakan NaOCl sebagai bahan sterilisasi pada kultur jaringan aksenik ramin (</w:t>
      </w:r>
      <w:r w:rsidRPr="00541D56">
        <w:rPr>
          <w:rFonts w:asciiTheme="minorBidi" w:eastAsia="Times New Roman" w:hAnsiTheme="minorBidi" w:cstheme="minorBidi"/>
          <w:i/>
          <w:iCs/>
          <w:color w:val="000000" w:themeColor="text1"/>
          <w:kern w:val="2"/>
          <w:sz w:val="24"/>
          <w:szCs w:val="24"/>
          <w:lang w:val="sv-SE"/>
        </w:rPr>
        <w:t>Gonystylus bancanus</w:t>
      </w:r>
      <w:r w:rsidRPr="00541D56">
        <w:rPr>
          <w:rFonts w:asciiTheme="minorBidi" w:eastAsia="Times New Roman" w:hAnsiTheme="minorBidi" w:cstheme="minorBidi"/>
          <w:color w:val="000000" w:themeColor="text1"/>
          <w:kern w:val="2"/>
          <w:sz w:val="24"/>
          <w:szCs w:val="24"/>
          <w:lang w:val="sv-SE"/>
        </w:rPr>
        <w:t xml:space="preserve">). Hasilnya menyatakan bahwa penggunaan NaOCl yang dikombinasikan dengan alkohol mampu menurunkan tingkat kontaminasi secara signifikan. </w:t>
      </w:r>
    </w:p>
    <w:p w14:paraId="6B7B9782" w14:textId="5B5F1AC1" w:rsidR="00E30C0E" w:rsidRPr="00541D56"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sv-SE"/>
        </w:rPr>
      </w:pPr>
      <w:r w:rsidRPr="00541D56">
        <w:rPr>
          <w:rFonts w:asciiTheme="minorBidi" w:eastAsia="Times New Roman" w:hAnsiTheme="minorBidi" w:cstheme="minorBidi"/>
          <w:color w:val="000000" w:themeColor="text1"/>
          <w:kern w:val="2"/>
          <w:sz w:val="24"/>
          <w:szCs w:val="24"/>
          <w:lang w:val="sv-SE"/>
        </w:rPr>
        <w:t xml:space="preserve">Parven </w:t>
      </w:r>
      <w:r>
        <w:rPr>
          <w:rFonts w:asciiTheme="minorBidi" w:eastAsia="Times New Roman" w:hAnsiTheme="minorBidi" w:cstheme="minorBidi"/>
          <w:color w:val="000000" w:themeColor="text1"/>
          <w:kern w:val="2"/>
          <w:sz w:val="24"/>
          <w:szCs w:val="24"/>
          <w:lang w:val="sv-SE"/>
        </w:rPr>
        <w:t>&amp;</w:t>
      </w:r>
      <w:r w:rsidRPr="00541D56">
        <w:rPr>
          <w:rFonts w:asciiTheme="minorBidi" w:eastAsia="Times New Roman" w:hAnsiTheme="minorBidi" w:cstheme="minorBidi"/>
          <w:color w:val="000000" w:themeColor="text1"/>
          <w:kern w:val="2"/>
          <w:sz w:val="24"/>
          <w:szCs w:val="24"/>
          <w:lang w:val="sv-SE"/>
        </w:rPr>
        <w:t xml:space="preserve"> Syah (2019) menguji efek NaOCl terhadap kontaminasi dan perkecambahan </w:t>
      </w:r>
      <w:r w:rsidRPr="00541D56">
        <w:rPr>
          <w:rFonts w:asciiTheme="minorBidi" w:eastAsia="Times New Roman" w:hAnsiTheme="minorBidi" w:cstheme="minorBidi"/>
          <w:i/>
          <w:iCs/>
          <w:color w:val="000000" w:themeColor="text1"/>
          <w:kern w:val="2"/>
          <w:sz w:val="24"/>
          <w:szCs w:val="24"/>
          <w:lang w:val="sv-SE"/>
        </w:rPr>
        <w:t>Ficus religiosa</w:t>
      </w:r>
      <w:r w:rsidRPr="00541D56">
        <w:rPr>
          <w:rFonts w:asciiTheme="minorBidi" w:eastAsia="Times New Roman" w:hAnsiTheme="minorBidi" w:cstheme="minorBidi"/>
          <w:color w:val="000000" w:themeColor="text1"/>
          <w:kern w:val="2"/>
          <w:sz w:val="24"/>
          <w:szCs w:val="24"/>
          <w:lang w:val="sv-SE"/>
        </w:rPr>
        <w:t>. Berdasarkan pengamatan yang dilakukan, ditemukan bahwa peningkatan konsentrasi NaOCl dan durasi perendaman dapat mengurangi tingkat kontaminasi. Namun, konsentrasi tinggi dan waktu perendaman yang lama dapat merusak viabilitas jaringan dan menghambat regenerasi. Oleh karena itu, disarankan menggunakan konsentrasi dan waktu perendaman terendah yang efektif untuk menghindari efek negatif. Penelitian ini sejalan dengan hasil penelitian Wahyudi dan Hidayat (2022) yang menunjukkan bahwa kombinasi bahan sterilan dan waktu perendaman yang tepat dapat menurunkan tingkat kontaminasi secara signifikan, meskipun waktu spesifik kemunculan kontaminasi tidak dijelaskan secara rinci.</w:t>
      </w:r>
    </w:p>
    <w:p w14:paraId="7F704471" w14:textId="77777777" w:rsidR="00E30C0E" w:rsidRPr="00541D56"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r w:rsidRPr="00541D56">
        <w:rPr>
          <w:rFonts w:asciiTheme="minorBidi" w:eastAsia="Times New Roman" w:hAnsiTheme="minorBidi" w:cstheme="minorBidi"/>
          <w:color w:val="000000" w:themeColor="text1"/>
          <w:kern w:val="2"/>
          <w:sz w:val="24"/>
          <w:szCs w:val="24"/>
          <w:lang w:val="id-ID"/>
        </w:rPr>
        <w:t>Kontaminasi dapat berasal dari eksplan (eksternal maupun internal), organisme yang masuk ke dalam media, seperti semut, botol kultur atau peralatan yang kurang steril, lingkungan kerja, dan ruang kultur dengan udara terkontaminasi. Kontaminasi internal yang disebabkan oleh bakteri dan jamur sangat sulit diatasi karena teknik sterilisasi permukaan tidak dapat membunuh kontaminan yang terdapat di dalam jaringan. Eksplan yang telah mengalami kontaminasi tidak dapat disterilisasi ulang. Akibatnya, pertumbuhan eksplan menjadi terhambat bahkan mati karena nutrisi yang dibutuhkan untuk pertumbuhan eksplan berkurang.</w:t>
      </w:r>
    </w:p>
    <w:p w14:paraId="10FEAAC0" w14:textId="77777777" w:rsidR="00E30C0E" w:rsidRPr="00541D56" w:rsidRDefault="00E30C0E" w:rsidP="00E30C0E">
      <w:pPr>
        <w:pStyle w:val="ListParagraph"/>
        <w:spacing w:before="240" w:line="240" w:lineRule="auto"/>
        <w:ind w:left="426" w:firstLine="567"/>
        <w:jc w:val="both"/>
        <w:rPr>
          <w:rFonts w:asciiTheme="minorBidi" w:eastAsia="Times New Roman" w:hAnsiTheme="minorBidi" w:cstheme="minorBidi"/>
          <w:color w:val="000000" w:themeColor="text1"/>
          <w:kern w:val="2"/>
          <w:sz w:val="24"/>
          <w:szCs w:val="24"/>
          <w:lang w:val="id-ID"/>
        </w:rPr>
      </w:pPr>
    </w:p>
    <w:bookmarkEnd w:id="4"/>
    <w:p w14:paraId="14E9396E" w14:textId="77777777" w:rsidR="00E30C0E" w:rsidRPr="00541D56" w:rsidRDefault="00E30C0E" w:rsidP="00E30C0E">
      <w:pPr>
        <w:pStyle w:val="ListParagraph"/>
        <w:numPr>
          <w:ilvl w:val="0"/>
          <w:numId w:val="6"/>
        </w:numPr>
        <w:spacing w:after="0" w:line="240" w:lineRule="auto"/>
        <w:ind w:left="426"/>
        <w:jc w:val="both"/>
        <w:rPr>
          <w:rFonts w:asciiTheme="minorBidi" w:eastAsia="Times New Roman" w:hAnsiTheme="minorBidi" w:cstheme="minorBidi"/>
          <w:b/>
          <w:bCs/>
          <w:color w:val="000000" w:themeColor="text1"/>
          <w:sz w:val="24"/>
          <w:szCs w:val="24"/>
          <w:lang w:val="sv-SE"/>
        </w:rPr>
      </w:pPr>
      <w:r w:rsidRPr="00541D56">
        <w:rPr>
          <w:rFonts w:asciiTheme="minorBidi" w:eastAsia="Times New Roman" w:hAnsiTheme="minorBidi" w:cstheme="minorBidi"/>
          <w:b/>
          <w:bCs/>
          <w:color w:val="000000" w:themeColor="text1"/>
          <w:sz w:val="24"/>
          <w:szCs w:val="24"/>
          <w:lang w:val="sv-SE"/>
        </w:rPr>
        <w:t>Persentase Eksplan Hidup</w:t>
      </w:r>
    </w:p>
    <w:p w14:paraId="524CF4D8" w14:textId="77777777" w:rsidR="00E30C0E" w:rsidRDefault="00E30C0E" w:rsidP="00E30C0E">
      <w:pPr>
        <w:pStyle w:val="ListParagraph"/>
        <w:spacing w:after="0" w:line="240" w:lineRule="auto"/>
        <w:ind w:left="426" w:firstLine="567"/>
        <w:jc w:val="both"/>
        <w:rPr>
          <w:rFonts w:asciiTheme="minorBidi" w:eastAsia="Times New Roman" w:hAnsiTheme="minorBidi" w:cstheme="minorBidi"/>
          <w:color w:val="000000" w:themeColor="text1"/>
          <w:sz w:val="24"/>
          <w:szCs w:val="24"/>
          <w:lang w:val="sv-SE"/>
        </w:rPr>
      </w:pPr>
      <w:r w:rsidRPr="00541D56">
        <w:rPr>
          <w:rFonts w:asciiTheme="minorBidi" w:eastAsia="Times New Roman" w:hAnsiTheme="minorBidi" w:cstheme="minorBidi"/>
          <w:color w:val="000000" w:themeColor="text1"/>
          <w:sz w:val="24"/>
          <w:szCs w:val="24"/>
          <w:lang w:val="sv-SE"/>
        </w:rPr>
        <w:t>Tabel di bawah ini menunjukkan hasil uji ANOVA yang dilakukan untuk mengetahui pengaruh metode yang berbeda terhadap persentase eksplan biji manggis yang hidup selama dua belas minggu pengamatan. Berdasarkan hasil uji ANOVA diketahui bahwa perlakuan tiga metode sterilisiasi berbeda memberikan pengaruh yang signifikan terhadap persentase eksplan biji manggis yang dapat bertahan hidup. Hasil uji ANOVA dapat dilihat pada Tabel 4 berikut.</w:t>
      </w:r>
    </w:p>
    <w:p w14:paraId="742E11BF" w14:textId="77777777" w:rsidR="005E6365" w:rsidRDefault="005E6365" w:rsidP="00E30C0E">
      <w:pPr>
        <w:pStyle w:val="ListParagraph"/>
        <w:spacing w:after="0" w:line="240" w:lineRule="auto"/>
        <w:ind w:left="426" w:firstLine="567"/>
        <w:jc w:val="both"/>
        <w:rPr>
          <w:rFonts w:asciiTheme="minorBidi" w:eastAsia="Times New Roman" w:hAnsiTheme="minorBidi" w:cstheme="minorBidi"/>
          <w:color w:val="000000" w:themeColor="text1"/>
          <w:sz w:val="24"/>
          <w:szCs w:val="24"/>
          <w:lang w:val="sv-SE"/>
        </w:rPr>
      </w:pPr>
    </w:p>
    <w:p w14:paraId="6D59F209" w14:textId="77777777" w:rsidR="00E30C0E" w:rsidRPr="00541D56" w:rsidRDefault="00E30C0E" w:rsidP="00E30C0E">
      <w:pPr>
        <w:spacing w:before="240" w:after="0" w:line="240" w:lineRule="auto"/>
        <w:ind w:left="426"/>
        <w:jc w:val="both"/>
        <w:rPr>
          <w:rFonts w:asciiTheme="minorBidi" w:eastAsia="Times New Roman" w:hAnsiTheme="minorBidi" w:cstheme="minorBidi"/>
          <w:color w:val="000000" w:themeColor="text1"/>
          <w:sz w:val="24"/>
          <w:szCs w:val="24"/>
          <w:lang w:val="sv-SE"/>
        </w:rPr>
      </w:pPr>
      <w:r w:rsidRPr="00541D56">
        <w:rPr>
          <w:rFonts w:asciiTheme="minorBidi" w:eastAsia="Times New Roman" w:hAnsiTheme="minorBidi" w:cstheme="minorBidi"/>
          <w:b/>
          <w:bCs/>
          <w:color w:val="000000" w:themeColor="text1"/>
          <w:sz w:val="24"/>
          <w:szCs w:val="24"/>
          <w:lang w:val="it-CH"/>
        </w:rPr>
        <w:t>Tabel 4.</w:t>
      </w:r>
      <w:r w:rsidRPr="00541D56">
        <w:rPr>
          <w:rFonts w:asciiTheme="minorBidi" w:eastAsia="Times New Roman" w:hAnsiTheme="minorBidi" w:cstheme="minorBidi"/>
          <w:color w:val="000000" w:themeColor="text1"/>
          <w:sz w:val="24"/>
          <w:szCs w:val="24"/>
          <w:lang w:val="it-CH"/>
        </w:rPr>
        <w:t xml:space="preserve"> </w:t>
      </w:r>
      <w:r w:rsidRPr="00541D56">
        <w:rPr>
          <w:rFonts w:asciiTheme="minorBidi" w:eastAsia="Times New Roman" w:hAnsiTheme="minorBidi" w:cstheme="minorBidi"/>
          <w:color w:val="000000" w:themeColor="text1"/>
          <w:sz w:val="24"/>
          <w:szCs w:val="24"/>
          <w:lang w:val="sv-SE"/>
        </w:rPr>
        <w:t>Uji ANOVA Pengaruh Sterilisasi Terhadap Persentase Eksplan Hidup</w:t>
      </w:r>
    </w:p>
    <w:tbl>
      <w:tblPr>
        <w:tblW w:w="473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428"/>
        <w:gridCol w:w="1620"/>
        <w:gridCol w:w="1134"/>
        <w:gridCol w:w="1620"/>
        <w:gridCol w:w="973"/>
        <w:gridCol w:w="803"/>
      </w:tblGrid>
      <w:tr w:rsidR="00E30C0E" w:rsidRPr="00541D56" w14:paraId="5EBDCE31" w14:textId="77777777" w:rsidTr="00A97022">
        <w:trPr>
          <w:cantSplit/>
        </w:trPr>
        <w:tc>
          <w:tcPr>
            <w:tcW w:w="5000" w:type="pct"/>
            <w:gridSpan w:val="6"/>
            <w:shd w:val="clear" w:color="auto" w:fill="FFFFFF"/>
            <w:vAlign w:val="center"/>
          </w:tcPr>
          <w:p w14:paraId="2EA72EDE" w14:textId="7E65B94B" w:rsidR="00E30C0E" w:rsidRPr="00541D56" w:rsidRDefault="005E6365"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Pr>
                <w:rFonts w:asciiTheme="minorBidi" w:hAnsiTheme="minorBidi" w:cstheme="minorBidi"/>
                <w:b/>
                <w:bCs/>
                <w:color w:val="000000" w:themeColor="text1"/>
                <w:sz w:val="24"/>
                <w:szCs w:val="24"/>
              </w:rPr>
              <w:t xml:space="preserve">Uji </w:t>
            </w:r>
            <w:r w:rsidR="00E30C0E" w:rsidRPr="00541D56">
              <w:rPr>
                <w:rFonts w:asciiTheme="minorBidi" w:hAnsiTheme="minorBidi" w:cstheme="minorBidi"/>
                <w:b/>
                <w:bCs/>
                <w:color w:val="000000" w:themeColor="text1"/>
                <w:sz w:val="24"/>
                <w:szCs w:val="24"/>
              </w:rPr>
              <w:t>ANOVA</w:t>
            </w:r>
          </w:p>
        </w:tc>
      </w:tr>
      <w:tr w:rsidR="00E30C0E" w:rsidRPr="00541D56" w14:paraId="29E8ED34" w14:textId="77777777" w:rsidTr="00A97022">
        <w:trPr>
          <w:cantSplit/>
        </w:trPr>
        <w:tc>
          <w:tcPr>
            <w:tcW w:w="5000" w:type="pct"/>
            <w:gridSpan w:val="6"/>
            <w:shd w:val="clear" w:color="auto" w:fill="FFFFFF"/>
            <w:vAlign w:val="bottom"/>
          </w:tcPr>
          <w:p w14:paraId="329C1BF2"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shd w:val="clear" w:color="auto" w:fill="FFFFFF"/>
              </w:rPr>
              <w:t>Persentase  Eksplan Hidup</w:t>
            </w:r>
          </w:p>
        </w:tc>
      </w:tr>
      <w:tr w:rsidR="00E30C0E" w:rsidRPr="00541D56" w14:paraId="36F935C7" w14:textId="77777777" w:rsidTr="00A97022">
        <w:trPr>
          <w:cantSplit/>
        </w:trPr>
        <w:tc>
          <w:tcPr>
            <w:tcW w:w="1416" w:type="pct"/>
            <w:shd w:val="clear" w:color="auto" w:fill="FFFFFF"/>
            <w:vAlign w:val="bottom"/>
          </w:tcPr>
          <w:p w14:paraId="67E0B902"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944" w:type="pct"/>
            <w:shd w:val="clear" w:color="auto" w:fill="FFFFFF"/>
            <w:vAlign w:val="bottom"/>
          </w:tcPr>
          <w:p w14:paraId="332668C1"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14:ligatures w14:val="standardContextual"/>
              </w:rPr>
              <w:t>Jumlah Kuadrat</w:t>
            </w:r>
          </w:p>
        </w:tc>
        <w:tc>
          <w:tcPr>
            <w:tcW w:w="661" w:type="pct"/>
            <w:shd w:val="clear" w:color="auto" w:fill="FFFFFF"/>
            <w:vAlign w:val="bottom"/>
          </w:tcPr>
          <w:p w14:paraId="638D8496"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proofErr w:type="spellStart"/>
            <w:r w:rsidRPr="00541D56">
              <w:rPr>
                <w:rFonts w:asciiTheme="minorBidi" w:hAnsiTheme="minorBidi" w:cstheme="minorBidi"/>
                <w:color w:val="000000" w:themeColor="text1"/>
                <w:sz w:val="24"/>
                <w:szCs w:val="24"/>
                <w14:ligatures w14:val="standardContextual"/>
              </w:rPr>
              <w:t>df</w:t>
            </w:r>
            <w:proofErr w:type="spellEnd"/>
          </w:p>
        </w:tc>
        <w:tc>
          <w:tcPr>
            <w:tcW w:w="944" w:type="pct"/>
            <w:shd w:val="clear" w:color="auto" w:fill="FFFFFF"/>
            <w:vAlign w:val="bottom"/>
          </w:tcPr>
          <w:p w14:paraId="47244B7A"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14:ligatures w14:val="standardContextual"/>
              </w:rPr>
              <w:t>Rerata Kuadrat</w:t>
            </w:r>
          </w:p>
        </w:tc>
        <w:tc>
          <w:tcPr>
            <w:tcW w:w="567" w:type="pct"/>
            <w:shd w:val="clear" w:color="auto" w:fill="FFFFFF"/>
            <w:vAlign w:val="bottom"/>
          </w:tcPr>
          <w:p w14:paraId="5670711E"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14:ligatures w14:val="standardContextual"/>
              </w:rPr>
              <w:t>F</w:t>
            </w:r>
          </w:p>
        </w:tc>
        <w:tc>
          <w:tcPr>
            <w:tcW w:w="468" w:type="pct"/>
            <w:shd w:val="clear" w:color="auto" w:fill="FFFFFF"/>
            <w:vAlign w:val="bottom"/>
          </w:tcPr>
          <w:p w14:paraId="32B07805"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proofErr w:type="spellStart"/>
            <w:r w:rsidRPr="00541D56">
              <w:rPr>
                <w:rFonts w:asciiTheme="minorBidi" w:hAnsiTheme="minorBidi" w:cstheme="minorBidi"/>
                <w:color w:val="000000" w:themeColor="text1"/>
                <w:sz w:val="24"/>
                <w:szCs w:val="24"/>
                <w14:ligatures w14:val="standardContextual"/>
              </w:rPr>
              <w:t>Sig</w:t>
            </w:r>
            <w:proofErr w:type="spellEnd"/>
            <w:r w:rsidRPr="00541D56">
              <w:rPr>
                <w:rFonts w:asciiTheme="minorBidi" w:hAnsiTheme="minorBidi" w:cstheme="minorBidi"/>
                <w:color w:val="000000" w:themeColor="text1"/>
                <w:sz w:val="24"/>
                <w:szCs w:val="24"/>
                <w14:ligatures w14:val="standardContextual"/>
              </w:rPr>
              <w:t>.</w:t>
            </w:r>
          </w:p>
        </w:tc>
      </w:tr>
      <w:tr w:rsidR="00E30C0E" w:rsidRPr="00541D56" w14:paraId="22644EE7" w14:textId="77777777" w:rsidTr="00A97022">
        <w:trPr>
          <w:cantSplit/>
        </w:trPr>
        <w:tc>
          <w:tcPr>
            <w:tcW w:w="1416" w:type="pct"/>
            <w:shd w:val="clear" w:color="auto" w:fill="E0E0E0"/>
          </w:tcPr>
          <w:p w14:paraId="1190E498"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14:ligatures w14:val="standardContextual"/>
              </w:rPr>
              <w:t>Antar Kelompok</w:t>
            </w:r>
          </w:p>
        </w:tc>
        <w:tc>
          <w:tcPr>
            <w:tcW w:w="944" w:type="pct"/>
            <w:shd w:val="clear" w:color="auto" w:fill="FFFFFF"/>
          </w:tcPr>
          <w:p w14:paraId="7E9E51C3"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4693.722</w:t>
            </w:r>
          </w:p>
        </w:tc>
        <w:tc>
          <w:tcPr>
            <w:tcW w:w="661" w:type="pct"/>
            <w:shd w:val="clear" w:color="auto" w:fill="FFFFFF"/>
          </w:tcPr>
          <w:p w14:paraId="1AB3AF09"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2</w:t>
            </w:r>
          </w:p>
        </w:tc>
        <w:tc>
          <w:tcPr>
            <w:tcW w:w="944" w:type="pct"/>
            <w:shd w:val="clear" w:color="auto" w:fill="FFFFFF"/>
          </w:tcPr>
          <w:p w14:paraId="7A4EB63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2346.861</w:t>
            </w:r>
          </w:p>
        </w:tc>
        <w:tc>
          <w:tcPr>
            <w:tcW w:w="567" w:type="pct"/>
            <w:shd w:val="clear" w:color="auto" w:fill="FFFFFF"/>
          </w:tcPr>
          <w:p w14:paraId="38B18D43"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28.088</w:t>
            </w:r>
          </w:p>
        </w:tc>
        <w:tc>
          <w:tcPr>
            <w:tcW w:w="468" w:type="pct"/>
            <w:shd w:val="clear" w:color="auto" w:fill="FFFFFF"/>
          </w:tcPr>
          <w:p w14:paraId="0E851431"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.000</w:t>
            </w:r>
          </w:p>
        </w:tc>
      </w:tr>
      <w:tr w:rsidR="00E30C0E" w:rsidRPr="00541D56" w14:paraId="08600A66" w14:textId="77777777" w:rsidTr="00A97022">
        <w:trPr>
          <w:cantSplit/>
        </w:trPr>
        <w:tc>
          <w:tcPr>
            <w:tcW w:w="1416" w:type="pct"/>
            <w:shd w:val="clear" w:color="auto" w:fill="E0E0E0"/>
          </w:tcPr>
          <w:p w14:paraId="7D33C91C"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14:ligatures w14:val="standardContextual"/>
              </w:rPr>
              <w:t>Dalam Kelompok</w:t>
            </w:r>
          </w:p>
        </w:tc>
        <w:tc>
          <w:tcPr>
            <w:tcW w:w="944" w:type="pct"/>
            <w:shd w:val="clear" w:color="auto" w:fill="FFFFFF"/>
          </w:tcPr>
          <w:p w14:paraId="46B7252B"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2757.250</w:t>
            </w:r>
          </w:p>
        </w:tc>
        <w:tc>
          <w:tcPr>
            <w:tcW w:w="661" w:type="pct"/>
            <w:shd w:val="clear" w:color="auto" w:fill="FFFFFF"/>
          </w:tcPr>
          <w:p w14:paraId="7B19AEF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33</w:t>
            </w:r>
          </w:p>
        </w:tc>
        <w:tc>
          <w:tcPr>
            <w:tcW w:w="944" w:type="pct"/>
            <w:shd w:val="clear" w:color="auto" w:fill="FFFFFF"/>
          </w:tcPr>
          <w:p w14:paraId="235A63D2"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83.553</w:t>
            </w:r>
          </w:p>
        </w:tc>
        <w:tc>
          <w:tcPr>
            <w:tcW w:w="567" w:type="pct"/>
            <w:shd w:val="clear" w:color="auto" w:fill="FFFFFF"/>
            <w:vAlign w:val="center"/>
          </w:tcPr>
          <w:p w14:paraId="5DB42F5A"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468" w:type="pct"/>
            <w:shd w:val="clear" w:color="auto" w:fill="FFFFFF"/>
            <w:vAlign w:val="center"/>
          </w:tcPr>
          <w:p w14:paraId="64897525"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r>
      <w:tr w:rsidR="00E30C0E" w:rsidRPr="00541D56" w14:paraId="2161DE40" w14:textId="77777777" w:rsidTr="00A97022">
        <w:trPr>
          <w:cantSplit/>
        </w:trPr>
        <w:tc>
          <w:tcPr>
            <w:tcW w:w="1416" w:type="pct"/>
            <w:shd w:val="clear" w:color="auto" w:fill="E0E0E0"/>
          </w:tcPr>
          <w:p w14:paraId="677BAB7E"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14:ligatures w14:val="standardContextual"/>
              </w:rPr>
              <w:t>Jumlah</w:t>
            </w:r>
          </w:p>
        </w:tc>
        <w:tc>
          <w:tcPr>
            <w:tcW w:w="944" w:type="pct"/>
            <w:shd w:val="clear" w:color="auto" w:fill="FFFFFF"/>
          </w:tcPr>
          <w:p w14:paraId="0E6EE2B5"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7450.972</w:t>
            </w:r>
          </w:p>
        </w:tc>
        <w:tc>
          <w:tcPr>
            <w:tcW w:w="661" w:type="pct"/>
            <w:shd w:val="clear" w:color="auto" w:fill="FFFFFF"/>
          </w:tcPr>
          <w:p w14:paraId="4EFBFCBD"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35</w:t>
            </w:r>
          </w:p>
        </w:tc>
        <w:tc>
          <w:tcPr>
            <w:tcW w:w="944" w:type="pct"/>
            <w:shd w:val="clear" w:color="auto" w:fill="FFFFFF"/>
            <w:vAlign w:val="center"/>
          </w:tcPr>
          <w:p w14:paraId="341BC756"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567" w:type="pct"/>
            <w:shd w:val="clear" w:color="auto" w:fill="FFFFFF"/>
            <w:vAlign w:val="center"/>
          </w:tcPr>
          <w:p w14:paraId="28BAFE91"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468" w:type="pct"/>
            <w:shd w:val="clear" w:color="auto" w:fill="FFFFFF"/>
            <w:vAlign w:val="center"/>
          </w:tcPr>
          <w:p w14:paraId="28C4CFBA"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r>
    </w:tbl>
    <w:p w14:paraId="42980242" w14:textId="77777777" w:rsidR="00E30C0E" w:rsidRPr="00541D56" w:rsidRDefault="00E30C0E" w:rsidP="00E30C0E">
      <w:pPr>
        <w:pStyle w:val="ListParagraph"/>
        <w:spacing w:line="240" w:lineRule="auto"/>
        <w:ind w:left="426" w:firstLine="567"/>
        <w:jc w:val="right"/>
        <w:rPr>
          <w:rFonts w:asciiTheme="minorBidi" w:hAnsiTheme="minorBidi" w:cstheme="minorBidi"/>
          <w:color w:val="000000" w:themeColor="text1"/>
          <w:sz w:val="24"/>
          <w:szCs w:val="24"/>
          <w:lang w:val="id-ID"/>
        </w:rPr>
      </w:pPr>
      <w:bookmarkStart w:id="5" w:name="_Hlk187960677"/>
    </w:p>
    <w:p w14:paraId="5C9B82FA" w14:textId="77777777" w:rsidR="00E30C0E" w:rsidRDefault="00E30C0E" w:rsidP="00E30C0E">
      <w:pPr>
        <w:pStyle w:val="ListParagraph"/>
        <w:spacing w:before="240" w:after="0" w:line="240" w:lineRule="auto"/>
        <w:ind w:left="426" w:firstLine="567"/>
        <w:jc w:val="both"/>
        <w:rPr>
          <w:rFonts w:asciiTheme="minorBidi" w:hAnsiTheme="minorBidi" w:cstheme="minorBidi"/>
          <w:color w:val="000000" w:themeColor="text1"/>
          <w:sz w:val="24"/>
          <w:szCs w:val="24"/>
          <w:lang w:val="id-ID"/>
        </w:rPr>
      </w:pPr>
      <w:r w:rsidRPr="00541D56">
        <w:rPr>
          <w:rFonts w:asciiTheme="minorBidi" w:hAnsiTheme="minorBidi" w:cstheme="minorBidi"/>
          <w:color w:val="000000" w:themeColor="text1"/>
          <w:sz w:val="24"/>
          <w:szCs w:val="24"/>
          <w:lang w:val="id-ID"/>
        </w:rPr>
        <w:t>Berdasarkan hasil uji ANOVA tersebut, diketahui bahwa ketiga metode sterilisasi memberikan pengaruh yang signifikan terhadap persentase eksplan biji manggis yang dapat bertahan hidup, dengan nilai F sebesar 28,088 dan nilai signifikansi (p) sebesar 0,000 (p &lt; 0,05).  Hasil ini mengindikasikan bahwa terdapat perbedaan yang bermakna secara statistik antara setidaknya dua kelompok perlakuan (</w:t>
      </w:r>
      <w:proofErr w:type="spellStart"/>
      <w:r w:rsidRPr="00541D56">
        <w:rPr>
          <w:rFonts w:asciiTheme="minorBidi" w:hAnsiTheme="minorBidi" w:cstheme="minorBidi"/>
          <w:color w:val="000000" w:themeColor="text1"/>
          <w:sz w:val="24"/>
          <w:szCs w:val="24"/>
          <w:lang w:val="id-ID"/>
        </w:rPr>
        <w:t>Field</w:t>
      </w:r>
      <w:proofErr w:type="spellEnd"/>
      <w:r w:rsidRPr="00541D56">
        <w:rPr>
          <w:rFonts w:asciiTheme="minorBidi" w:hAnsiTheme="minorBidi" w:cstheme="minorBidi"/>
          <w:color w:val="000000" w:themeColor="text1"/>
          <w:sz w:val="24"/>
          <w:szCs w:val="24"/>
          <w:lang w:val="id-ID"/>
        </w:rPr>
        <w:t>, 2013). Untuk mengidentifikasi perbedaan spesifik antar pasangan perlakuan, dilakukan uji lanjut Games-</w:t>
      </w:r>
      <w:proofErr w:type="spellStart"/>
      <w:r w:rsidRPr="00541D56">
        <w:rPr>
          <w:rFonts w:asciiTheme="minorBidi" w:hAnsiTheme="minorBidi" w:cstheme="minorBidi"/>
          <w:color w:val="000000" w:themeColor="text1"/>
          <w:sz w:val="24"/>
          <w:szCs w:val="24"/>
          <w:lang w:val="id-ID"/>
        </w:rPr>
        <w:t>Howell</w:t>
      </w:r>
      <w:proofErr w:type="spellEnd"/>
      <w:r w:rsidRPr="00541D56">
        <w:rPr>
          <w:rFonts w:asciiTheme="minorBidi" w:hAnsiTheme="minorBidi" w:cstheme="minorBidi"/>
          <w:color w:val="000000" w:themeColor="text1"/>
          <w:sz w:val="24"/>
          <w:szCs w:val="24"/>
          <w:lang w:val="id-ID"/>
        </w:rPr>
        <w:t>, yang direkomendasikan pada kondisi varians yang tidak homogen (</w:t>
      </w:r>
      <w:proofErr w:type="spellStart"/>
      <w:r w:rsidRPr="00541D56">
        <w:rPr>
          <w:rFonts w:asciiTheme="minorBidi" w:hAnsiTheme="minorBidi" w:cstheme="minorBidi"/>
          <w:color w:val="000000" w:themeColor="text1"/>
          <w:sz w:val="24"/>
          <w:szCs w:val="24"/>
          <w:lang w:val="id-ID"/>
        </w:rPr>
        <w:t>Howell</w:t>
      </w:r>
      <w:proofErr w:type="spellEnd"/>
      <w:r w:rsidRPr="00541D56">
        <w:rPr>
          <w:rFonts w:asciiTheme="minorBidi" w:hAnsiTheme="minorBidi" w:cstheme="minorBidi"/>
          <w:color w:val="000000" w:themeColor="text1"/>
          <w:sz w:val="24"/>
          <w:szCs w:val="24"/>
          <w:lang w:val="id-ID"/>
        </w:rPr>
        <w:t>, 2012). Hasil uji lanjut Games-</w:t>
      </w:r>
      <w:proofErr w:type="spellStart"/>
      <w:r w:rsidRPr="00541D56">
        <w:rPr>
          <w:rFonts w:asciiTheme="minorBidi" w:hAnsiTheme="minorBidi" w:cstheme="minorBidi"/>
          <w:color w:val="000000" w:themeColor="text1"/>
          <w:sz w:val="24"/>
          <w:szCs w:val="24"/>
          <w:lang w:val="id-ID"/>
        </w:rPr>
        <w:t>Howell</w:t>
      </w:r>
      <w:proofErr w:type="spellEnd"/>
      <w:r w:rsidRPr="00541D56">
        <w:rPr>
          <w:rFonts w:asciiTheme="minorBidi" w:hAnsiTheme="minorBidi" w:cstheme="minorBidi"/>
          <w:color w:val="000000" w:themeColor="text1"/>
          <w:sz w:val="24"/>
          <w:szCs w:val="24"/>
          <w:lang w:val="id-ID"/>
        </w:rPr>
        <w:t xml:space="preserve"> dapat dilihat pada Tabel 5 berikut.</w:t>
      </w:r>
    </w:p>
    <w:p w14:paraId="137F88E6" w14:textId="77777777" w:rsidR="00E30C0E" w:rsidRPr="00541D56" w:rsidRDefault="00E30C0E" w:rsidP="00E30C0E">
      <w:pPr>
        <w:spacing w:before="240" w:after="0" w:line="240" w:lineRule="auto"/>
        <w:ind w:left="1418" w:hanging="992"/>
        <w:jc w:val="both"/>
        <w:rPr>
          <w:rFonts w:asciiTheme="minorBidi" w:hAnsiTheme="minorBidi" w:cstheme="minorBidi"/>
          <w:color w:val="000000" w:themeColor="text1"/>
          <w:sz w:val="24"/>
          <w:szCs w:val="24"/>
        </w:rPr>
      </w:pPr>
      <w:r w:rsidRPr="00541D56">
        <w:rPr>
          <w:rFonts w:asciiTheme="minorBidi" w:hAnsiTheme="minorBidi" w:cstheme="minorBidi"/>
          <w:b/>
          <w:bCs/>
          <w:color w:val="000000" w:themeColor="text1"/>
          <w:sz w:val="24"/>
          <w:szCs w:val="24"/>
        </w:rPr>
        <w:t xml:space="preserve">Tabel 5. </w:t>
      </w:r>
      <w:r w:rsidRPr="00541D56">
        <w:rPr>
          <w:rFonts w:asciiTheme="minorBidi" w:hAnsiTheme="minorBidi" w:cstheme="minorBidi"/>
          <w:color w:val="000000" w:themeColor="text1"/>
          <w:sz w:val="24"/>
          <w:szCs w:val="24"/>
        </w:rPr>
        <w:t>Hasil Uji Lanjut Games-</w:t>
      </w:r>
      <w:proofErr w:type="spellStart"/>
      <w:r w:rsidRPr="00541D56">
        <w:rPr>
          <w:rFonts w:asciiTheme="minorBidi" w:hAnsiTheme="minorBidi" w:cstheme="minorBidi"/>
          <w:color w:val="000000" w:themeColor="text1"/>
          <w:sz w:val="24"/>
          <w:szCs w:val="24"/>
        </w:rPr>
        <w:t>Howell</w:t>
      </w:r>
      <w:proofErr w:type="spellEnd"/>
      <w:r w:rsidRPr="00541D56">
        <w:rPr>
          <w:rFonts w:asciiTheme="minorBidi" w:hAnsiTheme="minorBidi" w:cstheme="minorBidi"/>
          <w:color w:val="000000" w:themeColor="text1"/>
          <w:sz w:val="24"/>
          <w:szCs w:val="24"/>
        </w:rPr>
        <w:t xml:space="preserve"> Pengaruh Sterilisasi Terhadap                 Persentase Eksplan Hidup</w:t>
      </w:r>
    </w:p>
    <w:tbl>
      <w:tblPr>
        <w:tblW w:w="473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763"/>
        <w:gridCol w:w="1607"/>
        <w:gridCol w:w="1305"/>
        <w:gridCol w:w="865"/>
        <w:gridCol w:w="634"/>
        <w:gridCol w:w="1285"/>
        <w:gridCol w:w="1121"/>
      </w:tblGrid>
      <w:tr w:rsidR="00E30C0E" w:rsidRPr="00541D56" w14:paraId="69DD2E6C" w14:textId="77777777" w:rsidTr="00A97022">
        <w:trPr>
          <w:cantSplit/>
        </w:trPr>
        <w:tc>
          <w:tcPr>
            <w:tcW w:w="5000" w:type="pct"/>
            <w:gridSpan w:val="7"/>
            <w:shd w:val="clear" w:color="auto" w:fill="FFFFFF"/>
            <w:vAlign w:val="center"/>
          </w:tcPr>
          <w:p w14:paraId="1EB39162" w14:textId="7C12AB1E" w:rsidR="00E30C0E" w:rsidRPr="00541D56" w:rsidRDefault="005E6365"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Pr>
                <w:rFonts w:asciiTheme="minorBidi" w:hAnsiTheme="minorBidi" w:cstheme="minorBidi"/>
                <w:b/>
                <w:bCs/>
                <w:color w:val="000000" w:themeColor="text1"/>
                <w:sz w:val="24"/>
                <w:szCs w:val="24"/>
              </w:rPr>
              <w:t>Ragam Perbandingan</w:t>
            </w:r>
          </w:p>
        </w:tc>
      </w:tr>
      <w:tr w:rsidR="00E30C0E" w:rsidRPr="00541D56" w14:paraId="0196764D" w14:textId="77777777" w:rsidTr="00A97022">
        <w:trPr>
          <w:cantSplit/>
        </w:trPr>
        <w:tc>
          <w:tcPr>
            <w:tcW w:w="5000" w:type="pct"/>
            <w:gridSpan w:val="7"/>
            <w:shd w:val="clear" w:color="auto" w:fill="FFFFFF"/>
            <w:vAlign w:val="bottom"/>
          </w:tcPr>
          <w:p w14:paraId="654ACC8F"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lang w:val="sv-SE"/>
              </w:rPr>
            </w:pPr>
            <w:r w:rsidRPr="00541D56">
              <w:rPr>
                <w:rFonts w:asciiTheme="minorBidi" w:hAnsiTheme="minorBidi" w:cstheme="minorBidi"/>
                <w:color w:val="000000" w:themeColor="text1"/>
                <w:sz w:val="24"/>
                <w:szCs w:val="24"/>
                <w:shd w:val="clear" w:color="auto" w:fill="FFFFFF"/>
                <w:lang w:val="sv-SE"/>
              </w:rPr>
              <w:t>Variabel Terikat:   Persentase  Eksplan Hidup</w:t>
            </w:r>
          </w:p>
        </w:tc>
      </w:tr>
      <w:tr w:rsidR="00E30C0E" w:rsidRPr="00541D56" w14:paraId="683B3378" w14:textId="77777777" w:rsidTr="00A97022">
        <w:trPr>
          <w:cantSplit/>
        </w:trPr>
        <w:tc>
          <w:tcPr>
            <w:tcW w:w="5000" w:type="pct"/>
            <w:gridSpan w:val="7"/>
            <w:shd w:val="clear" w:color="auto" w:fill="FFFFFF"/>
            <w:vAlign w:val="bottom"/>
          </w:tcPr>
          <w:p w14:paraId="04450E1D"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shd w:val="clear" w:color="auto" w:fill="FFFFFF"/>
              </w:rPr>
              <w:t>Games-</w:t>
            </w:r>
            <w:proofErr w:type="spellStart"/>
            <w:r w:rsidRPr="00541D56">
              <w:rPr>
                <w:rFonts w:asciiTheme="minorBidi" w:hAnsiTheme="minorBidi" w:cstheme="minorBidi"/>
                <w:color w:val="000000" w:themeColor="text1"/>
                <w:sz w:val="24"/>
                <w:szCs w:val="24"/>
                <w:shd w:val="clear" w:color="auto" w:fill="FFFFFF"/>
              </w:rPr>
              <w:t>Howell</w:t>
            </w:r>
            <w:proofErr w:type="spellEnd"/>
            <w:r w:rsidRPr="00541D56">
              <w:rPr>
                <w:rFonts w:asciiTheme="minorBidi" w:hAnsiTheme="minorBidi" w:cstheme="minorBidi"/>
                <w:color w:val="000000" w:themeColor="text1"/>
                <w:sz w:val="24"/>
                <w:szCs w:val="24"/>
                <w:shd w:val="clear" w:color="auto" w:fill="FFFFFF"/>
              </w:rPr>
              <w:t xml:space="preserve">  </w:t>
            </w:r>
          </w:p>
        </w:tc>
      </w:tr>
      <w:tr w:rsidR="00E30C0E" w:rsidRPr="00541D56" w14:paraId="08318826" w14:textId="77777777" w:rsidTr="00A97022">
        <w:trPr>
          <w:cantSplit/>
        </w:trPr>
        <w:tc>
          <w:tcPr>
            <w:tcW w:w="1035" w:type="pct"/>
            <w:vMerge w:val="restart"/>
            <w:shd w:val="clear" w:color="auto" w:fill="FFFFFF"/>
            <w:vAlign w:val="bottom"/>
          </w:tcPr>
          <w:p w14:paraId="42326C20"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(I) Kelompok</w:t>
            </w:r>
          </w:p>
        </w:tc>
        <w:tc>
          <w:tcPr>
            <w:tcW w:w="944" w:type="pct"/>
            <w:vMerge w:val="restart"/>
            <w:shd w:val="clear" w:color="auto" w:fill="FFFFFF"/>
            <w:vAlign w:val="bottom"/>
          </w:tcPr>
          <w:p w14:paraId="236AE6F0"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(J) Kelompok</w:t>
            </w:r>
          </w:p>
        </w:tc>
        <w:tc>
          <w:tcPr>
            <w:tcW w:w="756" w:type="pct"/>
            <w:vMerge w:val="restart"/>
            <w:shd w:val="clear" w:color="auto" w:fill="FFFFFF"/>
            <w:vAlign w:val="bottom"/>
          </w:tcPr>
          <w:p w14:paraId="572A3A76"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Perbedaan Rerata</w:t>
            </w:r>
          </w:p>
          <w:p w14:paraId="0A11A054"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(I-J)</w:t>
            </w:r>
          </w:p>
        </w:tc>
        <w:tc>
          <w:tcPr>
            <w:tcW w:w="472" w:type="pct"/>
            <w:vMerge w:val="restart"/>
            <w:shd w:val="clear" w:color="auto" w:fill="FFFFFF"/>
            <w:vAlign w:val="bottom"/>
          </w:tcPr>
          <w:p w14:paraId="614079B9"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proofErr w:type="spellStart"/>
            <w:r w:rsidRPr="00541D56">
              <w:rPr>
                <w:rFonts w:asciiTheme="minorBidi" w:hAnsiTheme="minorBidi" w:cstheme="minorBidi"/>
                <w:color w:val="000000" w:themeColor="text1"/>
                <w:sz w:val="24"/>
                <w:szCs w:val="24"/>
              </w:rPr>
              <w:t>Std</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color w:val="000000" w:themeColor="text1"/>
                <w:sz w:val="24"/>
                <w:szCs w:val="24"/>
              </w:rPr>
              <w:t>Error</w:t>
            </w:r>
            <w:proofErr w:type="spellEnd"/>
          </w:p>
        </w:tc>
        <w:tc>
          <w:tcPr>
            <w:tcW w:w="377" w:type="pct"/>
            <w:vMerge w:val="restart"/>
            <w:shd w:val="clear" w:color="auto" w:fill="FFFFFF"/>
            <w:vAlign w:val="bottom"/>
          </w:tcPr>
          <w:p w14:paraId="018AABCA"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proofErr w:type="spellStart"/>
            <w:r w:rsidRPr="00541D56">
              <w:rPr>
                <w:rFonts w:asciiTheme="minorBidi" w:hAnsiTheme="minorBidi" w:cstheme="minorBidi"/>
                <w:color w:val="000000" w:themeColor="text1"/>
                <w:sz w:val="24"/>
                <w:szCs w:val="24"/>
              </w:rPr>
              <w:t>Sig</w:t>
            </w:r>
            <w:proofErr w:type="spellEnd"/>
            <w:r w:rsidRPr="00541D56">
              <w:rPr>
                <w:rFonts w:asciiTheme="minorBidi" w:hAnsiTheme="minorBidi" w:cstheme="minorBidi"/>
                <w:color w:val="000000" w:themeColor="text1"/>
                <w:sz w:val="24"/>
                <w:szCs w:val="24"/>
              </w:rPr>
              <w:t>.</w:t>
            </w:r>
          </w:p>
        </w:tc>
        <w:tc>
          <w:tcPr>
            <w:tcW w:w="1416" w:type="pct"/>
            <w:gridSpan w:val="2"/>
            <w:shd w:val="clear" w:color="auto" w:fill="FFFFFF"/>
            <w:vAlign w:val="bottom"/>
          </w:tcPr>
          <w:p w14:paraId="3FED2858"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95% Interval Kepercayaan</w:t>
            </w:r>
          </w:p>
        </w:tc>
      </w:tr>
      <w:tr w:rsidR="00E30C0E" w:rsidRPr="00541D56" w14:paraId="76733996" w14:textId="77777777" w:rsidTr="00A97022">
        <w:trPr>
          <w:cantSplit/>
        </w:trPr>
        <w:tc>
          <w:tcPr>
            <w:tcW w:w="1035" w:type="pct"/>
            <w:vMerge/>
            <w:shd w:val="clear" w:color="auto" w:fill="FFFFFF"/>
            <w:vAlign w:val="bottom"/>
          </w:tcPr>
          <w:p w14:paraId="6F40C004"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944" w:type="pct"/>
            <w:vMerge/>
            <w:shd w:val="clear" w:color="auto" w:fill="FFFFFF"/>
            <w:vAlign w:val="bottom"/>
          </w:tcPr>
          <w:p w14:paraId="22134BB9"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756" w:type="pct"/>
            <w:vMerge/>
            <w:shd w:val="clear" w:color="auto" w:fill="FFFFFF"/>
            <w:vAlign w:val="bottom"/>
          </w:tcPr>
          <w:p w14:paraId="594CABD5"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472" w:type="pct"/>
            <w:vMerge/>
            <w:shd w:val="clear" w:color="auto" w:fill="FFFFFF"/>
            <w:vAlign w:val="bottom"/>
          </w:tcPr>
          <w:p w14:paraId="6D68E9FC"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377" w:type="pct"/>
            <w:vMerge/>
            <w:shd w:val="clear" w:color="auto" w:fill="FFFFFF"/>
            <w:vAlign w:val="bottom"/>
          </w:tcPr>
          <w:p w14:paraId="6CE5600E" w14:textId="77777777" w:rsidR="00E30C0E" w:rsidRPr="00541D56" w:rsidRDefault="00E30C0E" w:rsidP="00A97022">
            <w:pPr>
              <w:autoSpaceDE w:val="0"/>
              <w:autoSpaceDN w:val="0"/>
              <w:adjustRightInd w:val="0"/>
              <w:spacing w:after="0" w:line="240" w:lineRule="auto"/>
              <w:jc w:val="center"/>
              <w:rPr>
                <w:rFonts w:asciiTheme="minorBidi" w:hAnsiTheme="minorBidi" w:cstheme="minorBidi"/>
                <w:color w:val="000000" w:themeColor="text1"/>
                <w:sz w:val="24"/>
                <w:szCs w:val="24"/>
              </w:rPr>
            </w:pPr>
          </w:p>
        </w:tc>
        <w:tc>
          <w:tcPr>
            <w:tcW w:w="756" w:type="pct"/>
            <w:shd w:val="clear" w:color="auto" w:fill="FFFFFF"/>
            <w:vAlign w:val="bottom"/>
          </w:tcPr>
          <w:p w14:paraId="36A2EE80"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Batas Bawah</w:t>
            </w:r>
          </w:p>
        </w:tc>
        <w:tc>
          <w:tcPr>
            <w:tcW w:w="660" w:type="pct"/>
            <w:shd w:val="clear" w:color="auto" w:fill="FFFFFF"/>
            <w:vAlign w:val="bottom"/>
          </w:tcPr>
          <w:p w14:paraId="23A47041" w14:textId="77777777" w:rsidR="00E30C0E" w:rsidRPr="00541D56" w:rsidRDefault="00E30C0E" w:rsidP="00A97022">
            <w:pPr>
              <w:autoSpaceDE w:val="0"/>
              <w:autoSpaceDN w:val="0"/>
              <w:adjustRightInd w:val="0"/>
              <w:spacing w:after="0" w:line="240" w:lineRule="auto"/>
              <w:ind w:left="60" w:right="60"/>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Batas Atas</w:t>
            </w:r>
          </w:p>
        </w:tc>
      </w:tr>
      <w:tr w:rsidR="00E30C0E" w:rsidRPr="00541D56" w14:paraId="741B43EE" w14:textId="77777777" w:rsidTr="00A97022">
        <w:trPr>
          <w:cantSplit/>
        </w:trPr>
        <w:tc>
          <w:tcPr>
            <w:tcW w:w="1035" w:type="pct"/>
            <w:vMerge w:val="restart"/>
            <w:shd w:val="clear" w:color="auto" w:fill="E0E0E0"/>
          </w:tcPr>
          <w:p w14:paraId="3D7536BD"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1</w:t>
            </w:r>
          </w:p>
        </w:tc>
        <w:tc>
          <w:tcPr>
            <w:tcW w:w="944" w:type="pct"/>
            <w:shd w:val="clear" w:color="auto" w:fill="E0E0E0"/>
          </w:tcPr>
          <w:p w14:paraId="54C1C541"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2</w:t>
            </w:r>
          </w:p>
        </w:tc>
        <w:tc>
          <w:tcPr>
            <w:tcW w:w="756" w:type="pct"/>
            <w:shd w:val="clear" w:color="auto" w:fill="FFFFFF"/>
          </w:tcPr>
          <w:p w14:paraId="28B92B3A"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-5.2500</w:t>
            </w:r>
          </w:p>
        </w:tc>
        <w:tc>
          <w:tcPr>
            <w:tcW w:w="472" w:type="pct"/>
            <w:shd w:val="clear" w:color="auto" w:fill="FFFFFF"/>
          </w:tcPr>
          <w:p w14:paraId="62BC1707"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4.5465</w:t>
            </w:r>
          </w:p>
        </w:tc>
        <w:tc>
          <w:tcPr>
            <w:tcW w:w="377" w:type="pct"/>
            <w:shd w:val="clear" w:color="auto" w:fill="FFFFFF"/>
          </w:tcPr>
          <w:p w14:paraId="64CC41E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.492</w:t>
            </w:r>
          </w:p>
        </w:tc>
        <w:tc>
          <w:tcPr>
            <w:tcW w:w="756" w:type="pct"/>
            <w:shd w:val="clear" w:color="auto" w:fill="FFFFFF"/>
          </w:tcPr>
          <w:p w14:paraId="0B093D5F"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-16.674</w:t>
            </w:r>
          </w:p>
        </w:tc>
        <w:tc>
          <w:tcPr>
            <w:tcW w:w="660" w:type="pct"/>
            <w:shd w:val="clear" w:color="auto" w:fill="FFFFFF"/>
          </w:tcPr>
          <w:p w14:paraId="7C84220D"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6.174</w:t>
            </w:r>
          </w:p>
        </w:tc>
      </w:tr>
      <w:tr w:rsidR="00E30C0E" w:rsidRPr="00541D56" w14:paraId="5560617F" w14:textId="77777777" w:rsidTr="00A97022">
        <w:trPr>
          <w:cantSplit/>
        </w:trPr>
        <w:tc>
          <w:tcPr>
            <w:tcW w:w="1035" w:type="pct"/>
            <w:vMerge/>
            <w:shd w:val="clear" w:color="auto" w:fill="E0E0E0"/>
          </w:tcPr>
          <w:p w14:paraId="550A015D"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944" w:type="pct"/>
            <w:shd w:val="clear" w:color="auto" w:fill="E0E0E0"/>
          </w:tcPr>
          <w:p w14:paraId="7BE32905"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3</w:t>
            </w:r>
          </w:p>
        </w:tc>
        <w:tc>
          <w:tcPr>
            <w:tcW w:w="756" w:type="pct"/>
            <w:shd w:val="clear" w:color="auto" w:fill="FFFFFF"/>
          </w:tcPr>
          <w:p w14:paraId="54A995A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-26.4167</w:t>
            </w:r>
            <w:r w:rsidRPr="00541D56">
              <w:rPr>
                <w:rFonts w:asciiTheme="minorBidi" w:hAnsiTheme="minorBidi" w:cstheme="minorBidi"/>
                <w:color w:val="000000" w:themeColor="text1"/>
                <w:sz w:val="24"/>
                <w:szCs w:val="24"/>
                <w:vertAlign w:val="superscript"/>
              </w:rPr>
              <w:t>*</w:t>
            </w:r>
          </w:p>
        </w:tc>
        <w:tc>
          <w:tcPr>
            <w:tcW w:w="472" w:type="pct"/>
            <w:shd w:val="clear" w:color="auto" w:fill="FFFFFF"/>
          </w:tcPr>
          <w:p w14:paraId="08DF3D27"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3.1546</w:t>
            </w:r>
          </w:p>
        </w:tc>
        <w:tc>
          <w:tcPr>
            <w:tcW w:w="377" w:type="pct"/>
            <w:shd w:val="clear" w:color="auto" w:fill="FFFFFF"/>
          </w:tcPr>
          <w:p w14:paraId="7739C2F4"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.000</w:t>
            </w:r>
          </w:p>
        </w:tc>
        <w:tc>
          <w:tcPr>
            <w:tcW w:w="756" w:type="pct"/>
            <w:shd w:val="clear" w:color="auto" w:fill="FFFFFF"/>
          </w:tcPr>
          <w:p w14:paraId="7DF8F6E9"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-34.883</w:t>
            </w:r>
          </w:p>
        </w:tc>
        <w:tc>
          <w:tcPr>
            <w:tcW w:w="660" w:type="pct"/>
            <w:shd w:val="clear" w:color="auto" w:fill="FFFFFF"/>
          </w:tcPr>
          <w:p w14:paraId="5325349E"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-17.950</w:t>
            </w:r>
          </w:p>
        </w:tc>
      </w:tr>
      <w:tr w:rsidR="00E30C0E" w:rsidRPr="00541D56" w14:paraId="7CDEA8DD" w14:textId="77777777" w:rsidTr="00A97022">
        <w:trPr>
          <w:cantSplit/>
        </w:trPr>
        <w:tc>
          <w:tcPr>
            <w:tcW w:w="1035" w:type="pct"/>
            <w:vMerge w:val="restart"/>
            <w:shd w:val="clear" w:color="auto" w:fill="E0E0E0"/>
          </w:tcPr>
          <w:p w14:paraId="6D8925A4"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2</w:t>
            </w:r>
          </w:p>
        </w:tc>
        <w:tc>
          <w:tcPr>
            <w:tcW w:w="944" w:type="pct"/>
            <w:shd w:val="clear" w:color="auto" w:fill="E0E0E0"/>
          </w:tcPr>
          <w:p w14:paraId="417602FB"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1</w:t>
            </w:r>
          </w:p>
        </w:tc>
        <w:tc>
          <w:tcPr>
            <w:tcW w:w="756" w:type="pct"/>
            <w:shd w:val="clear" w:color="auto" w:fill="FFFFFF"/>
          </w:tcPr>
          <w:p w14:paraId="675D4181"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5.2500</w:t>
            </w:r>
          </w:p>
        </w:tc>
        <w:tc>
          <w:tcPr>
            <w:tcW w:w="472" w:type="pct"/>
            <w:shd w:val="clear" w:color="auto" w:fill="FFFFFF"/>
          </w:tcPr>
          <w:p w14:paraId="7FA6E865"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4.5465</w:t>
            </w:r>
          </w:p>
        </w:tc>
        <w:tc>
          <w:tcPr>
            <w:tcW w:w="377" w:type="pct"/>
            <w:shd w:val="clear" w:color="auto" w:fill="FFFFFF"/>
          </w:tcPr>
          <w:p w14:paraId="412E788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.492</w:t>
            </w:r>
          </w:p>
        </w:tc>
        <w:tc>
          <w:tcPr>
            <w:tcW w:w="756" w:type="pct"/>
            <w:shd w:val="clear" w:color="auto" w:fill="FFFFFF"/>
          </w:tcPr>
          <w:p w14:paraId="2ED2CD67"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-6.174</w:t>
            </w:r>
          </w:p>
        </w:tc>
        <w:tc>
          <w:tcPr>
            <w:tcW w:w="660" w:type="pct"/>
            <w:shd w:val="clear" w:color="auto" w:fill="FFFFFF"/>
          </w:tcPr>
          <w:p w14:paraId="681EB3A5"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16.674</w:t>
            </w:r>
          </w:p>
        </w:tc>
      </w:tr>
      <w:tr w:rsidR="00E30C0E" w:rsidRPr="00541D56" w14:paraId="2A8D1EA8" w14:textId="77777777" w:rsidTr="00A97022">
        <w:trPr>
          <w:cantSplit/>
        </w:trPr>
        <w:tc>
          <w:tcPr>
            <w:tcW w:w="1035" w:type="pct"/>
            <w:vMerge/>
            <w:shd w:val="clear" w:color="auto" w:fill="E0E0E0"/>
          </w:tcPr>
          <w:p w14:paraId="05012405"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944" w:type="pct"/>
            <w:shd w:val="clear" w:color="auto" w:fill="E0E0E0"/>
          </w:tcPr>
          <w:p w14:paraId="17CF7F81"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3</w:t>
            </w:r>
          </w:p>
        </w:tc>
        <w:tc>
          <w:tcPr>
            <w:tcW w:w="756" w:type="pct"/>
            <w:shd w:val="clear" w:color="auto" w:fill="FFFFFF"/>
          </w:tcPr>
          <w:p w14:paraId="0E5B275F"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-21.1667</w:t>
            </w:r>
            <w:r w:rsidRPr="00541D56">
              <w:rPr>
                <w:rFonts w:asciiTheme="minorBidi" w:hAnsiTheme="minorBidi" w:cstheme="minorBidi"/>
                <w:color w:val="000000" w:themeColor="text1"/>
                <w:sz w:val="24"/>
                <w:szCs w:val="24"/>
                <w:vertAlign w:val="superscript"/>
              </w:rPr>
              <w:t>*</w:t>
            </w:r>
          </w:p>
        </w:tc>
        <w:tc>
          <w:tcPr>
            <w:tcW w:w="472" w:type="pct"/>
            <w:shd w:val="clear" w:color="auto" w:fill="FFFFFF"/>
          </w:tcPr>
          <w:p w14:paraId="5A022121"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3.3398</w:t>
            </w:r>
          </w:p>
        </w:tc>
        <w:tc>
          <w:tcPr>
            <w:tcW w:w="377" w:type="pct"/>
            <w:shd w:val="clear" w:color="auto" w:fill="FFFFFF"/>
          </w:tcPr>
          <w:p w14:paraId="1EBDE2FB"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.000</w:t>
            </w:r>
          </w:p>
        </w:tc>
        <w:tc>
          <w:tcPr>
            <w:tcW w:w="756" w:type="pct"/>
            <w:shd w:val="clear" w:color="auto" w:fill="FFFFFF"/>
          </w:tcPr>
          <w:p w14:paraId="75B9718D"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-30.136</w:t>
            </w:r>
          </w:p>
        </w:tc>
        <w:tc>
          <w:tcPr>
            <w:tcW w:w="660" w:type="pct"/>
            <w:shd w:val="clear" w:color="auto" w:fill="FFFFFF"/>
          </w:tcPr>
          <w:p w14:paraId="66461B2B"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-12.197</w:t>
            </w:r>
          </w:p>
        </w:tc>
      </w:tr>
      <w:tr w:rsidR="00E30C0E" w:rsidRPr="00541D56" w14:paraId="09EF2414" w14:textId="77777777" w:rsidTr="00A97022">
        <w:trPr>
          <w:cantSplit/>
        </w:trPr>
        <w:tc>
          <w:tcPr>
            <w:tcW w:w="1035" w:type="pct"/>
            <w:vMerge w:val="restart"/>
            <w:shd w:val="clear" w:color="auto" w:fill="E0E0E0"/>
          </w:tcPr>
          <w:p w14:paraId="02DDEB4D"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3</w:t>
            </w:r>
          </w:p>
        </w:tc>
        <w:tc>
          <w:tcPr>
            <w:tcW w:w="944" w:type="pct"/>
            <w:shd w:val="clear" w:color="auto" w:fill="E0E0E0"/>
          </w:tcPr>
          <w:p w14:paraId="16989B67"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1</w:t>
            </w:r>
          </w:p>
        </w:tc>
        <w:tc>
          <w:tcPr>
            <w:tcW w:w="756" w:type="pct"/>
            <w:shd w:val="clear" w:color="auto" w:fill="FFFFFF"/>
          </w:tcPr>
          <w:p w14:paraId="778E7B42"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26.4167</w:t>
            </w:r>
            <w:r w:rsidRPr="00541D56">
              <w:rPr>
                <w:rFonts w:asciiTheme="minorBidi" w:hAnsiTheme="minorBidi" w:cstheme="minorBidi"/>
                <w:color w:val="000000" w:themeColor="text1"/>
                <w:sz w:val="24"/>
                <w:szCs w:val="24"/>
                <w:vertAlign w:val="superscript"/>
              </w:rPr>
              <w:t>*</w:t>
            </w:r>
          </w:p>
        </w:tc>
        <w:tc>
          <w:tcPr>
            <w:tcW w:w="472" w:type="pct"/>
            <w:shd w:val="clear" w:color="auto" w:fill="FFFFFF"/>
          </w:tcPr>
          <w:p w14:paraId="301B96B4"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3.1546</w:t>
            </w:r>
          </w:p>
        </w:tc>
        <w:tc>
          <w:tcPr>
            <w:tcW w:w="377" w:type="pct"/>
            <w:shd w:val="clear" w:color="auto" w:fill="FFFFFF"/>
          </w:tcPr>
          <w:p w14:paraId="2D713775"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.000</w:t>
            </w:r>
          </w:p>
        </w:tc>
        <w:tc>
          <w:tcPr>
            <w:tcW w:w="756" w:type="pct"/>
            <w:shd w:val="clear" w:color="auto" w:fill="FFFFFF"/>
          </w:tcPr>
          <w:p w14:paraId="6B694297"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17.950</w:t>
            </w:r>
          </w:p>
        </w:tc>
        <w:tc>
          <w:tcPr>
            <w:tcW w:w="660" w:type="pct"/>
            <w:shd w:val="clear" w:color="auto" w:fill="FFFFFF"/>
          </w:tcPr>
          <w:p w14:paraId="402C98CF"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34.883</w:t>
            </w:r>
          </w:p>
        </w:tc>
      </w:tr>
      <w:tr w:rsidR="00E30C0E" w:rsidRPr="00541D56" w14:paraId="3DB89146" w14:textId="77777777" w:rsidTr="00A97022">
        <w:trPr>
          <w:cantSplit/>
        </w:trPr>
        <w:tc>
          <w:tcPr>
            <w:tcW w:w="1035" w:type="pct"/>
            <w:vMerge/>
            <w:shd w:val="clear" w:color="auto" w:fill="E0E0E0"/>
          </w:tcPr>
          <w:p w14:paraId="3647D5CE" w14:textId="77777777" w:rsidR="00E30C0E" w:rsidRPr="00541D56" w:rsidRDefault="00E30C0E" w:rsidP="00A97022">
            <w:pPr>
              <w:autoSpaceDE w:val="0"/>
              <w:autoSpaceDN w:val="0"/>
              <w:adjustRightInd w:val="0"/>
              <w:spacing w:after="0" w:line="240" w:lineRule="auto"/>
              <w:rPr>
                <w:rFonts w:asciiTheme="minorBidi" w:hAnsiTheme="minorBidi" w:cstheme="minorBidi"/>
                <w:color w:val="000000" w:themeColor="text1"/>
                <w:sz w:val="24"/>
                <w:szCs w:val="24"/>
              </w:rPr>
            </w:pPr>
          </w:p>
        </w:tc>
        <w:tc>
          <w:tcPr>
            <w:tcW w:w="944" w:type="pct"/>
            <w:shd w:val="clear" w:color="auto" w:fill="E0E0E0"/>
          </w:tcPr>
          <w:p w14:paraId="7CE1FEB3" w14:textId="77777777" w:rsidR="00E30C0E" w:rsidRPr="00541D56"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Metode 2</w:t>
            </w:r>
          </w:p>
        </w:tc>
        <w:tc>
          <w:tcPr>
            <w:tcW w:w="756" w:type="pct"/>
            <w:shd w:val="clear" w:color="auto" w:fill="FFFFFF"/>
          </w:tcPr>
          <w:p w14:paraId="04F50215"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21.1667</w:t>
            </w:r>
            <w:r w:rsidRPr="00541D56">
              <w:rPr>
                <w:rFonts w:asciiTheme="minorBidi" w:hAnsiTheme="minorBidi" w:cstheme="minorBidi"/>
                <w:color w:val="000000" w:themeColor="text1"/>
                <w:sz w:val="24"/>
                <w:szCs w:val="24"/>
                <w:vertAlign w:val="superscript"/>
              </w:rPr>
              <w:t>*</w:t>
            </w:r>
          </w:p>
        </w:tc>
        <w:tc>
          <w:tcPr>
            <w:tcW w:w="472" w:type="pct"/>
            <w:shd w:val="clear" w:color="auto" w:fill="FFFFFF"/>
          </w:tcPr>
          <w:p w14:paraId="465D8638"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3.3398</w:t>
            </w:r>
          </w:p>
        </w:tc>
        <w:tc>
          <w:tcPr>
            <w:tcW w:w="377" w:type="pct"/>
            <w:shd w:val="clear" w:color="auto" w:fill="FFFFFF"/>
          </w:tcPr>
          <w:p w14:paraId="0CF2DABA"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.000</w:t>
            </w:r>
          </w:p>
        </w:tc>
        <w:tc>
          <w:tcPr>
            <w:tcW w:w="756" w:type="pct"/>
            <w:shd w:val="clear" w:color="auto" w:fill="FFFFFF"/>
          </w:tcPr>
          <w:p w14:paraId="5BBDD6E1"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12.197</w:t>
            </w:r>
          </w:p>
        </w:tc>
        <w:tc>
          <w:tcPr>
            <w:tcW w:w="660" w:type="pct"/>
            <w:shd w:val="clear" w:color="auto" w:fill="FFFFFF"/>
          </w:tcPr>
          <w:p w14:paraId="1CE95041" w14:textId="77777777" w:rsidR="00E30C0E" w:rsidRPr="00541D56" w:rsidRDefault="00E30C0E" w:rsidP="00A97022">
            <w:pPr>
              <w:autoSpaceDE w:val="0"/>
              <w:autoSpaceDN w:val="0"/>
              <w:adjustRightInd w:val="0"/>
              <w:spacing w:after="0" w:line="240" w:lineRule="auto"/>
              <w:ind w:left="60" w:right="60"/>
              <w:jc w:val="right"/>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30.136</w:t>
            </w:r>
          </w:p>
        </w:tc>
      </w:tr>
      <w:tr w:rsidR="00E30C0E" w:rsidRPr="00FB2417" w14:paraId="51923B51" w14:textId="77777777" w:rsidTr="00A97022">
        <w:trPr>
          <w:cantSplit/>
        </w:trPr>
        <w:tc>
          <w:tcPr>
            <w:tcW w:w="5000" w:type="pct"/>
            <w:gridSpan w:val="7"/>
            <w:shd w:val="clear" w:color="auto" w:fill="FFFFFF"/>
          </w:tcPr>
          <w:p w14:paraId="6CAA0517" w14:textId="77777777" w:rsidR="00E30C0E" w:rsidRPr="00FB2417" w:rsidRDefault="00E30C0E" w:rsidP="00A97022">
            <w:pPr>
              <w:autoSpaceDE w:val="0"/>
              <w:autoSpaceDN w:val="0"/>
              <w:adjustRightInd w:val="0"/>
              <w:spacing w:after="0" w:line="240" w:lineRule="auto"/>
              <w:ind w:left="60" w:right="60"/>
              <w:rPr>
                <w:rFonts w:asciiTheme="minorBidi" w:hAnsiTheme="minorBidi" w:cstheme="minorBidi"/>
                <w:color w:val="000000" w:themeColor="text1"/>
                <w:sz w:val="24"/>
                <w:szCs w:val="24"/>
              </w:rPr>
            </w:pPr>
            <w:r w:rsidRPr="00FB2417">
              <w:rPr>
                <w:rFonts w:asciiTheme="minorBidi" w:hAnsiTheme="minorBidi" w:cstheme="minorBidi"/>
                <w:color w:val="000000" w:themeColor="text1"/>
                <w:sz w:val="24"/>
                <w:szCs w:val="24"/>
                <w:lang w:val="sv-SE"/>
              </w:rPr>
              <w:t xml:space="preserve">*. </w:t>
            </w:r>
            <w:r w:rsidRPr="00FB2417">
              <w:rPr>
                <w:rFonts w:asciiTheme="minorBidi" w:hAnsiTheme="minorBidi" w:cstheme="minorBidi"/>
                <w:color w:val="000000" w:themeColor="text1"/>
                <w:sz w:val="24"/>
                <w:szCs w:val="24"/>
              </w:rPr>
              <w:t>Perbedaan rata-rata signifikan pada tingkat 0,05.</w:t>
            </w:r>
          </w:p>
        </w:tc>
      </w:tr>
    </w:tbl>
    <w:p w14:paraId="71FA64EB" w14:textId="77777777" w:rsidR="00E30C0E" w:rsidRPr="00541D56" w:rsidRDefault="00E30C0E" w:rsidP="00E30C0E">
      <w:pPr>
        <w:spacing w:before="240" w:after="0" w:line="240" w:lineRule="auto"/>
        <w:ind w:left="426" w:firstLine="567"/>
        <w:jc w:val="both"/>
        <w:rPr>
          <w:rFonts w:asciiTheme="minorBidi" w:hAnsiTheme="minorBidi" w:cstheme="minorBidi"/>
          <w:color w:val="000000" w:themeColor="text1"/>
          <w:sz w:val="24"/>
          <w:szCs w:val="24"/>
          <w:lang w:val="sv-SE"/>
        </w:rPr>
      </w:pPr>
      <w:r w:rsidRPr="00541D56">
        <w:rPr>
          <w:rFonts w:asciiTheme="minorBidi" w:hAnsiTheme="minorBidi" w:cstheme="minorBidi"/>
          <w:color w:val="000000" w:themeColor="text1"/>
          <w:sz w:val="24"/>
          <w:szCs w:val="24"/>
          <w:lang w:val="sv-SE"/>
        </w:rPr>
        <w:t xml:space="preserve">Berdasarkan hasil uji lanjut, tidak terdapat perbedaan yang signifikan antara Metode 1 (perendaman NaOCl 15% dan 10% selama masing-masing 5 menit) dan Metode 2 (NaOCl 20% dan 15% selama masing-masing 15 menit) dengan nilai p sebesar 0,492. Namun, perbedaan yang signifikan ditemukan antara Metode 3 (NaOCl 30% dan 20% selama masing-masing 25 menit) dibandingkan dengan Metode 1 dan Metode 2, masing-masing dengan nilai p &lt; 0,001. Hal ini menunjukkan bahwa peningkatan konsentrasi dan durasi perendaman NaOCl pada Metode 3 secara signifikan meningkatkan viabilitas eksplan. Efektivitas Metode 3 diduga berkaitan dengan kemampuannya dalam menekan mikroorganisme kontaminan secara optimal tanpa menyebabkan kerusakan fisiologis pada jaringan tanaman, sebagaimana dijelaskan oleh George </w:t>
      </w:r>
      <w:r w:rsidRPr="00541D56">
        <w:rPr>
          <w:rFonts w:asciiTheme="minorBidi" w:hAnsiTheme="minorBidi" w:cstheme="minorBidi"/>
          <w:i/>
          <w:iCs/>
          <w:color w:val="000000" w:themeColor="text1"/>
          <w:sz w:val="24"/>
          <w:szCs w:val="24"/>
          <w:lang w:val="sv-SE"/>
        </w:rPr>
        <w:t>et al</w:t>
      </w:r>
      <w:r w:rsidRPr="00541D56">
        <w:rPr>
          <w:rFonts w:asciiTheme="minorBidi" w:hAnsiTheme="minorBidi" w:cstheme="minorBidi"/>
          <w:color w:val="000000" w:themeColor="text1"/>
          <w:sz w:val="24"/>
          <w:szCs w:val="24"/>
          <w:lang w:val="sv-SE"/>
        </w:rPr>
        <w:t>., (2008) dan Cassells (2012), yang menyatakan bahwa keberhasilan sterilisasi dalam kultur jaringan bergantung pada keseimbangan antara daya desinfektan dan toleransi jaringan tanaman terhadap bahan kimia yang digunakan. Dengan demikian, Metode 3 dapat direkomendasikan sebagai perlakuan sterilisasi yang paling efektif dalam meningkatkan keberhasilan inisiasi eksplan biji manggis secara in vitro.</w:t>
      </w:r>
    </w:p>
    <w:p w14:paraId="2DFE8B0D" w14:textId="77777777" w:rsidR="00E30C0E" w:rsidRDefault="00E30C0E" w:rsidP="00E30C0E">
      <w:pPr>
        <w:spacing w:after="0" w:line="240" w:lineRule="auto"/>
        <w:ind w:left="426" w:firstLine="567"/>
        <w:jc w:val="both"/>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Persentase eksplan hidup merupakan parameter yang diukur untuk mengetahui kemampuan eksplan beradaptasi dalam media kultur. Pengamatan persentase eksplan dilakukan untuk melihat jumlah eksplan yang dapat bertahan dalam media yang telah disediakan. Tabel di bawah merupakan hasil rekapitulasi pengamatan eksplan hidup selama 12 MST.</w:t>
      </w:r>
    </w:p>
    <w:p w14:paraId="70439C0D" w14:textId="77777777" w:rsidR="00E30C0E" w:rsidRPr="00541D56" w:rsidRDefault="00E30C0E" w:rsidP="00E30C0E">
      <w:pPr>
        <w:spacing w:before="240" w:after="0" w:line="240" w:lineRule="auto"/>
        <w:ind w:left="426"/>
        <w:jc w:val="both"/>
        <w:rPr>
          <w:rFonts w:asciiTheme="minorBidi" w:hAnsiTheme="minorBidi" w:cstheme="minorBidi"/>
          <w:color w:val="000000" w:themeColor="text1"/>
          <w:sz w:val="24"/>
          <w:szCs w:val="24"/>
        </w:rPr>
      </w:pPr>
      <w:r w:rsidRPr="00541D56">
        <w:rPr>
          <w:rFonts w:asciiTheme="minorBidi" w:hAnsiTheme="minorBidi" w:cstheme="minorBidi"/>
          <w:b/>
          <w:bCs/>
          <w:color w:val="000000" w:themeColor="text1"/>
          <w:sz w:val="24"/>
          <w:szCs w:val="24"/>
        </w:rPr>
        <w:t>Tabel 6</w:t>
      </w:r>
      <w:r w:rsidRPr="00541D56">
        <w:rPr>
          <w:rFonts w:asciiTheme="minorBidi" w:hAnsiTheme="minorBidi" w:cstheme="minorBidi"/>
          <w:color w:val="000000" w:themeColor="text1"/>
          <w:sz w:val="24"/>
          <w:szCs w:val="24"/>
        </w:rPr>
        <w:t>. Persentase Eksplan Hidup Setelah 12 MST</w:t>
      </w:r>
    </w:p>
    <w:tbl>
      <w:tblPr>
        <w:tblW w:w="4646"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8"/>
        <w:gridCol w:w="2312"/>
        <w:gridCol w:w="2312"/>
        <w:gridCol w:w="2307"/>
      </w:tblGrid>
      <w:tr w:rsidR="00E30C0E" w:rsidRPr="00541D56" w14:paraId="16A14BC1" w14:textId="77777777" w:rsidTr="00A97022">
        <w:trPr>
          <w:trHeight w:val="288"/>
        </w:trPr>
        <w:tc>
          <w:tcPr>
            <w:tcW w:w="5000" w:type="pct"/>
            <w:gridSpan w:val="4"/>
            <w:shd w:val="clear" w:color="auto" w:fill="auto"/>
            <w:noWrap/>
            <w:vAlign w:val="bottom"/>
            <w:hideMark/>
          </w:tcPr>
          <w:p w14:paraId="6CC68320" w14:textId="77777777" w:rsidR="00E30C0E" w:rsidRPr="00541D56" w:rsidRDefault="00E30C0E" w:rsidP="00A97022">
            <w:pPr>
              <w:spacing w:after="0" w:line="240" w:lineRule="auto"/>
              <w:jc w:val="center"/>
              <w:rPr>
                <w:rFonts w:asciiTheme="minorBidi" w:eastAsia="Times New Roman" w:hAnsiTheme="minorBidi" w:cstheme="minorBidi"/>
                <w:b/>
                <w:bCs/>
                <w:color w:val="000000" w:themeColor="text1"/>
                <w:sz w:val="24"/>
                <w:szCs w:val="24"/>
              </w:rPr>
            </w:pPr>
            <w:r w:rsidRPr="00541D56">
              <w:rPr>
                <w:rFonts w:asciiTheme="minorBidi" w:eastAsia="Times New Roman" w:hAnsiTheme="minorBidi" w:cstheme="minorBidi"/>
                <w:b/>
                <w:bCs/>
                <w:color w:val="000000" w:themeColor="text1"/>
                <w:sz w:val="24"/>
                <w:szCs w:val="24"/>
              </w:rPr>
              <w:t>Persentase Eksplan hidup (%)</w:t>
            </w:r>
          </w:p>
        </w:tc>
      </w:tr>
      <w:tr w:rsidR="00E30C0E" w:rsidRPr="00541D56" w14:paraId="37BBB52E" w14:textId="77777777" w:rsidTr="00A97022">
        <w:trPr>
          <w:trHeight w:val="576"/>
        </w:trPr>
        <w:tc>
          <w:tcPr>
            <w:tcW w:w="884" w:type="pct"/>
            <w:vMerge w:val="restart"/>
            <w:shd w:val="clear" w:color="auto" w:fill="auto"/>
            <w:vAlign w:val="center"/>
            <w:hideMark/>
          </w:tcPr>
          <w:p w14:paraId="44E3D898" w14:textId="77777777" w:rsidR="00E30C0E" w:rsidRPr="00541D56" w:rsidRDefault="00E30C0E" w:rsidP="00A97022">
            <w:pPr>
              <w:spacing w:after="0" w:line="240" w:lineRule="auto"/>
              <w:jc w:val="center"/>
              <w:rPr>
                <w:rFonts w:asciiTheme="minorBidi" w:eastAsia="Times New Roman" w:hAnsiTheme="minorBidi" w:cstheme="minorBidi"/>
                <w:b/>
                <w:bCs/>
                <w:color w:val="000000" w:themeColor="text1"/>
                <w:sz w:val="24"/>
                <w:szCs w:val="24"/>
              </w:rPr>
            </w:pPr>
            <w:r w:rsidRPr="00541D56">
              <w:rPr>
                <w:rFonts w:asciiTheme="minorBidi" w:eastAsia="Times New Roman" w:hAnsiTheme="minorBidi" w:cstheme="minorBidi"/>
                <w:b/>
                <w:bCs/>
                <w:color w:val="000000" w:themeColor="text1"/>
                <w:sz w:val="24"/>
                <w:szCs w:val="24"/>
              </w:rPr>
              <w:t>Minggu Ke</w:t>
            </w:r>
          </w:p>
        </w:tc>
        <w:tc>
          <w:tcPr>
            <w:tcW w:w="4116" w:type="pct"/>
            <w:gridSpan w:val="3"/>
            <w:shd w:val="clear" w:color="auto" w:fill="auto"/>
            <w:noWrap/>
            <w:vAlign w:val="center"/>
            <w:hideMark/>
          </w:tcPr>
          <w:p w14:paraId="73F922DF" w14:textId="77777777" w:rsidR="00E30C0E" w:rsidRPr="00541D56" w:rsidRDefault="00E30C0E" w:rsidP="00A97022">
            <w:pPr>
              <w:spacing w:after="0" w:line="240" w:lineRule="auto"/>
              <w:jc w:val="center"/>
              <w:rPr>
                <w:rFonts w:asciiTheme="minorBidi" w:eastAsia="Times New Roman" w:hAnsiTheme="minorBidi" w:cstheme="minorBidi"/>
                <w:b/>
                <w:bCs/>
                <w:color w:val="000000" w:themeColor="text1"/>
                <w:sz w:val="24"/>
                <w:szCs w:val="24"/>
              </w:rPr>
            </w:pPr>
            <w:r w:rsidRPr="00541D56">
              <w:rPr>
                <w:rFonts w:asciiTheme="minorBidi" w:eastAsia="Times New Roman" w:hAnsiTheme="minorBidi" w:cstheme="minorBidi"/>
                <w:b/>
                <w:bCs/>
                <w:color w:val="000000" w:themeColor="text1"/>
                <w:sz w:val="24"/>
                <w:szCs w:val="24"/>
              </w:rPr>
              <w:t>Perlakuan Sterilisasi*</w:t>
            </w:r>
          </w:p>
        </w:tc>
      </w:tr>
      <w:tr w:rsidR="00E30C0E" w:rsidRPr="00541D56" w14:paraId="5E8CD676" w14:textId="77777777" w:rsidTr="00A97022">
        <w:trPr>
          <w:trHeight w:val="288"/>
        </w:trPr>
        <w:tc>
          <w:tcPr>
            <w:tcW w:w="884" w:type="pct"/>
            <w:vMerge/>
            <w:shd w:val="clear" w:color="auto" w:fill="auto"/>
            <w:vAlign w:val="center"/>
            <w:hideMark/>
          </w:tcPr>
          <w:p w14:paraId="37227C67"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p>
        </w:tc>
        <w:tc>
          <w:tcPr>
            <w:tcW w:w="1373" w:type="pct"/>
            <w:shd w:val="clear" w:color="auto" w:fill="auto"/>
            <w:noWrap/>
            <w:vAlign w:val="bottom"/>
            <w:hideMark/>
          </w:tcPr>
          <w:p w14:paraId="410B5B54" w14:textId="77777777" w:rsidR="00E30C0E" w:rsidRPr="00541D56" w:rsidRDefault="00E30C0E" w:rsidP="00A97022">
            <w:pPr>
              <w:spacing w:after="0" w:line="240" w:lineRule="auto"/>
              <w:jc w:val="center"/>
              <w:rPr>
                <w:rFonts w:asciiTheme="minorBidi" w:eastAsia="Times New Roman" w:hAnsiTheme="minorBidi" w:cstheme="minorBidi"/>
                <w:b/>
                <w:bCs/>
                <w:color w:val="000000" w:themeColor="text1"/>
                <w:sz w:val="24"/>
                <w:szCs w:val="24"/>
              </w:rPr>
            </w:pPr>
            <w:r w:rsidRPr="00541D56">
              <w:rPr>
                <w:rFonts w:asciiTheme="minorBidi" w:eastAsia="Times New Roman" w:hAnsiTheme="minorBidi" w:cstheme="minorBidi"/>
                <w:b/>
                <w:bCs/>
                <w:color w:val="000000" w:themeColor="text1"/>
                <w:sz w:val="24"/>
                <w:szCs w:val="24"/>
              </w:rPr>
              <w:t>Metode 1</w:t>
            </w:r>
          </w:p>
        </w:tc>
        <w:tc>
          <w:tcPr>
            <w:tcW w:w="1373" w:type="pct"/>
            <w:shd w:val="clear" w:color="auto" w:fill="auto"/>
            <w:noWrap/>
            <w:vAlign w:val="bottom"/>
            <w:hideMark/>
          </w:tcPr>
          <w:p w14:paraId="6BBB6C2C" w14:textId="77777777" w:rsidR="00E30C0E" w:rsidRPr="00541D56" w:rsidRDefault="00E30C0E" w:rsidP="00A97022">
            <w:pPr>
              <w:spacing w:after="0" w:line="240" w:lineRule="auto"/>
              <w:jc w:val="center"/>
              <w:rPr>
                <w:rFonts w:asciiTheme="minorBidi" w:eastAsia="Times New Roman" w:hAnsiTheme="minorBidi" w:cstheme="minorBidi"/>
                <w:b/>
                <w:bCs/>
                <w:color w:val="000000" w:themeColor="text1"/>
                <w:sz w:val="24"/>
                <w:szCs w:val="24"/>
              </w:rPr>
            </w:pPr>
            <w:r w:rsidRPr="00541D56">
              <w:rPr>
                <w:rFonts w:asciiTheme="minorBidi" w:eastAsia="Times New Roman" w:hAnsiTheme="minorBidi" w:cstheme="minorBidi"/>
                <w:b/>
                <w:bCs/>
                <w:color w:val="000000" w:themeColor="text1"/>
                <w:sz w:val="24"/>
                <w:szCs w:val="24"/>
              </w:rPr>
              <w:t>Metode 2</w:t>
            </w:r>
          </w:p>
        </w:tc>
        <w:tc>
          <w:tcPr>
            <w:tcW w:w="1371" w:type="pct"/>
            <w:shd w:val="clear" w:color="auto" w:fill="auto"/>
            <w:noWrap/>
            <w:vAlign w:val="bottom"/>
            <w:hideMark/>
          </w:tcPr>
          <w:p w14:paraId="1031B8D7" w14:textId="77777777" w:rsidR="00E30C0E" w:rsidRPr="00541D56" w:rsidRDefault="00E30C0E" w:rsidP="00A97022">
            <w:pPr>
              <w:spacing w:after="0" w:line="240" w:lineRule="auto"/>
              <w:jc w:val="center"/>
              <w:rPr>
                <w:rFonts w:asciiTheme="minorBidi" w:eastAsia="Times New Roman" w:hAnsiTheme="minorBidi" w:cstheme="minorBidi"/>
                <w:b/>
                <w:bCs/>
                <w:color w:val="000000" w:themeColor="text1"/>
                <w:sz w:val="24"/>
                <w:szCs w:val="24"/>
              </w:rPr>
            </w:pPr>
            <w:r w:rsidRPr="00541D56">
              <w:rPr>
                <w:rFonts w:asciiTheme="minorBidi" w:eastAsia="Times New Roman" w:hAnsiTheme="minorBidi" w:cstheme="minorBidi"/>
                <w:b/>
                <w:bCs/>
                <w:color w:val="000000" w:themeColor="text1"/>
                <w:sz w:val="24"/>
                <w:szCs w:val="24"/>
              </w:rPr>
              <w:t>Metode 3</w:t>
            </w:r>
          </w:p>
        </w:tc>
      </w:tr>
      <w:tr w:rsidR="00E30C0E" w:rsidRPr="00541D56" w14:paraId="4E3E4E5E" w14:textId="77777777" w:rsidTr="00A97022">
        <w:trPr>
          <w:trHeight w:val="288"/>
        </w:trPr>
        <w:tc>
          <w:tcPr>
            <w:tcW w:w="884" w:type="pct"/>
            <w:shd w:val="clear" w:color="auto" w:fill="auto"/>
            <w:noWrap/>
            <w:vAlign w:val="bottom"/>
            <w:hideMark/>
          </w:tcPr>
          <w:p w14:paraId="5C0C5C36"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w:t>
            </w:r>
          </w:p>
        </w:tc>
        <w:tc>
          <w:tcPr>
            <w:tcW w:w="1373" w:type="pct"/>
            <w:shd w:val="clear" w:color="auto" w:fill="auto"/>
            <w:noWrap/>
            <w:vAlign w:val="bottom"/>
            <w:hideMark/>
          </w:tcPr>
          <w:p w14:paraId="613A5A4F"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c>
          <w:tcPr>
            <w:tcW w:w="1373" w:type="pct"/>
            <w:shd w:val="clear" w:color="auto" w:fill="auto"/>
            <w:noWrap/>
            <w:vAlign w:val="bottom"/>
            <w:hideMark/>
          </w:tcPr>
          <w:p w14:paraId="16A7689C"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c>
          <w:tcPr>
            <w:tcW w:w="1371" w:type="pct"/>
            <w:shd w:val="clear" w:color="auto" w:fill="auto"/>
            <w:noWrap/>
            <w:vAlign w:val="bottom"/>
            <w:hideMark/>
          </w:tcPr>
          <w:p w14:paraId="2F64EF55"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7C098F7F" w14:textId="77777777" w:rsidTr="00A97022">
        <w:trPr>
          <w:trHeight w:val="288"/>
        </w:trPr>
        <w:tc>
          <w:tcPr>
            <w:tcW w:w="884" w:type="pct"/>
            <w:shd w:val="clear" w:color="auto" w:fill="auto"/>
            <w:noWrap/>
            <w:vAlign w:val="bottom"/>
            <w:hideMark/>
          </w:tcPr>
          <w:p w14:paraId="475158B8"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2</w:t>
            </w:r>
          </w:p>
        </w:tc>
        <w:tc>
          <w:tcPr>
            <w:tcW w:w="1373" w:type="pct"/>
            <w:shd w:val="clear" w:color="auto" w:fill="auto"/>
            <w:noWrap/>
            <w:vAlign w:val="bottom"/>
            <w:hideMark/>
          </w:tcPr>
          <w:p w14:paraId="16C56C41"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63.9</w:t>
            </w:r>
          </w:p>
        </w:tc>
        <w:tc>
          <w:tcPr>
            <w:tcW w:w="1373" w:type="pct"/>
            <w:shd w:val="clear" w:color="auto" w:fill="auto"/>
            <w:noWrap/>
            <w:vAlign w:val="bottom"/>
            <w:hideMark/>
          </w:tcPr>
          <w:p w14:paraId="2ED6B22F"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72.2</w:t>
            </w:r>
          </w:p>
        </w:tc>
        <w:tc>
          <w:tcPr>
            <w:tcW w:w="1371" w:type="pct"/>
            <w:shd w:val="clear" w:color="auto" w:fill="auto"/>
            <w:noWrap/>
            <w:vAlign w:val="bottom"/>
            <w:hideMark/>
          </w:tcPr>
          <w:p w14:paraId="7D7E943B"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258D8FA3" w14:textId="77777777" w:rsidTr="00A97022">
        <w:trPr>
          <w:trHeight w:val="288"/>
        </w:trPr>
        <w:tc>
          <w:tcPr>
            <w:tcW w:w="884" w:type="pct"/>
            <w:shd w:val="clear" w:color="auto" w:fill="auto"/>
            <w:noWrap/>
            <w:vAlign w:val="bottom"/>
            <w:hideMark/>
          </w:tcPr>
          <w:p w14:paraId="15D2E2EA"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3</w:t>
            </w:r>
          </w:p>
        </w:tc>
        <w:tc>
          <w:tcPr>
            <w:tcW w:w="1373" w:type="pct"/>
            <w:shd w:val="clear" w:color="auto" w:fill="auto"/>
            <w:noWrap/>
            <w:vAlign w:val="bottom"/>
            <w:hideMark/>
          </w:tcPr>
          <w:p w14:paraId="5657F483"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36.1</w:t>
            </w:r>
          </w:p>
        </w:tc>
        <w:tc>
          <w:tcPr>
            <w:tcW w:w="1373" w:type="pct"/>
            <w:shd w:val="clear" w:color="auto" w:fill="auto"/>
            <w:noWrap/>
            <w:vAlign w:val="bottom"/>
            <w:hideMark/>
          </w:tcPr>
          <w:p w14:paraId="074C26B3"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63.9</w:t>
            </w:r>
          </w:p>
        </w:tc>
        <w:tc>
          <w:tcPr>
            <w:tcW w:w="1371" w:type="pct"/>
            <w:shd w:val="clear" w:color="auto" w:fill="auto"/>
            <w:noWrap/>
            <w:vAlign w:val="bottom"/>
            <w:hideMark/>
          </w:tcPr>
          <w:p w14:paraId="0F756417"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36D238F9" w14:textId="77777777" w:rsidTr="00A97022">
        <w:trPr>
          <w:trHeight w:val="288"/>
        </w:trPr>
        <w:tc>
          <w:tcPr>
            <w:tcW w:w="884" w:type="pct"/>
            <w:shd w:val="clear" w:color="auto" w:fill="auto"/>
            <w:noWrap/>
            <w:vAlign w:val="bottom"/>
            <w:hideMark/>
          </w:tcPr>
          <w:p w14:paraId="42CC2C6B"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4</w:t>
            </w:r>
          </w:p>
        </w:tc>
        <w:tc>
          <w:tcPr>
            <w:tcW w:w="1373" w:type="pct"/>
            <w:shd w:val="clear" w:color="auto" w:fill="auto"/>
            <w:noWrap/>
            <w:vAlign w:val="bottom"/>
            <w:hideMark/>
          </w:tcPr>
          <w:p w14:paraId="2DD0D44C"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27.8</w:t>
            </w:r>
          </w:p>
        </w:tc>
        <w:tc>
          <w:tcPr>
            <w:tcW w:w="1373" w:type="pct"/>
            <w:shd w:val="clear" w:color="auto" w:fill="auto"/>
            <w:noWrap/>
            <w:vAlign w:val="bottom"/>
            <w:hideMark/>
          </w:tcPr>
          <w:p w14:paraId="3F6D2FC4"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58.3</w:t>
            </w:r>
          </w:p>
        </w:tc>
        <w:tc>
          <w:tcPr>
            <w:tcW w:w="1371" w:type="pct"/>
            <w:shd w:val="clear" w:color="auto" w:fill="auto"/>
            <w:noWrap/>
            <w:vAlign w:val="bottom"/>
            <w:hideMark/>
          </w:tcPr>
          <w:p w14:paraId="5ACE48F8"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372B5EBB" w14:textId="77777777" w:rsidTr="00A97022">
        <w:trPr>
          <w:trHeight w:val="288"/>
        </w:trPr>
        <w:tc>
          <w:tcPr>
            <w:tcW w:w="884" w:type="pct"/>
            <w:shd w:val="clear" w:color="auto" w:fill="auto"/>
            <w:noWrap/>
            <w:vAlign w:val="bottom"/>
            <w:hideMark/>
          </w:tcPr>
          <w:p w14:paraId="39E06AFE"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5</w:t>
            </w:r>
          </w:p>
        </w:tc>
        <w:tc>
          <w:tcPr>
            <w:tcW w:w="1373" w:type="pct"/>
            <w:shd w:val="clear" w:color="auto" w:fill="auto"/>
            <w:noWrap/>
            <w:vAlign w:val="bottom"/>
            <w:hideMark/>
          </w:tcPr>
          <w:p w14:paraId="71757780"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22.2</w:t>
            </w:r>
          </w:p>
        </w:tc>
        <w:tc>
          <w:tcPr>
            <w:tcW w:w="1373" w:type="pct"/>
            <w:shd w:val="clear" w:color="auto" w:fill="auto"/>
            <w:noWrap/>
            <w:vAlign w:val="bottom"/>
            <w:hideMark/>
          </w:tcPr>
          <w:p w14:paraId="4276528D"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52.8</w:t>
            </w:r>
          </w:p>
        </w:tc>
        <w:tc>
          <w:tcPr>
            <w:tcW w:w="1371" w:type="pct"/>
            <w:shd w:val="clear" w:color="auto" w:fill="auto"/>
            <w:noWrap/>
            <w:vAlign w:val="bottom"/>
            <w:hideMark/>
          </w:tcPr>
          <w:p w14:paraId="5049B82C"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62860C1C" w14:textId="77777777" w:rsidTr="00A97022">
        <w:trPr>
          <w:trHeight w:val="288"/>
        </w:trPr>
        <w:tc>
          <w:tcPr>
            <w:tcW w:w="884" w:type="pct"/>
            <w:shd w:val="clear" w:color="auto" w:fill="auto"/>
            <w:noWrap/>
            <w:vAlign w:val="bottom"/>
            <w:hideMark/>
          </w:tcPr>
          <w:p w14:paraId="15DDF13F"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6</w:t>
            </w:r>
          </w:p>
        </w:tc>
        <w:tc>
          <w:tcPr>
            <w:tcW w:w="1373" w:type="pct"/>
            <w:shd w:val="clear" w:color="auto" w:fill="auto"/>
            <w:noWrap/>
            <w:vAlign w:val="bottom"/>
            <w:hideMark/>
          </w:tcPr>
          <w:p w14:paraId="7E7CB209"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16.7</w:t>
            </w:r>
          </w:p>
        </w:tc>
        <w:tc>
          <w:tcPr>
            <w:tcW w:w="1373" w:type="pct"/>
            <w:shd w:val="clear" w:color="auto" w:fill="auto"/>
            <w:noWrap/>
            <w:vAlign w:val="bottom"/>
            <w:hideMark/>
          </w:tcPr>
          <w:p w14:paraId="10C6ED4C"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44.4</w:t>
            </w:r>
          </w:p>
        </w:tc>
        <w:tc>
          <w:tcPr>
            <w:tcW w:w="1371" w:type="pct"/>
            <w:shd w:val="clear" w:color="auto" w:fill="auto"/>
            <w:noWrap/>
            <w:vAlign w:val="bottom"/>
            <w:hideMark/>
          </w:tcPr>
          <w:p w14:paraId="3A8A30FC"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72CA9C65" w14:textId="77777777" w:rsidTr="00A97022">
        <w:trPr>
          <w:trHeight w:val="288"/>
        </w:trPr>
        <w:tc>
          <w:tcPr>
            <w:tcW w:w="884" w:type="pct"/>
            <w:shd w:val="clear" w:color="auto" w:fill="auto"/>
            <w:noWrap/>
            <w:vAlign w:val="bottom"/>
            <w:hideMark/>
          </w:tcPr>
          <w:p w14:paraId="4B8B82D6"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7</w:t>
            </w:r>
          </w:p>
        </w:tc>
        <w:tc>
          <w:tcPr>
            <w:tcW w:w="1373" w:type="pct"/>
            <w:shd w:val="clear" w:color="auto" w:fill="auto"/>
            <w:noWrap/>
            <w:vAlign w:val="bottom"/>
            <w:hideMark/>
          </w:tcPr>
          <w:p w14:paraId="42271E77"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13.9</w:t>
            </w:r>
          </w:p>
        </w:tc>
        <w:tc>
          <w:tcPr>
            <w:tcW w:w="1373" w:type="pct"/>
            <w:shd w:val="clear" w:color="auto" w:fill="auto"/>
            <w:noWrap/>
            <w:vAlign w:val="bottom"/>
            <w:hideMark/>
          </w:tcPr>
          <w:p w14:paraId="71C88316"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33.3</w:t>
            </w:r>
          </w:p>
        </w:tc>
        <w:tc>
          <w:tcPr>
            <w:tcW w:w="1371" w:type="pct"/>
            <w:shd w:val="clear" w:color="auto" w:fill="auto"/>
            <w:noWrap/>
            <w:vAlign w:val="bottom"/>
            <w:hideMark/>
          </w:tcPr>
          <w:p w14:paraId="3459C440"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3917FE8F" w14:textId="77777777" w:rsidTr="00A97022">
        <w:trPr>
          <w:trHeight w:val="288"/>
        </w:trPr>
        <w:tc>
          <w:tcPr>
            <w:tcW w:w="884" w:type="pct"/>
            <w:shd w:val="clear" w:color="auto" w:fill="auto"/>
            <w:noWrap/>
            <w:vAlign w:val="bottom"/>
            <w:hideMark/>
          </w:tcPr>
          <w:p w14:paraId="61DEC407"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8</w:t>
            </w:r>
          </w:p>
        </w:tc>
        <w:tc>
          <w:tcPr>
            <w:tcW w:w="1373" w:type="pct"/>
            <w:shd w:val="clear" w:color="auto" w:fill="auto"/>
            <w:noWrap/>
            <w:vAlign w:val="bottom"/>
            <w:hideMark/>
          </w:tcPr>
          <w:p w14:paraId="3A132BC4"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11.1</w:t>
            </w:r>
          </w:p>
        </w:tc>
        <w:tc>
          <w:tcPr>
            <w:tcW w:w="1373" w:type="pct"/>
            <w:shd w:val="clear" w:color="auto" w:fill="auto"/>
            <w:noWrap/>
            <w:vAlign w:val="bottom"/>
            <w:hideMark/>
          </w:tcPr>
          <w:p w14:paraId="0C82D546"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27.8</w:t>
            </w:r>
          </w:p>
        </w:tc>
        <w:tc>
          <w:tcPr>
            <w:tcW w:w="1371" w:type="pct"/>
            <w:shd w:val="clear" w:color="auto" w:fill="auto"/>
            <w:noWrap/>
            <w:vAlign w:val="bottom"/>
            <w:hideMark/>
          </w:tcPr>
          <w:p w14:paraId="123C9475"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30934D28" w14:textId="77777777" w:rsidTr="00A97022">
        <w:trPr>
          <w:trHeight w:val="288"/>
        </w:trPr>
        <w:tc>
          <w:tcPr>
            <w:tcW w:w="884" w:type="pct"/>
            <w:shd w:val="clear" w:color="auto" w:fill="auto"/>
            <w:noWrap/>
            <w:vAlign w:val="bottom"/>
            <w:hideMark/>
          </w:tcPr>
          <w:p w14:paraId="688D744F"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9</w:t>
            </w:r>
          </w:p>
        </w:tc>
        <w:tc>
          <w:tcPr>
            <w:tcW w:w="1373" w:type="pct"/>
            <w:shd w:val="clear" w:color="auto" w:fill="auto"/>
            <w:noWrap/>
            <w:vAlign w:val="bottom"/>
            <w:hideMark/>
          </w:tcPr>
          <w:p w14:paraId="15B3FC07"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5.6</w:t>
            </w:r>
          </w:p>
        </w:tc>
        <w:tc>
          <w:tcPr>
            <w:tcW w:w="1373" w:type="pct"/>
            <w:shd w:val="clear" w:color="auto" w:fill="auto"/>
            <w:noWrap/>
            <w:vAlign w:val="bottom"/>
            <w:hideMark/>
          </w:tcPr>
          <w:p w14:paraId="34D85FA7"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19.4</w:t>
            </w:r>
          </w:p>
        </w:tc>
        <w:tc>
          <w:tcPr>
            <w:tcW w:w="1371" w:type="pct"/>
            <w:shd w:val="clear" w:color="auto" w:fill="auto"/>
            <w:noWrap/>
            <w:vAlign w:val="bottom"/>
            <w:hideMark/>
          </w:tcPr>
          <w:p w14:paraId="6BDA4B9A"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174FC60A" w14:textId="77777777" w:rsidTr="00A97022">
        <w:trPr>
          <w:trHeight w:val="288"/>
        </w:trPr>
        <w:tc>
          <w:tcPr>
            <w:tcW w:w="884" w:type="pct"/>
            <w:shd w:val="clear" w:color="auto" w:fill="auto"/>
            <w:noWrap/>
            <w:vAlign w:val="bottom"/>
            <w:hideMark/>
          </w:tcPr>
          <w:p w14:paraId="1E03B4E6"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w:t>
            </w:r>
          </w:p>
        </w:tc>
        <w:tc>
          <w:tcPr>
            <w:tcW w:w="1373" w:type="pct"/>
            <w:shd w:val="clear" w:color="auto" w:fill="auto"/>
            <w:noWrap/>
            <w:vAlign w:val="bottom"/>
            <w:hideMark/>
          </w:tcPr>
          <w:p w14:paraId="0F3FAC55"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0.0</w:t>
            </w:r>
          </w:p>
        </w:tc>
        <w:tc>
          <w:tcPr>
            <w:tcW w:w="1373" w:type="pct"/>
            <w:shd w:val="clear" w:color="auto" w:fill="auto"/>
            <w:noWrap/>
            <w:vAlign w:val="bottom"/>
            <w:hideMark/>
          </w:tcPr>
          <w:p w14:paraId="18C2E504"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0.0</w:t>
            </w:r>
          </w:p>
        </w:tc>
        <w:tc>
          <w:tcPr>
            <w:tcW w:w="1371" w:type="pct"/>
            <w:shd w:val="clear" w:color="auto" w:fill="auto"/>
            <w:noWrap/>
            <w:vAlign w:val="bottom"/>
            <w:hideMark/>
          </w:tcPr>
          <w:p w14:paraId="07D87D68"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100.0</w:t>
            </w:r>
          </w:p>
        </w:tc>
      </w:tr>
      <w:tr w:rsidR="00E30C0E" w:rsidRPr="00541D56" w14:paraId="0D5D737C" w14:textId="77777777" w:rsidTr="00A97022">
        <w:trPr>
          <w:trHeight w:val="288"/>
        </w:trPr>
        <w:tc>
          <w:tcPr>
            <w:tcW w:w="884" w:type="pct"/>
            <w:shd w:val="clear" w:color="auto" w:fill="auto"/>
            <w:noWrap/>
            <w:vAlign w:val="bottom"/>
            <w:hideMark/>
          </w:tcPr>
          <w:p w14:paraId="6A6D3D81"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11</w:t>
            </w:r>
          </w:p>
        </w:tc>
        <w:tc>
          <w:tcPr>
            <w:tcW w:w="1373" w:type="pct"/>
            <w:shd w:val="clear" w:color="auto" w:fill="auto"/>
            <w:noWrap/>
            <w:vAlign w:val="bottom"/>
            <w:hideMark/>
          </w:tcPr>
          <w:p w14:paraId="7BDD6FD3"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0.0</w:t>
            </w:r>
          </w:p>
        </w:tc>
        <w:tc>
          <w:tcPr>
            <w:tcW w:w="1373" w:type="pct"/>
            <w:shd w:val="clear" w:color="auto" w:fill="auto"/>
            <w:noWrap/>
            <w:vAlign w:val="bottom"/>
            <w:hideMark/>
          </w:tcPr>
          <w:p w14:paraId="7917FC6B"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0.0</w:t>
            </w:r>
          </w:p>
        </w:tc>
        <w:tc>
          <w:tcPr>
            <w:tcW w:w="1371" w:type="pct"/>
            <w:shd w:val="clear" w:color="auto" w:fill="auto"/>
            <w:noWrap/>
            <w:vAlign w:val="bottom"/>
            <w:hideMark/>
          </w:tcPr>
          <w:p w14:paraId="283B7DFF"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91.7</w:t>
            </w:r>
          </w:p>
        </w:tc>
      </w:tr>
      <w:tr w:rsidR="00E30C0E" w:rsidRPr="00541D56" w14:paraId="4D121A82" w14:textId="77777777" w:rsidTr="00A97022">
        <w:trPr>
          <w:trHeight w:val="288"/>
        </w:trPr>
        <w:tc>
          <w:tcPr>
            <w:tcW w:w="884" w:type="pct"/>
            <w:shd w:val="clear" w:color="auto" w:fill="auto"/>
            <w:noWrap/>
            <w:vAlign w:val="bottom"/>
            <w:hideMark/>
          </w:tcPr>
          <w:p w14:paraId="55241956"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12</w:t>
            </w:r>
          </w:p>
        </w:tc>
        <w:tc>
          <w:tcPr>
            <w:tcW w:w="1373" w:type="pct"/>
            <w:shd w:val="clear" w:color="auto" w:fill="auto"/>
            <w:noWrap/>
            <w:vAlign w:val="bottom"/>
            <w:hideMark/>
          </w:tcPr>
          <w:p w14:paraId="64ECE868"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0.0</w:t>
            </w:r>
          </w:p>
        </w:tc>
        <w:tc>
          <w:tcPr>
            <w:tcW w:w="1373" w:type="pct"/>
            <w:shd w:val="clear" w:color="auto" w:fill="auto"/>
            <w:noWrap/>
            <w:vAlign w:val="bottom"/>
            <w:hideMark/>
          </w:tcPr>
          <w:p w14:paraId="6F9CDAC2"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0.0</w:t>
            </w:r>
          </w:p>
        </w:tc>
        <w:tc>
          <w:tcPr>
            <w:tcW w:w="1371" w:type="pct"/>
            <w:shd w:val="clear" w:color="auto" w:fill="auto"/>
            <w:noWrap/>
            <w:vAlign w:val="bottom"/>
            <w:hideMark/>
          </w:tcPr>
          <w:p w14:paraId="6F8143C7" w14:textId="77777777" w:rsidR="00E30C0E" w:rsidRPr="00541D56" w:rsidRDefault="00E30C0E" w:rsidP="00A97022">
            <w:pPr>
              <w:spacing w:after="0" w:line="240" w:lineRule="auto"/>
              <w:jc w:val="center"/>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86.1</w:t>
            </w:r>
          </w:p>
        </w:tc>
      </w:tr>
    </w:tbl>
    <w:p w14:paraId="4A8FD8C0" w14:textId="77777777" w:rsidR="00E30C0E" w:rsidRPr="00453184" w:rsidRDefault="00E30C0E" w:rsidP="00453184">
      <w:pPr>
        <w:spacing w:after="0" w:line="240" w:lineRule="auto"/>
        <w:ind w:left="426"/>
        <w:jc w:val="right"/>
        <w:rPr>
          <w:rFonts w:asciiTheme="minorBidi" w:hAnsiTheme="minorBidi" w:cstheme="minorBidi"/>
          <w:color w:val="000000" w:themeColor="text1"/>
          <w:sz w:val="20"/>
          <w:szCs w:val="20"/>
        </w:rPr>
      </w:pPr>
      <w:r w:rsidRPr="00453184">
        <w:rPr>
          <w:rFonts w:asciiTheme="minorBidi" w:hAnsiTheme="minorBidi" w:cstheme="minorBidi"/>
          <w:color w:val="000000" w:themeColor="text1"/>
          <w:sz w:val="20"/>
          <w:szCs w:val="20"/>
        </w:rPr>
        <w:t>*metode sterilisasi dilakukan pada waktu yang berbeda</w:t>
      </w:r>
    </w:p>
    <w:p w14:paraId="77B435A8" w14:textId="42351D1F" w:rsidR="00E30C0E" w:rsidRPr="00541D56" w:rsidRDefault="00E30C0E" w:rsidP="00453184">
      <w:pPr>
        <w:spacing w:before="240" w:after="0" w:line="240" w:lineRule="auto"/>
        <w:ind w:left="426" w:firstLine="567"/>
        <w:jc w:val="both"/>
        <w:rPr>
          <w:rFonts w:asciiTheme="minorBidi" w:hAnsiTheme="minorBidi" w:cstheme="minorBidi"/>
          <w:color w:val="000000" w:themeColor="text1"/>
          <w:sz w:val="24"/>
          <w:szCs w:val="24"/>
        </w:rPr>
      </w:pPr>
      <w:bookmarkStart w:id="6" w:name="_Hlk187960786"/>
      <w:bookmarkEnd w:id="5"/>
      <w:r w:rsidRPr="00541D56">
        <w:rPr>
          <w:rFonts w:asciiTheme="minorBidi" w:hAnsiTheme="minorBidi" w:cstheme="minorBidi"/>
          <w:color w:val="000000" w:themeColor="text1"/>
          <w:sz w:val="24"/>
          <w:szCs w:val="24"/>
        </w:rPr>
        <w:t>Berdasarkan Tabel 6 di atas, diketahui bahwa sterilisasi dengan menggunakan Metode I, menghasilkan 36,1% eksplan hidup setelah pengamatan 3 MST, kemudian setelah 6 MST menjadi 16,7%. Pada minggu ke – 9 berkurang lagi menjadi 5,6% dan pada akhir pengamatan di 12 MST, tidak ada lagi eksplan hidup yang tersisa.</w:t>
      </w:r>
      <w:r w:rsidR="00453184">
        <w:rPr>
          <w:rFonts w:asciiTheme="minorBidi" w:hAnsiTheme="minorBidi" w:cstheme="minorBidi"/>
          <w:color w:val="000000" w:themeColor="text1"/>
          <w:sz w:val="24"/>
          <w:szCs w:val="24"/>
        </w:rPr>
        <w:t xml:space="preserve"> </w:t>
      </w:r>
      <w:r w:rsidRPr="00541D56">
        <w:rPr>
          <w:rFonts w:asciiTheme="minorBidi" w:hAnsiTheme="minorBidi" w:cstheme="minorBidi"/>
          <w:color w:val="000000" w:themeColor="text1"/>
          <w:sz w:val="24"/>
          <w:szCs w:val="24"/>
        </w:rPr>
        <w:t>Pada percobaan dengan Metode II</w:t>
      </w:r>
      <w:r>
        <w:rPr>
          <w:rFonts w:asciiTheme="minorBidi" w:hAnsiTheme="minorBidi" w:cstheme="minorBidi"/>
          <w:color w:val="000000" w:themeColor="text1"/>
          <w:sz w:val="24"/>
          <w:szCs w:val="24"/>
        </w:rPr>
        <w:t xml:space="preserve">, mampu </w:t>
      </w:r>
      <w:r w:rsidRPr="00541D56">
        <w:rPr>
          <w:rFonts w:asciiTheme="minorBidi" w:hAnsiTheme="minorBidi" w:cstheme="minorBidi"/>
          <w:color w:val="000000" w:themeColor="text1"/>
          <w:sz w:val="24"/>
          <w:szCs w:val="24"/>
        </w:rPr>
        <w:t>menghasilkan 72% eksplan hidup setelah pengamatan 3 MST, kemudian setelah 6 MST menjadi 44,4%. Pada minggu ke – 9 berkurang lagi menjadi 19,4% dan pada akhir pengamatan di 12 MST, tidak ada lagi eksplan yang tersisa.</w:t>
      </w:r>
      <w:r w:rsidR="00453184">
        <w:rPr>
          <w:rFonts w:asciiTheme="minorBidi" w:hAnsiTheme="minorBidi" w:cstheme="minorBidi"/>
          <w:color w:val="000000" w:themeColor="text1"/>
          <w:sz w:val="24"/>
          <w:szCs w:val="24"/>
        </w:rPr>
        <w:t xml:space="preserve"> </w:t>
      </w:r>
      <w:r w:rsidRPr="00541D56">
        <w:rPr>
          <w:rFonts w:asciiTheme="minorBidi" w:hAnsiTheme="minorBidi" w:cstheme="minorBidi"/>
          <w:color w:val="000000" w:themeColor="text1"/>
          <w:sz w:val="24"/>
          <w:szCs w:val="24"/>
        </w:rPr>
        <w:t>Pada percobaan dengan Metode III,</w:t>
      </w:r>
      <w:r>
        <w:rPr>
          <w:rFonts w:asciiTheme="minorBidi" w:hAnsiTheme="minorBidi" w:cstheme="minorBidi"/>
          <w:color w:val="000000" w:themeColor="text1"/>
          <w:sz w:val="24"/>
          <w:szCs w:val="24"/>
        </w:rPr>
        <w:t xml:space="preserve"> </w:t>
      </w:r>
      <w:r w:rsidRPr="00541D56">
        <w:rPr>
          <w:rFonts w:asciiTheme="minorBidi" w:hAnsiTheme="minorBidi" w:cstheme="minorBidi"/>
          <w:color w:val="000000" w:themeColor="text1"/>
          <w:sz w:val="24"/>
          <w:szCs w:val="24"/>
        </w:rPr>
        <w:t>mampu menghasilkan 100% eksplan hidup hingga minggu kesembilan setelah tanam. Namun, pada pengamatan yang dilakukan setelah 12 MST tersisa 86,1% eksplan yang dapat bertahan hidup.</w:t>
      </w:r>
      <w:bookmarkEnd w:id="6"/>
    </w:p>
    <w:p w14:paraId="577B69A9" w14:textId="6CDC6238" w:rsidR="00E30C0E" w:rsidRPr="00541D56" w:rsidRDefault="00E30C0E" w:rsidP="00E30C0E">
      <w:pPr>
        <w:spacing w:after="0" w:line="240" w:lineRule="auto"/>
        <w:ind w:left="426" w:firstLine="567"/>
        <w:jc w:val="both"/>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 xml:space="preserve">Dari ketiga metode di atas, dapat dilihat bahwa Metode III mampu menghasilkan persentase eksplan hidup paling banyak setelah pengamatan 12 MST, yaitu 86,1%. Persentase eksplan hidup ditunjukkan melalui eksplan yang mampu bertahan hidup yang ditandai dengan daun berwarna hijau, tidak mengalami </w:t>
      </w:r>
      <w:proofErr w:type="spellStart"/>
      <w:r w:rsidRPr="00541D56">
        <w:rPr>
          <w:rFonts w:asciiTheme="minorBidi" w:hAnsiTheme="minorBidi" w:cstheme="minorBidi"/>
          <w:i/>
          <w:iCs/>
          <w:color w:val="000000" w:themeColor="text1"/>
          <w:sz w:val="24"/>
          <w:szCs w:val="24"/>
        </w:rPr>
        <w:t>browning</w:t>
      </w:r>
      <w:proofErr w:type="spellEnd"/>
      <w:r w:rsidRPr="00541D56">
        <w:rPr>
          <w:rFonts w:asciiTheme="minorBidi" w:hAnsiTheme="minorBidi" w:cstheme="minorBidi"/>
          <w:color w:val="000000" w:themeColor="text1"/>
          <w:sz w:val="24"/>
          <w:szCs w:val="24"/>
        </w:rPr>
        <w:t xml:space="preserve"> atau pencokelatan dan tidak mengalami kontaminasi. Gambar 2 merupakan grafik yang menggambarkan persentase eksplan hidup yang setelah mendapat perlakuan sterilisasi yang menggunakan tiga metode sterilisasi yang berbeda.</w:t>
      </w:r>
    </w:p>
    <w:p w14:paraId="34916D82" w14:textId="77777777" w:rsidR="00E30C0E" w:rsidRPr="00593A6C" w:rsidRDefault="00E30C0E" w:rsidP="00E30C0E">
      <w:pPr>
        <w:spacing w:after="0" w:line="240" w:lineRule="auto"/>
        <w:ind w:left="426"/>
        <w:jc w:val="both"/>
        <w:rPr>
          <w:rFonts w:asciiTheme="majorBidi" w:hAnsiTheme="majorBidi" w:cstheme="majorBidi"/>
          <w:color w:val="000000" w:themeColor="text1"/>
          <w:sz w:val="24"/>
          <w:szCs w:val="24"/>
        </w:rPr>
      </w:pPr>
      <w:r w:rsidRPr="00593A6C">
        <w:rPr>
          <w:noProof/>
          <w:color w:val="000000" w:themeColor="text1"/>
        </w:rPr>
        <w:drawing>
          <wp:inline distT="0" distB="0" distL="0" distR="0" wp14:anchorId="522FA1FA" wp14:editId="726BBB3E">
            <wp:extent cx="5442585" cy="2917371"/>
            <wp:effectExtent l="0" t="0" r="5715" b="16510"/>
            <wp:docPr id="1787944886" name="Chart 1">
              <a:extLst xmlns:a="http://schemas.openxmlformats.org/drawingml/2006/main">
                <a:ext uri="{FF2B5EF4-FFF2-40B4-BE49-F238E27FC236}">
                  <a16:creationId xmlns:a16="http://schemas.microsoft.com/office/drawing/2014/main" id="{682D4536-01ED-2344-BA5D-652B2E5170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A22EA65" w14:textId="77777777" w:rsidR="00E30C0E" w:rsidRPr="00541D56" w:rsidRDefault="00E30C0E" w:rsidP="00E30C0E">
      <w:pPr>
        <w:spacing w:after="0" w:line="240" w:lineRule="auto"/>
        <w:ind w:left="142"/>
        <w:jc w:val="center"/>
        <w:rPr>
          <w:rFonts w:asciiTheme="minorBidi" w:hAnsiTheme="minorBidi" w:cstheme="minorBidi"/>
          <w:color w:val="000000" w:themeColor="text1"/>
          <w:sz w:val="24"/>
          <w:szCs w:val="24"/>
        </w:rPr>
      </w:pPr>
      <w:r w:rsidRPr="00541D56">
        <w:rPr>
          <w:rFonts w:asciiTheme="minorBidi" w:hAnsiTheme="minorBidi" w:cstheme="minorBidi"/>
          <w:b/>
          <w:bCs/>
          <w:color w:val="000000" w:themeColor="text1"/>
          <w:sz w:val="24"/>
          <w:szCs w:val="24"/>
        </w:rPr>
        <w:t xml:space="preserve">Gambar 2. </w:t>
      </w:r>
      <w:r w:rsidRPr="00541D56">
        <w:rPr>
          <w:rFonts w:asciiTheme="minorBidi" w:hAnsiTheme="minorBidi" w:cstheme="minorBidi"/>
          <w:color w:val="000000" w:themeColor="text1"/>
          <w:sz w:val="24"/>
          <w:szCs w:val="24"/>
        </w:rPr>
        <w:t>Grafik Pengaruh Sterilisasi terhadap Persentase Eksplan Hidup</w:t>
      </w:r>
    </w:p>
    <w:p w14:paraId="3886FA2F" w14:textId="77777777" w:rsidR="00E30C0E" w:rsidRPr="00541D56" w:rsidRDefault="00E30C0E" w:rsidP="00E30C0E">
      <w:pPr>
        <w:spacing w:before="240" w:after="0" w:line="240" w:lineRule="auto"/>
        <w:ind w:left="426" w:firstLine="567"/>
        <w:jc w:val="both"/>
        <w:rPr>
          <w:rFonts w:asciiTheme="minorBidi" w:hAnsiTheme="minorBidi" w:cstheme="minorBidi"/>
          <w:color w:val="000000" w:themeColor="text1"/>
          <w:sz w:val="24"/>
          <w:szCs w:val="24"/>
        </w:rPr>
      </w:pPr>
      <w:bookmarkStart w:id="7" w:name="_Hlk187960895"/>
      <w:proofErr w:type="spellStart"/>
      <w:r w:rsidRPr="00541D56">
        <w:rPr>
          <w:rFonts w:asciiTheme="minorBidi" w:hAnsiTheme="minorBidi" w:cstheme="minorBidi"/>
          <w:color w:val="000000" w:themeColor="text1"/>
          <w:sz w:val="24"/>
          <w:szCs w:val="24"/>
        </w:rPr>
        <w:t>Premanath</w:t>
      </w:r>
      <w:proofErr w:type="spellEnd"/>
      <w:r w:rsidRPr="00541D56">
        <w:rPr>
          <w:rFonts w:asciiTheme="minorBidi" w:hAnsiTheme="minorBidi" w:cstheme="minorBidi"/>
          <w:color w:val="000000" w:themeColor="text1"/>
          <w:sz w:val="24"/>
          <w:szCs w:val="24"/>
        </w:rPr>
        <w:t xml:space="preserve"> &amp; </w:t>
      </w:r>
      <w:proofErr w:type="spellStart"/>
      <w:r w:rsidRPr="00541D56">
        <w:rPr>
          <w:rFonts w:asciiTheme="minorBidi" w:hAnsiTheme="minorBidi" w:cstheme="minorBidi"/>
          <w:color w:val="000000" w:themeColor="text1"/>
          <w:sz w:val="24"/>
          <w:szCs w:val="24"/>
        </w:rPr>
        <w:t>Bhat</w:t>
      </w:r>
      <w:proofErr w:type="spellEnd"/>
      <w:r w:rsidRPr="00541D56">
        <w:rPr>
          <w:rFonts w:asciiTheme="minorBidi" w:hAnsiTheme="minorBidi" w:cstheme="minorBidi"/>
          <w:color w:val="000000" w:themeColor="text1"/>
          <w:sz w:val="24"/>
          <w:szCs w:val="24"/>
        </w:rPr>
        <w:t xml:space="preserve"> (2011) melakukan sterilisasi eksplan </w:t>
      </w:r>
      <w:proofErr w:type="spellStart"/>
      <w:r w:rsidRPr="00541D56">
        <w:rPr>
          <w:rFonts w:asciiTheme="minorBidi" w:hAnsiTheme="minorBidi" w:cstheme="minorBidi"/>
          <w:i/>
          <w:iCs/>
          <w:color w:val="000000" w:themeColor="text1"/>
          <w:sz w:val="24"/>
          <w:szCs w:val="24"/>
        </w:rPr>
        <w:t>Hibiscus</w:t>
      </w:r>
      <w:proofErr w:type="spellEnd"/>
      <w:r w:rsidRPr="00541D56">
        <w:rPr>
          <w:rFonts w:asciiTheme="minorBidi" w:hAnsiTheme="minorBidi" w:cstheme="minorBidi"/>
          <w:i/>
          <w:iCs/>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rosa-sinensis</w:t>
      </w:r>
      <w:proofErr w:type="spellEnd"/>
      <w:r w:rsidRPr="00541D56">
        <w:rPr>
          <w:rFonts w:asciiTheme="minorBidi" w:hAnsiTheme="minorBidi" w:cstheme="minorBidi"/>
          <w:i/>
          <w:iCs/>
          <w:color w:val="000000" w:themeColor="text1"/>
          <w:sz w:val="24"/>
          <w:szCs w:val="24"/>
        </w:rPr>
        <w:t xml:space="preserve">. </w:t>
      </w:r>
      <w:r w:rsidRPr="00541D56">
        <w:rPr>
          <w:rFonts w:asciiTheme="minorBidi" w:hAnsiTheme="minorBidi" w:cstheme="minorBidi"/>
          <w:color w:val="000000" w:themeColor="text1"/>
          <w:sz w:val="24"/>
          <w:szCs w:val="24"/>
        </w:rPr>
        <w:t xml:space="preserve">Dalam penelitian ini, eksplan </w:t>
      </w:r>
      <w:proofErr w:type="spellStart"/>
      <w:r w:rsidRPr="00541D56">
        <w:rPr>
          <w:rFonts w:asciiTheme="minorBidi" w:hAnsiTheme="minorBidi" w:cstheme="minorBidi"/>
          <w:color w:val="000000" w:themeColor="text1"/>
          <w:sz w:val="24"/>
          <w:szCs w:val="24"/>
        </w:rPr>
        <w:t>internodal</w:t>
      </w:r>
      <w:proofErr w:type="spellEnd"/>
      <w:r w:rsidRPr="00541D56">
        <w:rPr>
          <w:rFonts w:asciiTheme="minorBidi" w:hAnsiTheme="minorBidi" w:cstheme="minorBidi"/>
          <w:color w:val="000000" w:themeColor="text1"/>
          <w:sz w:val="24"/>
          <w:szCs w:val="24"/>
        </w:rPr>
        <w:t xml:space="preserve"> yang disterilisasi dengan larutan </w:t>
      </w:r>
      <w:proofErr w:type="spellStart"/>
      <w:r w:rsidRPr="00541D56">
        <w:rPr>
          <w:rFonts w:asciiTheme="minorBidi" w:hAnsiTheme="minorBidi" w:cstheme="minorBidi"/>
          <w:color w:val="000000" w:themeColor="text1"/>
          <w:sz w:val="24"/>
          <w:szCs w:val="24"/>
        </w:rPr>
        <w:t>Clorox</w:t>
      </w:r>
      <w:proofErr w:type="spellEnd"/>
      <w:r w:rsidRPr="00541D56">
        <w:rPr>
          <w:rFonts w:asciiTheme="minorBidi" w:hAnsiTheme="minorBidi" w:cstheme="minorBidi"/>
          <w:color w:val="000000" w:themeColor="text1"/>
          <w:sz w:val="24"/>
          <w:szCs w:val="24"/>
        </w:rPr>
        <w:t xml:space="preserve"> 10% selama 15 menit menunjukkan tingkat kontaminasi yang rendah dan hampir semua eksplan bertahan hidup. Namun, eksplan ujung tunas yang disterilisasi dengan </w:t>
      </w:r>
      <w:proofErr w:type="spellStart"/>
      <w:r w:rsidRPr="00541D56">
        <w:rPr>
          <w:rFonts w:asciiTheme="minorBidi" w:hAnsiTheme="minorBidi" w:cstheme="minorBidi"/>
          <w:color w:val="000000" w:themeColor="text1"/>
          <w:sz w:val="24"/>
          <w:szCs w:val="24"/>
        </w:rPr>
        <w:t>Clorox</w:t>
      </w:r>
      <w:proofErr w:type="spellEnd"/>
      <w:r w:rsidRPr="00541D56">
        <w:rPr>
          <w:rFonts w:asciiTheme="minorBidi" w:hAnsiTheme="minorBidi" w:cstheme="minorBidi"/>
          <w:color w:val="000000" w:themeColor="text1"/>
          <w:sz w:val="24"/>
          <w:szCs w:val="24"/>
        </w:rPr>
        <w:t xml:space="preserve"> 30% selama 10 menit tidak bertahan hidup. Perlakuan terbaik untuk eksplan ujung tunas adalah perendaman dalam </w:t>
      </w:r>
      <w:proofErr w:type="spellStart"/>
      <w:r w:rsidRPr="00541D56">
        <w:rPr>
          <w:rFonts w:asciiTheme="minorBidi" w:hAnsiTheme="minorBidi" w:cstheme="minorBidi"/>
          <w:color w:val="000000" w:themeColor="text1"/>
          <w:sz w:val="24"/>
          <w:szCs w:val="24"/>
        </w:rPr>
        <w:t>Clorox</w:t>
      </w:r>
      <w:proofErr w:type="spellEnd"/>
      <w:r w:rsidRPr="00541D56">
        <w:rPr>
          <w:rFonts w:asciiTheme="minorBidi" w:hAnsiTheme="minorBidi" w:cstheme="minorBidi"/>
          <w:color w:val="000000" w:themeColor="text1"/>
          <w:sz w:val="24"/>
          <w:szCs w:val="24"/>
        </w:rPr>
        <w:t xml:space="preserve"> 5% selama 40 menit, yang menghasilkan tingkat kelangsungan hidup yang lebih tinggi.</w:t>
      </w:r>
    </w:p>
    <w:p w14:paraId="2D38C095" w14:textId="77777777" w:rsidR="00E30C0E" w:rsidRPr="00541D56" w:rsidRDefault="00E30C0E" w:rsidP="00E30C0E">
      <w:pPr>
        <w:spacing w:after="0" w:line="240" w:lineRule="auto"/>
        <w:ind w:left="426" w:firstLine="567"/>
        <w:jc w:val="both"/>
        <w:rPr>
          <w:rFonts w:asciiTheme="minorBidi" w:hAnsiTheme="minorBidi" w:cstheme="minorBidi"/>
          <w:color w:val="000000" w:themeColor="text1"/>
          <w:sz w:val="24"/>
          <w:szCs w:val="24"/>
          <w:lang w:val="sv-SE"/>
        </w:rPr>
      </w:pPr>
      <w:proofErr w:type="spellStart"/>
      <w:r w:rsidRPr="00541D56">
        <w:rPr>
          <w:rFonts w:asciiTheme="minorBidi" w:hAnsiTheme="minorBidi" w:cstheme="minorBidi"/>
          <w:color w:val="000000" w:themeColor="text1"/>
          <w:sz w:val="24"/>
          <w:szCs w:val="24"/>
        </w:rPr>
        <w:t>Abebe</w:t>
      </w:r>
      <w:proofErr w:type="spellEnd"/>
      <w:r w:rsidRPr="00541D56">
        <w:rPr>
          <w:rFonts w:asciiTheme="minorBidi" w:hAnsiTheme="minorBidi" w:cstheme="minorBidi"/>
          <w:color w:val="000000" w:themeColor="text1"/>
          <w:sz w:val="24"/>
          <w:szCs w:val="24"/>
        </w:rPr>
        <w:t xml:space="preserve"> &amp; </w:t>
      </w:r>
      <w:proofErr w:type="spellStart"/>
      <w:r w:rsidRPr="00541D56">
        <w:rPr>
          <w:rFonts w:asciiTheme="minorBidi" w:hAnsiTheme="minorBidi" w:cstheme="minorBidi"/>
          <w:color w:val="000000" w:themeColor="text1"/>
          <w:sz w:val="24"/>
          <w:szCs w:val="24"/>
        </w:rPr>
        <w:t>Feyyisa</w:t>
      </w:r>
      <w:proofErr w:type="spellEnd"/>
      <w:r w:rsidRPr="00541D56">
        <w:rPr>
          <w:rFonts w:asciiTheme="minorBidi" w:hAnsiTheme="minorBidi" w:cstheme="minorBidi"/>
          <w:color w:val="000000" w:themeColor="text1"/>
          <w:sz w:val="24"/>
          <w:szCs w:val="24"/>
        </w:rPr>
        <w:t xml:space="preserve"> (2013) menggunakan </w:t>
      </w:r>
      <w:proofErr w:type="spellStart"/>
      <w:r w:rsidRPr="00541D56">
        <w:rPr>
          <w:rFonts w:asciiTheme="minorBidi" w:hAnsiTheme="minorBidi" w:cstheme="minorBidi"/>
          <w:color w:val="000000" w:themeColor="text1"/>
          <w:sz w:val="24"/>
          <w:szCs w:val="24"/>
        </w:rPr>
        <w:t>NaOCl</w:t>
      </w:r>
      <w:proofErr w:type="spellEnd"/>
      <w:r w:rsidRPr="00541D56">
        <w:rPr>
          <w:rFonts w:asciiTheme="minorBidi" w:hAnsiTheme="minorBidi" w:cstheme="minorBidi"/>
          <w:color w:val="000000" w:themeColor="text1"/>
          <w:sz w:val="24"/>
          <w:szCs w:val="24"/>
        </w:rPr>
        <w:t xml:space="preserve"> 1,5% selama 10 menit diikuti dengan etanol 70% selama 10 detik pada sterilisasi eksplan daun </w:t>
      </w:r>
      <w:r w:rsidRPr="00541D56">
        <w:rPr>
          <w:rFonts w:asciiTheme="minorBidi" w:hAnsiTheme="minorBidi" w:cstheme="minorBidi"/>
          <w:i/>
          <w:iCs/>
          <w:color w:val="000000" w:themeColor="text1"/>
          <w:sz w:val="24"/>
          <w:szCs w:val="24"/>
        </w:rPr>
        <w:t xml:space="preserve">B. </w:t>
      </w:r>
      <w:proofErr w:type="spellStart"/>
      <w:r w:rsidRPr="00541D56">
        <w:rPr>
          <w:rFonts w:asciiTheme="minorBidi" w:hAnsiTheme="minorBidi" w:cstheme="minorBidi"/>
          <w:i/>
          <w:iCs/>
          <w:color w:val="000000" w:themeColor="text1"/>
          <w:sz w:val="24"/>
          <w:szCs w:val="24"/>
        </w:rPr>
        <w:t>Huillensis</w:t>
      </w:r>
      <w:proofErr w:type="spellEnd"/>
      <w:r w:rsidRPr="00541D56">
        <w:rPr>
          <w:rFonts w:asciiTheme="minorBidi" w:hAnsiTheme="minorBidi" w:cstheme="minorBidi"/>
          <w:color w:val="000000" w:themeColor="text1"/>
          <w:sz w:val="24"/>
          <w:szCs w:val="24"/>
        </w:rPr>
        <w:t xml:space="preserve"> menghasilkan tingkat kontaminasi yang rendah serta persentase eksplan hidup yang tinggi. </w:t>
      </w:r>
      <w:r w:rsidRPr="00541D56">
        <w:rPr>
          <w:rFonts w:asciiTheme="minorBidi" w:hAnsiTheme="minorBidi" w:cstheme="minorBidi"/>
          <w:color w:val="000000" w:themeColor="text1"/>
          <w:sz w:val="24"/>
          <w:szCs w:val="24"/>
          <w:lang w:val="sv-SE"/>
        </w:rPr>
        <w:t>Penambahan fungisida cefotaxime 0,03 mg/L dalam media kultur juga meningkatkan persentase eksplan yang bersih dan hidup. Namun, konsentrasi NaOCl yang terlalu tinggi dapat merusak jaringan tanaman dan menurunkan viabilitas eksplan.</w:t>
      </w:r>
    </w:p>
    <w:p w14:paraId="7540CFFE" w14:textId="77777777" w:rsidR="00E30C0E" w:rsidRPr="00541D56" w:rsidRDefault="00E30C0E" w:rsidP="00E30C0E">
      <w:pPr>
        <w:spacing w:after="0" w:line="240" w:lineRule="auto"/>
        <w:ind w:left="426" w:firstLine="567"/>
        <w:jc w:val="both"/>
        <w:rPr>
          <w:rFonts w:asciiTheme="minorBidi" w:hAnsiTheme="minorBidi" w:cstheme="minorBidi"/>
          <w:color w:val="000000" w:themeColor="text1"/>
          <w:sz w:val="24"/>
          <w:szCs w:val="24"/>
          <w:lang w:val="sv-SE"/>
        </w:rPr>
      </w:pPr>
      <w:r w:rsidRPr="00541D56">
        <w:rPr>
          <w:rFonts w:asciiTheme="minorBidi" w:hAnsiTheme="minorBidi" w:cstheme="minorBidi"/>
          <w:color w:val="000000" w:themeColor="text1"/>
          <w:sz w:val="24"/>
          <w:szCs w:val="24"/>
          <w:lang w:val="sv-SE"/>
        </w:rPr>
        <w:t xml:space="preserve">Lase </w:t>
      </w:r>
      <w:r w:rsidRPr="00541D56">
        <w:rPr>
          <w:rFonts w:asciiTheme="minorBidi" w:hAnsiTheme="minorBidi" w:cstheme="minorBidi"/>
          <w:i/>
          <w:iCs/>
          <w:color w:val="000000" w:themeColor="text1"/>
          <w:sz w:val="24"/>
          <w:szCs w:val="24"/>
          <w:lang w:val="sv-SE"/>
        </w:rPr>
        <w:t>et al</w:t>
      </w:r>
      <w:r w:rsidRPr="00541D56">
        <w:rPr>
          <w:rFonts w:asciiTheme="minorBidi" w:hAnsiTheme="minorBidi" w:cstheme="minorBidi"/>
          <w:color w:val="000000" w:themeColor="text1"/>
          <w:sz w:val="24"/>
          <w:szCs w:val="24"/>
          <w:lang w:val="sv-SE"/>
        </w:rPr>
        <w:t>., (2023) mengevaluasi efektivitas berbagai konsentrasi NaOCl dan waktu perendaman terhadap tingkat kontaminasi dan persentase eksplan hidup pada kultur jaringan pisang. Hasil menunjukkan bahwa perlakuan dengan NaOCl 25% selama 30 menit menghasilkan persentase eksplan hidup tertinggi, yaitu 30%, dengan tingkat kontaminasi yang rendah. Namun, secara umum, persentase eksplan hidup pada semua perlakuan berada di bawah 50%, menunjukkan perlunya optimasi lebih lanjut.</w:t>
      </w:r>
    </w:p>
    <w:p w14:paraId="5278487F" w14:textId="77777777" w:rsidR="00E30C0E" w:rsidRDefault="00E30C0E" w:rsidP="00E30C0E">
      <w:pPr>
        <w:spacing w:after="0" w:line="240" w:lineRule="auto"/>
        <w:ind w:left="426" w:firstLine="567"/>
        <w:jc w:val="both"/>
        <w:rPr>
          <w:rFonts w:asciiTheme="minorBidi" w:hAnsiTheme="minorBidi" w:cstheme="minorBidi"/>
          <w:color w:val="000000" w:themeColor="text1"/>
          <w:sz w:val="24"/>
          <w:szCs w:val="24"/>
          <w:lang w:val="sv-SE"/>
        </w:rPr>
      </w:pPr>
      <w:r w:rsidRPr="00541D56">
        <w:rPr>
          <w:rFonts w:asciiTheme="minorBidi" w:hAnsiTheme="minorBidi" w:cstheme="minorBidi"/>
          <w:color w:val="000000" w:themeColor="text1"/>
          <w:sz w:val="24"/>
          <w:szCs w:val="24"/>
          <w:lang w:val="sv-SE"/>
        </w:rPr>
        <w:t xml:space="preserve">Nugroho &amp; Andriani (2024) melakukan sterilisasi eksplan </w:t>
      </w:r>
      <w:r w:rsidRPr="00541D56">
        <w:rPr>
          <w:rFonts w:asciiTheme="minorBidi" w:hAnsiTheme="minorBidi" w:cstheme="minorBidi"/>
          <w:i/>
          <w:iCs/>
          <w:color w:val="000000" w:themeColor="text1"/>
          <w:sz w:val="24"/>
          <w:szCs w:val="24"/>
          <w:lang w:val="sv-SE"/>
        </w:rPr>
        <w:t>Elaeocarpus grandiflorus</w:t>
      </w:r>
      <w:r w:rsidRPr="00541D56">
        <w:rPr>
          <w:rFonts w:asciiTheme="minorBidi" w:hAnsiTheme="minorBidi" w:cstheme="minorBidi"/>
          <w:color w:val="000000" w:themeColor="text1"/>
          <w:sz w:val="24"/>
          <w:szCs w:val="24"/>
          <w:lang w:val="sv-SE"/>
        </w:rPr>
        <w:t xml:space="preserve"> dengan menggunakan NaOCl dan Ca(Ocl)</w:t>
      </w:r>
      <w:r w:rsidRPr="00541D56">
        <w:rPr>
          <w:rFonts w:asciiTheme="minorBidi" w:hAnsiTheme="minorBidi" w:cstheme="minorBidi"/>
          <w:color w:val="000000" w:themeColor="text1"/>
          <w:sz w:val="24"/>
          <w:szCs w:val="24"/>
          <w:vertAlign w:val="subscript"/>
          <w:lang w:val="sv-SE"/>
        </w:rPr>
        <w:t>2</w:t>
      </w:r>
      <w:r w:rsidRPr="00541D56">
        <w:rPr>
          <w:rFonts w:asciiTheme="minorBidi" w:hAnsiTheme="minorBidi" w:cstheme="minorBidi"/>
          <w:color w:val="000000" w:themeColor="text1"/>
          <w:sz w:val="24"/>
          <w:szCs w:val="24"/>
          <w:lang w:val="sv-SE"/>
        </w:rPr>
        <w:t>. Hasilnya menunjukkan eksplan yang disterilisasi dengan NaOCl menunjukkan tingkat kontaminasi yang lebih tinggi dibandingkan dengan kalsium hipoklorit (Ca(OCl)</w:t>
      </w:r>
      <w:r w:rsidRPr="00541D56">
        <w:rPr>
          <w:rFonts w:ascii="Cambria Math" w:hAnsi="Cambria Math" w:cs="Cambria Math"/>
          <w:color w:val="000000" w:themeColor="text1"/>
          <w:sz w:val="24"/>
          <w:szCs w:val="24"/>
          <w:lang w:val="sv-SE"/>
        </w:rPr>
        <w:t>₂</w:t>
      </w:r>
      <w:r w:rsidRPr="00541D56">
        <w:rPr>
          <w:rFonts w:asciiTheme="minorBidi" w:hAnsiTheme="minorBidi" w:cstheme="minorBidi"/>
          <w:color w:val="000000" w:themeColor="text1"/>
          <w:sz w:val="24"/>
          <w:szCs w:val="24"/>
          <w:lang w:val="sv-SE"/>
        </w:rPr>
        <w:t>). Namun, eksplan yang disterilisasi dengan NaOCl memiliki kemampuan pemulihan dan pertumbuhan yang lebih baik, dengan persentase eksplan hidup mencapai 80% pada perlakuan tertentu. Hal ini menunjukkan bahwa meskipun tingkat kontaminasi awal lebih tinggi, eksplan yang disterilisasi dengan NaOCl memiliki potensi regenerasi yang lebih tinggi.</w:t>
      </w:r>
    </w:p>
    <w:p w14:paraId="7051FA95" w14:textId="77777777" w:rsidR="00BD4089" w:rsidRPr="00541D56" w:rsidRDefault="00BD4089" w:rsidP="00E30C0E">
      <w:pPr>
        <w:spacing w:after="0" w:line="240" w:lineRule="auto"/>
        <w:ind w:left="426" w:firstLine="567"/>
        <w:jc w:val="both"/>
        <w:rPr>
          <w:rFonts w:asciiTheme="minorBidi" w:hAnsiTheme="minorBidi" w:cstheme="minorBidi"/>
          <w:color w:val="000000" w:themeColor="text1"/>
          <w:sz w:val="24"/>
          <w:szCs w:val="24"/>
          <w:lang w:val="sv-SE"/>
        </w:rPr>
      </w:pPr>
    </w:p>
    <w:p w14:paraId="6B82087A" w14:textId="77777777" w:rsidR="00E30C0E" w:rsidRPr="00541D56" w:rsidRDefault="00E30C0E" w:rsidP="00E30C0E">
      <w:pPr>
        <w:spacing w:after="0" w:line="240" w:lineRule="auto"/>
        <w:ind w:left="426" w:firstLine="567"/>
        <w:jc w:val="both"/>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 xml:space="preserve">Dalam kultur </w:t>
      </w:r>
      <w:r w:rsidRPr="00541D56">
        <w:rPr>
          <w:rFonts w:asciiTheme="minorBidi" w:hAnsiTheme="minorBidi" w:cstheme="minorBidi"/>
          <w:i/>
          <w:iCs/>
          <w:color w:val="000000" w:themeColor="text1"/>
          <w:sz w:val="24"/>
          <w:szCs w:val="24"/>
        </w:rPr>
        <w:t xml:space="preserve">in </w:t>
      </w:r>
      <w:proofErr w:type="spellStart"/>
      <w:r w:rsidRPr="00541D56">
        <w:rPr>
          <w:rFonts w:asciiTheme="minorBidi" w:hAnsiTheme="minorBidi" w:cstheme="minorBidi"/>
          <w:i/>
          <w:iCs/>
          <w:color w:val="000000" w:themeColor="text1"/>
          <w:sz w:val="24"/>
          <w:szCs w:val="24"/>
        </w:rPr>
        <w:t>vitro</w:t>
      </w:r>
      <w:proofErr w:type="spellEnd"/>
      <w:r w:rsidRPr="00541D56">
        <w:rPr>
          <w:rFonts w:asciiTheme="minorBidi" w:hAnsiTheme="minorBidi" w:cstheme="minorBidi"/>
          <w:color w:val="000000" w:themeColor="text1"/>
          <w:sz w:val="24"/>
          <w:szCs w:val="24"/>
        </w:rPr>
        <w:t xml:space="preserve">, sterilisasi dan kualitas eksplan merupakan faktor penting dalam pertumbuhan. Selain sterilisasi eksplan, sterilisasi pada proses transfer atau inokulasi juga dapat mempengaruhi persentase eksplan hidup. Persentase eksplan hidup juga dipengaruhi oleh sumber eksplan. Eksplan yang diperoleh melalui subkultur, yaitu eksplan hasil kultur </w:t>
      </w:r>
      <w:r w:rsidRPr="00541D56">
        <w:rPr>
          <w:rFonts w:asciiTheme="minorBidi" w:hAnsiTheme="minorBidi" w:cstheme="minorBidi"/>
          <w:i/>
          <w:iCs/>
          <w:color w:val="000000" w:themeColor="text1"/>
          <w:sz w:val="24"/>
          <w:szCs w:val="24"/>
        </w:rPr>
        <w:t xml:space="preserve">in </w:t>
      </w:r>
      <w:proofErr w:type="spellStart"/>
      <w:r w:rsidRPr="00541D56">
        <w:rPr>
          <w:rFonts w:asciiTheme="minorBidi" w:hAnsiTheme="minorBidi" w:cstheme="minorBidi"/>
          <w:i/>
          <w:iCs/>
          <w:color w:val="000000" w:themeColor="text1"/>
          <w:sz w:val="24"/>
          <w:szCs w:val="24"/>
        </w:rPr>
        <w:t>vitro</w:t>
      </w:r>
      <w:proofErr w:type="spellEnd"/>
      <w:r w:rsidRPr="00541D56">
        <w:rPr>
          <w:rFonts w:asciiTheme="minorBidi" w:hAnsiTheme="minorBidi" w:cstheme="minorBidi"/>
          <w:color w:val="000000" w:themeColor="text1"/>
          <w:sz w:val="24"/>
          <w:szCs w:val="24"/>
        </w:rPr>
        <w:t xml:space="preserve"> sehingga eksplan dalam keadaan steril. Eksplan yang diperoleh dari lapang merupakan eksplan yang harus disterilisasi dengan metode yang tepat agar eksplan dapat tumbuh dan bertahan hidup. Media tanam yang digunakan pada kultur </w:t>
      </w:r>
      <w:r w:rsidRPr="00541D56">
        <w:rPr>
          <w:rFonts w:asciiTheme="minorBidi" w:hAnsiTheme="minorBidi" w:cstheme="minorBidi"/>
          <w:i/>
          <w:iCs/>
          <w:color w:val="000000" w:themeColor="text1"/>
          <w:sz w:val="24"/>
          <w:szCs w:val="24"/>
        </w:rPr>
        <w:t xml:space="preserve">in </w:t>
      </w:r>
      <w:proofErr w:type="spellStart"/>
      <w:r w:rsidRPr="00541D56">
        <w:rPr>
          <w:rFonts w:asciiTheme="minorBidi" w:hAnsiTheme="minorBidi" w:cstheme="minorBidi"/>
          <w:i/>
          <w:iCs/>
          <w:color w:val="000000" w:themeColor="text1"/>
          <w:sz w:val="24"/>
          <w:szCs w:val="24"/>
        </w:rPr>
        <w:t>vitro</w:t>
      </w:r>
      <w:proofErr w:type="spellEnd"/>
      <w:r w:rsidRPr="00541D56">
        <w:rPr>
          <w:rFonts w:asciiTheme="minorBidi" w:hAnsiTheme="minorBidi" w:cstheme="minorBidi"/>
          <w:color w:val="000000" w:themeColor="text1"/>
          <w:sz w:val="24"/>
          <w:szCs w:val="24"/>
        </w:rPr>
        <w:t xml:space="preserve"> juga mempengaruhi persentase eksplan hidup. Eksplan dapat bertahan hidup karena adanya reaksi positif tanaman terhadap media yang diberikan sehingga tanaman mampu beradaptasi dalam media tersebut.</w:t>
      </w:r>
      <w:bookmarkEnd w:id="7"/>
    </w:p>
    <w:p w14:paraId="768C1013" w14:textId="77777777" w:rsidR="00E30C0E" w:rsidRPr="00541D56" w:rsidRDefault="00E30C0E" w:rsidP="00E30C0E">
      <w:pPr>
        <w:pStyle w:val="ListParagraph"/>
        <w:spacing w:after="0" w:line="240" w:lineRule="auto"/>
        <w:ind w:left="426"/>
        <w:jc w:val="both"/>
        <w:rPr>
          <w:rFonts w:asciiTheme="minorBidi" w:eastAsia="Times New Roman" w:hAnsiTheme="minorBidi" w:cstheme="minorBidi"/>
          <w:b/>
          <w:bCs/>
          <w:color w:val="000000" w:themeColor="text1"/>
          <w:sz w:val="24"/>
          <w:szCs w:val="24"/>
          <w:lang w:val="id-ID"/>
        </w:rPr>
      </w:pPr>
    </w:p>
    <w:p w14:paraId="7651AE7F" w14:textId="77777777" w:rsidR="00E30C0E" w:rsidRPr="00541D56" w:rsidRDefault="00E30C0E" w:rsidP="00E30C0E">
      <w:pPr>
        <w:pStyle w:val="ListParagraph"/>
        <w:numPr>
          <w:ilvl w:val="0"/>
          <w:numId w:val="6"/>
        </w:numPr>
        <w:spacing w:after="0" w:line="240" w:lineRule="auto"/>
        <w:ind w:left="426"/>
        <w:jc w:val="both"/>
        <w:rPr>
          <w:rFonts w:asciiTheme="minorBidi" w:eastAsia="Times New Roman" w:hAnsiTheme="minorBidi" w:cstheme="minorBidi"/>
          <w:b/>
          <w:bCs/>
          <w:color w:val="000000" w:themeColor="text1"/>
          <w:sz w:val="24"/>
          <w:szCs w:val="24"/>
          <w:lang w:val="sv-SE"/>
        </w:rPr>
      </w:pPr>
      <w:r w:rsidRPr="00541D56">
        <w:rPr>
          <w:rFonts w:asciiTheme="minorBidi" w:eastAsia="Times New Roman" w:hAnsiTheme="minorBidi" w:cstheme="minorBidi"/>
          <w:b/>
          <w:bCs/>
          <w:color w:val="000000" w:themeColor="text1"/>
          <w:sz w:val="24"/>
          <w:szCs w:val="24"/>
          <w:lang w:val="sv-SE"/>
        </w:rPr>
        <w:t>Sumber Kontaminan</w:t>
      </w:r>
    </w:p>
    <w:p w14:paraId="36A0393F" w14:textId="77777777" w:rsidR="00E30C0E" w:rsidRPr="00541D56" w:rsidRDefault="00E30C0E" w:rsidP="00E30C0E">
      <w:pPr>
        <w:pStyle w:val="ListParagraph"/>
        <w:spacing w:after="0" w:line="240" w:lineRule="auto"/>
        <w:ind w:left="426" w:firstLine="567"/>
        <w:jc w:val="both"/>
        <w:rPr>
          <w:rFonts w:asciiTheme="minorBidi" w:hAnsiTheme="minorBidi" w:cstheme="minorBidi"/>
          <w:color w:val="000000" w:themeColor="text1"/>
          <w:sz w:val="24"/>
          <w:szCs w:val="24"/>
          <w:lang w:val="id-ID"/>
        </w:rPr>
      </w:pPr>
      <w:r w:rsidRPr="00541D56">
        <w:rPr>
          <w:rFonts w:asciiTheme="minorBidi" w:hAnsiTheme="minorBidi" w:cstheme="minorBidi"/>
          <w:color w:val="000000" w:themeColor="text1"/>
          <w:sz w:val="24"/>
          <w:szCs w:val="24"/>
          <w:lang w:val="id-ID"/>
        </w:rPr>
        <w:t xml:space="preserve">Kontaminasi merupakan permasalahan utama pada kultur </w:t>
      </w:r>
      <w:r w:rsidRPr="00541D56">
        <w:rPr>
          <w:rFonts w:asciiTheme="minorBidi" w:hAnsiTheme="minorBidi" w:cstheme="minorBidi"/>
          <w:i/>
          <w:iCs/>
          <w:color w:val="000000" w:themeColor="text1"/>
          <w:sz w:val="24"/>
          <w:szCs w:val="24"/>
          <w:lang w:val="id-ID"/>
        </w:rPr>
        <w:t xml:space="preserve">in </w:t>
      </w:r>
      <w:proofErr w:type="spellStart"/>
      <w:r w:rsidRPr="00541D56">
        <w:rPr>
          <w:rFonts w:asciiTheme="minorBidi" w:hAnsiTheme="minorBidi" w:cstheme="minorBidi"/>
          <w:i/>
          <w:iCs/>
          <w:color w:val="000000" w:themeColor="text1"/>
          <w:sz w:val="24"/>
          <w:szCs w:val="24"/>
          <w:lang w:val="id-ID"/>
        </w:rPr>
        <w:t>vitro</w:t>
      </w:r>
      <w:proofErr w:type="spellEnd"/>
      <w:r w:rsidRPr="00541D56">
        <w:rPr>
          <w:rFonts w:asciiTheme="minorBidi" w:hAnsiTheme="minorBidi" w:cstheme="minorBidi"/>
          <w:color w:val="000000" w:themeColor="text1"/>
          <w:sz w:val="24"/>
          <w:szCs w:val="24"/>
          <w:lang w:val="id-ID"/>
        </w:rPr>
        <w:t xml:space="preserve"> yang dapat muncul mulai tahap inisiasi, pemeliharaan kultur, hingga pembesaran </w:t>
      </w:r>
      <w:proofErr w:type="spellStart"/>
      <w:r w:rsidRPr="00541D56">
        <w:rPr>
          <w:rFonts w:asciiTheme="minorBidi" w:hAnsiTheme="minorBidi" w:cstheme="minorBidi"/>
          <w:color w:val="000000" w:themeColor="text1"/>
          <w:sz w:val="24"/>
          <w:szCs w:val="24"/>
          <w:lang w:val="id-ID"/>
        </w:rPr>
        <w:t>planlet</w:t>
      </w:r>
      <w:proofErr w:type="spellEnd"/>
      <w:r w:rsidRPr="00541D56">
        <w:rPr>
          <w:rFonts w:asciiTheme="minorBidi" w:hAnsiTheme="minorBidi" w:cstheme="minorBidi"/>
          <w:color w:val="000000" w:themeColor="text1"/>
          <w:sz w:val="24"/>
          <w:szCs w:val="24"/>
          <w:lang w:val="id-ID"/>
        </w:rPr>
        <w:t xml:space="preserve">. Sumber kontaminasi dapat berasal dari eksplan, kebersihan ruangan, peralatan yang digunakan, serta media kultur yang dipakai dalam percobaan. Mikroorganisme penyebab kontaminasi pada kultur </w:t>
      </w:r>
      <w:r w:rsidRPr="00541D56">
        <w:rPr>
          <w:rFonts w:asciiTheme="minorBidi" w:hAnsiTheme="minorBidi" w:cstheme="minorBidi"/>
          <w:i/>
          <w:iCs/>
          <w:color w:val="000000" w:themeColor="text1"/>
          <w:sz w:val="24"/>
          <w:szCs w:val="24"/>
          <w:lang w:val="id-ID"/>
        </w:rPr>
        <w:t xml:space="preserve">in </w:t>
      </w:r>
      <w:proofErr w:type="spellStart"/>
      <w:r w:rsidRPr="00541D56">
        <w:rPr>
          <w:rFonts w:asciiTheme="minorBidi" w:hAnsiTheme="minorBidi" w:cstheme="minorBidi"/>
          <w:i/>
          <w:iCs/>
          <w:color w:val="000000" w:themeColor="text1"/>
          <w:sz w:val="24"/>
          <w:szCs w:val="24"/>
          <w:lang w:val="id-ID"/>
        </w:rPr>
        <w:t>vitro</w:t>
      </w:r>
      <w:proofErr w:type="spellEnd"/>
      <w:r w:rsidRPr="00541D56">
        <w:rPr>
          <w:rFonts w:asciiTheme="minorBidi" w:hAnsiTheme="minorBidi" w:cstheme="minorBidi"/>
          <w:color w:val="000000" w:themeColor="text1"/>
          <w:sz w:val="24"/>
          <w:szCs w:val="24"/>
          <w:lang w:val="id-ID"/>
        </w:rPr>
        <w:t xml:space="preserve"> yang banyak ditemukan adalah jamur dan bakteri. Kontaminasi oleh jamur dapat ditandai dengan adanya benang-benang halus yang pada umumnya berwarna putih. Kontaminasi jamur dapat menyebabkan kematian pada eksplan. Kontaminasi bakteri ditandai dengan terbentuknya selaput bening yang membayang menutupi media berupa lendir di permukaan media dan berubah menjadi putih kekuningan (Abdullah </w:t>
      </w:r>
      <w:proofErr w:type="spellStart"/>
      <w:r w:rsidRPr="00541D56">
        <w:rPr>
          <w:rFonts w:asciiTheme="minorBidi" w:hAnsiTheme="minorBidi" w:cstheme="minorBidi"/>
          <w:i/>
          <w:iCs/>
          <w:color w:val="000000" w:themeColor="text1"/>
          <w:sz w:val="24"/>
          <w:szCs w:val="24"/>
          <w:lang w:val="id-ID"/>
        </w:rPr>
        <w:t>et</w:t>
      </w:r>
      <w:proofErr w:type="spellEnd"/>
      <w:r w:rsidRPr="00541D56">
        <w:rPr>
          <w:rFonts w:asciiTheme="minorBidi" w:hAnsiTheme="minorBidi" w:cstheme="minorBidi"/>
          <w:i/>
          <w:iCs/>
          <w:color w:val="000000" w:themeColor="text1"/>
          <w:sz w:val="24"/>
          <w:szCs w:val="24"/>
          <w:lang w:val="id-ID"/>
        </w:rPr>
        <w:t xml:space="preserve"> al</w:t>
      </w:r>
      <w:r w:rsidRPr="00541D56">
        <w:rPr>
          <w:rFonts w:asciiTheme="minorBidi" w:hAnsiTheme="minorBidi" w:cstheme="minorBidi"/>
          <w:color w:val="000000" w:themeColor="text1"/>
          <w:sz w:val="24"/>
          <w:szCs w:val="24"/>
          <w:lang w:val="id-ID"/>
        </w:rPr>
        <w:t>., 2022).</w:t>
      </w:r>
    </w:p>
    <w:p w14:paraId="3BC0EA26" w14:textId="77777777" w:rsidR="00E30C0E" w:rsidRDefault="00E30C0E" w:rsidP="00E30C0E">
      <w:pPr>
        <w:pStyle w:val="ListParagraph"/>
        <w:spacing w:before="240" w:line="240" w:lineRule="auto"/>
        <w:ind w:left="426" w:firstLine="567"/>
        <w:jc w:val="both"/>
        <w:rPr>
          <w:rFonts w:asciiTheme="minorBidi" w:hAnsiTheme="minorBidi" w:cstheme="minorBidi"/>
          <w:color w:val="000000" w:themeColor="text1"/>
          <w:sz w:val="24"/>
          <w:szCs w:val="24"/>
          <w:lang w:val="id-ID"/>
        </w:rPr>
      </w:pPr>
      <w:proofErr w:type="spellStart"/>
      <w:r w:rsidRPr="00541D56">
        <w:rPr>
          <w:rFonts w:asciiTheme="minorBidi" w:hAnsiTheme="minorBidi" w:cstheme="minorBidi"/>
          <w:color w:val="000000" w:themeColor="text1"/>
          <w:sz w:val="24"/>
          <w:szCs w:val="24"/>
          <w:lang w:val="id-ID"/>
        </w:rPr>
        <w:t>Handoyowati</w:t>
      </w:r>
      <w:proofErr w:type="spellEnd"/>
      <w:r w:rsidRPr="00541D56">
        <w:rPr>
          <w:rFonts w:asciiTheme="minorBidi" w:hAnsiTheme="minorBidi" w:cstheme="minorBidi"/>
          <w:color w:val="000000" w:themeColor="text1"/>
          <w:sz w:val="24"/>
          <w:szCs w:val="24"/>
          <w:lang w:val="id-ID"/>
        </w:rPr>
        <w:t xml:space="preserve"> (2016) menyatakan bahwa setiap bahan yang dijadikan eksplan memiliki tingkat kontaminasi yang berbeda, tergantung dari jenis tanaman, bagian tanaman yang dijadikan eksplan, morfologi permukaan, lingkungan tumbuh, kondisi tanaman, dan waktu pengambilan eksplan. </w:t>
      </w:r>
    </w:p>
    <w:p w14:paraId="1BB88768" w14:textId="77777777" w:rsidR="00E30C0E" w:rsidRPr="00541D56" w:rsidRDefault="00E30C0E" w:rsidP="00E30C0E">
      <w:pPr>
        <w:pStyle w:val="ListParagraph"/>
        <w:spacing w:before="240" w:line="240" w:lineRule="auto"/>
        <w:ind w:left="426" w:firstLine="567"/>
        <w:jc w:val="both"/>
        <w:rPr>
          <w:rFonts w:asciiTheme="minorBidi" w:hAnsiTheme="minorBidi" w:cstheme="minorBidi"/>
          <w:color w:val="000000" w:themeColor="text1"/>
          <w:sz w:val="24"/>
          <w:szCs w:val="24"/>
          <w:lang w:val="id-ID"/>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928"/>
        <w:gridCol w:w="1899"/>
      </w:tblGrid>
      <w:tr w:rsidR="00E30C0E" w:rsidRPr="00541D56" w14:paraId="71094520" w14:textId="77777777" w:rsidTr="00A97022">
        <w:trPr>
          <w:trHeight w:val="1891"/>
          <w:jc w:val="center"/>
        </w:trPr>
        <w:tc>
          <w:tcPr>
            <w:tcW w:w="1843" w:type="dxa"/>
          </w:tcPr>
          <w:p w14:paraId="112F4FEA" w14:textId="77777777" w:rsidR="00E30C0E" w:rsidRPr="00541D56" w:rsidRDefault="00E30C0E" w:rsidP="00A97022">
            <w:pPr>
              <w:pStyle w:val="ListParagraph"/>
              <w:spacing w:line="240" w:lineRule="auto"/>
              <w:ind w:left="0"/>
              <w:jc w:val="both"/>
              <w:rPr>
                <w:rFonts w:asciiTheme="minorBidi" w:hAnsiTheme="minorBidi" w:cstheme="minorBidi"/>
                <w:color w:val="000000" w:themeColor="text1"/>
                <w:sz w:val="24"/>
                <w:szCs w:val="24"/>
                <w:lang w:val="id-ID"/>
              </w:rPr>
            </w:pPr>
            <w:bookmarkStart w:id="8" w:name="_Hlk187960975"/>
            <w:r w:rsidRPr="00541D56">
              <w:rPr>
                <w:rFonts w:asciiTheme="minorBidi" w:hAnsiTheme="minorBidi" w:cstheme="minorBidi"/>
                <w:noProof/>
                <w:color w:val="000000" w:themeColor="text1"/>
                <w:sz w:val="24"/>
                <w:szCs w:val="24"/>
                <w:lang w:val="id-ID"/>
              </w:rPr>
              <w:drawing>
                <wp:inline distT="0" distB="0" distL="0" distR="0" wp14:anchorId="46084421" wp14:editId="7FC7BA4F">
                  <wp:extent cx="1003514" cy="1235710"/>
                  <wp:effectExtent l="0" t="0" r="6350" b="2540"/>
                  <wp:docPr id="18538893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889303" name=""/>
                          <pic:cNvPicPr/>
                        </pic:nvPicPr>
                        <pic:blipFill>
                          <a:blip r:embed="rId11"/>
                          <a:stretch>
                            <a:fillRect/>
                          </a:stretch>
                        </pic:blipFill>
                        <pic:spPr>
                          <a:xfrm>
                            <a:off x="0" y="0"/>
                            <a:ext cx="1003514" cy="1235710"/>
                          </a:xfrm>
                          <a:prstGeom prst="rect">
                            <a:avLst/>
                          </a:prstGeom>
                        </pic:spPr>
                      </pic:pic>
                    </a:graphicData>
                  </a:graphic>
                </wp:inline>
              </w:drawing>
            </w:r>
          </w:p>
        </w:tc>
        <w:tc>
          <w:tcPr>
            <w:tcW w:w="1928" w:type="dxa"/>
          </w:tcPr>
          <w:p w14:paraId="5F198126" w14:textId="77777777" w:rsidR="00E30C0E" w:rsidRPr="00541D56" w:rsidRDefault="00E30C0E" w:rsidP="00A97022">
            <w:pPr>
              <w:pStyle w:val="ListParagraph"/>
              <w:spacing w:line="240" w:lineRule="auto"/>
              <w:ind w:left="0"/>
              <w:jc w:val="both"/>
              <w:rPr>
                <w:rFonts w:asciiTheme="minorBidi" w:hAnsiTheme="minorBidi" w:cstheme="minorBidi"/>
                <w:color w:val="000000" w:themeColor="text1"/>
                <w:sz w:val="24"/>
                <w:szCs w:val="24"/>
                <w:lang w:val="id-ID"/>
              </w:rPr>
            </w:pPr>
            <w:r w:rsidRPr="00541D56">
              <w:rPr>
                <w:rFonts w:asciiTheme="minorBidi" w:hAnsiTheme="minorBidi" w:cstheme="minorBidi"/>
                <w:noProof/>
                <w:color w:val="000000" w:themeColor="text1"/>
                <w:sz w:val="24"/>
                <w:szCs w:val="24"/>
                <w:lang w:val="id-ID"/>
              </w:rPr>
              <w:drawing>
                <wp:inline distT="0" distB="0" distL="0" distR="0" wp14:anchorId="659F4EE5" wp14:editId="2BA29842">
                  <wp:extent cx="965072" cy="1228090"/>
                  <wp:effectExtent l="0" t="0" r="6985" b="0"/>
                  <wp:docPr id="531555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555080" name=""/>
                          <pic:cNvPicPr/>
                        </pic:nvPicPr>
                        <pic:blipFill>
                          <a:blip r:embed="rId12"/>
                          <a:stretch>
                            <a:fillRect/>
                          </a:stretch>
                        </pic:blipFill>
                        <pic:spPr>
                          <a:xfrm>
                            <a:off x="0" y="0"/>
                            <a:ext cx="996992" cy="1268709"/>
                          </a:xfrm>
                          <a:prstGeom prst="rect">
                            <a:avLst/>
                          </a:prstGeom>
                        </pic:spPr>
                      </pic:pic>
                    </a:graphicData>
                  </a:graphic>
                </wp:inline>
              </w:drawing>
            </w:r>
          </w:p>
        </w:tc>
        <w:tc>
          <w:tcPr>
            <w:tcW w:w="1899" w:type="dxa"/>
          </w:tcPr>
          <w:p w14:paraId="707C7108" w14:textId="77777777" w:rsidR="00E30C0E" w:rsidRPr="00541D56" w:rsidRDefault="00E30C0E" w:rsidP="00A97022">
            <w:pPr>
              <w:pStyle w:val="ListParagraph"/>
              <w:spacing w:line="240" w:lineRule="auto"/>
              <w:ind w:left="0"/>
              <w:jc w:val="both"/>
              <w:rPr>
                <w:rFonts w:asciiTheme="minorBidi" w:hAnsiTheme="minorBidi" w:cstheme="minorBidi"/>
                <w:color w:val="000000" w:themeColor="text1"/>
                <w:sz w:val="24"/>
                <w:szCs w:val="24"/>
                <w:lang w:val="id-ID"/>
              </w:rPr>
            </w:pPr>
            <w:r w:rsidRPr="00541D56">
              <w:rPr>
                <w:rFonts w:asciiTheme="minorBidi" w:hAnsiTheme="minorBidi" w:cstheme="minorBidi"/>
                <w:noProof/>
                <w:color w:val="000000" w:themeColor="text1"/>
                <w:sz w:val="24"/>
                <w:szCs w:val="24"/>
                <w:lang w:val="id-ID"/>
              </w:rPr>
              <w:drawing>
                <wp:inline distT="0" distB="0" distL="0" distR="0" wp14:anchorId="17B7F97D" wp14:editId="07EAFE44">
                  <wp:extent cx="922635" cy="1193800"/>
                  <wp:effectExtent l="0" t="0" r="0" b="6350"/>
                  <wp:docPr id="2016736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736909" name=""/>
                          <pic:cNvPicPr/>
                        </pic:nvPicPr>
                        <pic:blipFill>
                          <a:blip r:embed="rId13"/>
                          <a:stretch>
                            <a:fillRect/>
                          </a:stretch>
                        </pic:blipFill>
                        <pic:spPr>
                          <a:xfrm>
                            <a:off x="0" y="0"/>
                            <a:ext cx="958843" cy="1240650"/>
                          </a:xfrm>
                          <a:prstGeom prst="rect">
                            <a:avLst/>
                          </a:prstGeom>
                        </pic:spPr>
                      </pic:pic>
                    </a:graphicData>
                  </a:graphic>
                </wp:inline>
              </w:drawing>
            </w:r>
          </w:p>
        </w:tc>
      </w:tr>
    </w:tbl>
    <w:p w14:paraId="0BADDB55" w14:textId="77777777" w:rsidR="00E30C0E" w:rsidRPr="00541D56" w:rsidRDefault="00E30C0E" w:rsidP="00E30C0E">
      <w:pPr>
        <w:spacing w:after="0" w:line="240" w:lineRule="auto"/>
        <w:jc w:val="center"/>
        <w:rPr>
          <w:rFonts w:asciiTheme="minorBidi" w:hAnsiTheme="minorBidi" w:cstheme="minorBidi"/>
          <w:color w:val="000000" w:themeColor="text1"/>
          <w:sz w:val="24"/>
          <w:szCs w:val="24"/>
        </w:rPr>
      </w:pPr>
      <w:r w:rsidRPr="00541D56">
        <w:rPr>
          <w:rFonts w:asciiTheme="minorBidi" w:hAnsiTheme="minorBidi" w:cstheme="minorBidi"/>
          <w:b/>
          <w:bCs/>
          <w:color w:val="000000" w:themeColor="text1"/>
          <w:sz w:val="24"/>
          <w:szCs w:val="24"/>
        </w:rPr>
        <w:t>Gambar 3</w:t>
      </w:r>
      <w:r w:rsidRPr="00541D56">
        <w:rPr>
          <w:rFonts w:asciiTheme="minorBidi" w:hAnsiTheme="minorBidi" w:cstheme="minorBidi"/>
          <w:color w:val="000000" w:themeColor="text1"/>
          <w:sz w:val="24"/>
          <w:szCs w:val="24"/>
        </w:rPr>
        <w:t>.</w:t>
      </w:r>
      <w:r w:rsidRPr="00541D56">
        <w:rPr>
          <w:rFonts w:asciiTheme="minorBidi" w:hAnsiTheme="minorBidi" w:cstheme="minorBidi"/>
          <w:b/>
          <w:bCs/>
          <w:color w:val="000000" w:themeColor="text1"/>
          <w:sz w:val="24"/>
          <w:szCs w:val="24"/>
        </w:rPr>
        <w:t xml:space="preserve"> </w:t>
      </w:r>
      <w:r w:rsidRPr="00541D56">
        <w:rPr>
          <w:rFonts w:asciiTheme="minorBidi" w:hAnsiTheme="minorBidi" w:cstheme="minorBidi"/>
          <w:color w:val="000000" w:themeColor="text1"/>
          <w:sz w:val="24"/>
          <w:szCs w:val="24"/>
        </w:rPr>
        <w:t>Penampakan kontaminasi jamur pada eksplan biji manggis</w:t>
      </w:r>
    </w:p>
    <w:p w14:paraId="27C4055A" w14:textId="77777777" w:rsidR="00E30C0E" w:rsidRPr="00541D56" w:rsidRDefault="00E30C0E" w:rsidP="00E30C0E">
      <w:pPr>
        <w:spacing w:after="0" w:line="240" w:lineRule="auto"/>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(Dok. Pribadi Laboratorium Kultur Jaringan YAHDI)</w:t>
      </w:r>
    </w:p>
    <w:p w14:paraId="260E0D63" w14:textId="77777777" w:rsidR="00E30C0E" w:rsidRDefault="00E30C0E" w:rsidP="00E30C0E">
      <w:pPr>
        <w:spacing w:before="240" w:line="240" w:lineRule="auto"/>
        <w:ind w:left="426" w:firstLine="567"/>
        <w:jc w:val="both"/>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 xml:space="preserve">Gambar 3 di atas merupakan beberapa gambar yang diperoleh melalui pengamatan yang dilakukan di ruang kultur. Kontaminasi jamur ditunjukkan dengan adanya </w:t>
      </w:r>
      <w:proofErr w:type="spellStart"/>
      <w:r w:rsidRPr="00541D56">
        <w:rPr>
          <w:rFonts w:asciiTheme="minorBidi" w:hAnsiTheme="minorBidi" w:cstheme="minorBidi"/>
          <w:color w:val="000000" w:themeColor="text1"/>
          <w:sz w:val="24"/>
          <w:szCs w:val="24"/>
        </w:rPr>
        <w:t>miselium</w:t>
      </w:r>
      <w:proofErr w:type="spellEnd"/>
      <w:r w:rsidRPr="00541D56">
        <w:rPr>
          <w:rFonts w:asciiTheme="minorBidi" w:hAnsiTheme="minorBidi" w:cstheme="minorBidi"/>
          <w:color w:val="000000" w:themeColor="text1"/>
          <w:sz w:val="24"/>
          <w:szCs w:val="24"/>
        </w:rPr>
        <w:t xml:space="preserve"> berwarna putih yang terdapat di sekitar eksplan. </w:t>
      </w:r>
      <w:proofErr w:type="spellStart"/>
      <w:r w:rsidRPr="00541D56">
        <w:rPr>
          <w:rFonts w:asciiTheme="minorBidi" w:hAnsiTheme="minorBidi" w:cstheme="minorBidi"/>
          <w:color w:val="000000" w:themeColor="text1"/>
          <w:sz w:val="24"/>
          <w:szCs w:val="24"/>
        </w:rPr>
        <w:t>Miselium</w:t>
      </w:r>
      <w:proofErr w:type="spellEnd"/>
      <w:r w:rsidRPr="00541D56">
        <w:rPr>
          <w:rFonts w:asciiTheme="minorBidi" w:hAnsiTheme="minorBidi" w:cstheme="minorBidi"/>
          <w:color w:val="000000" w:themeColor="text1"/>
          <w:sz w:val="24"/>
          <w:szCs w:val="24"/>
        </w:rPr>
        <w:t xml:space="preserve"> yang menyebar di sekitar eksplan akan menyebabkan kematian pada eksplan. </w:t>
      </w:r>
      <w:proofErr w:type="spellStart"/>
      <w:r w:rsidRPr="00541D56">
        <w:rPr>
          <w:rFonts w:asciiTheme="minorBidi" w:hAnsiTheme="minorBidi" w:cstheme="minorBidi"/>
          <w:color w:val="000000" w:themeColor="text1"/>
          <w:sz w:val="24"/>
          <w:szCs w:val="24"/>
        </w:rPr>
        <w:t>Pancaningtyas</w:t>
      </w:r>
      <w:proofErr w:type="spellEnd"/>
      <w:r w:rsidRPr="00541D56">
        <w:rPr>
          <w:rFonts w:asciiTheme="minorBidi" w:hAnsiTheme="minorBidi" w:cstheme="minorBidi"/>
          <w:color w:val="000000" w:themeColor="text1"/>
          <w:sz w:val="24"/>
          <w:szCs w:val="24"/>
        </w:rPr>
        <w:t xml:space="preserve"> &amp; </w:t>
      </w:r>
      <w:proofErr w:type="spellStart"/>
      <w:r w:rsidRPr="00541D56">
        <w:rPr>
          <w:rFonts w:asciiTheme="minorBidi" w:hAnsiTheme="minorBidi" w:cstheme="minorBidi"/>
          <w:color w:val="000000" w:themeColor="text1"/>
          <w:sz w:val="24"/>
          <w:szCs w:val="24"/>
        </w:rPr>
        <w:t>Nafi’ah</w:t>
      </w:r>
      <w:proofErr w:type="spellEnd"/>
      <w:r w:rsidRPr="00541D56">
        <w:rPr>
          <w:rFonts w:asciiTheme="minorBidi" w:hAnsiTheme="minorBidi" w:cstheme="minorBidi"/>
          <w:color w:val="000000" w:themeColor="text1"/>
          <w:sz w:val="24"/>
          <w:szCs w:val="24"/>
        </w:rPr>
        <w:t xml:space="preserve"> (2020) menyatakan bahwa jamur kontaminan yang sering ditemukan pada kultur </w:t>
      </w:r>
      <w:r w:rsidRPr="00541D56">
        <w:rPr>
          <w:rFonts w:asciiTheme="minorBidi" w:hAnsiTheme="minorBidi" w:cstheme="minorBidi"/>
          <w:i/>
          <w:iCs/>
          <w:color w:val="000000" w:themeColor="text1"/>
          <w:sz w:val="24"/>
          <w:szCs w:val="24"/>
        </w:rPr>
        <w:t xml:space="preserve">in </w:t>
      </w:r>
      <w:proofErr w:type="spellStart"/>
      <w:r w:rsidRPr="00541D56">
        <w:rPr>
          <w:rFonts w:asciiTheme="minorBidi" w:hAnsiTheme="minorBidi" w:cstheme="minorBidi"/>
          <w:i/>
          <w:iCs/>
          <w:color w:val="000000" w:themeColor="text1"/>
          <w:sz w:val="24"/>
          <w:szCs w:val="24"/>
        </w:rPr>
        <w:t>vitro</w:t>
      </w:r>
      <w:proofErr w:type="spellEnd"/>
      <w:r w:rsidRPr="00541D56">
        <w:rPr>
          <w:rFonts w:asciiTheme="minorBidi" w:hAnsiTheme="minorBidi" w:cstheme="minorBidi"/>
          <w:color w:val="000000" w:themeColor="text1"/>
          <w:sz w:val="24"/>
          <w:szCs w:val="24"/>
        </w:rPr>
        <w:t xml:space="preserve"> antara lain </w:t>
      </w:r>
      <w:proofErr w:type="spellStart"/>
      <w:r w:rsidRPr="00541D56">
        <w:rPr>
          <w:rFonts w:asciiTheme="minorBidi" w:hAnsiTheme="minorBidi" w:cstheme="minorBidi"/>
          <w:i/>
          <w:iCs/>
          <w:color w:val="000000" w:themeColor="text1"/>
          <w:sz w:val="24"/>
          <w:szCs w:val="24"/>
        </w:rPr>
        <w:t>Fusarium</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Penicilium</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Alternaria</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Rhizopus</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Cylindrocarpon</w:t>
      </w:r>
      <w:proofErr w:type="spellEnd"/>
      <w:r w:rsidRPr="00541D56">
        <w:rPr>
          <w:rFonts w:asciiTheme="minorBidi" w:hAnsiTheme="minorBidi" w:cstheme="minorBidi"/>
          <w:color w:val="000000" w:themeColor="text1"/>
          <w:sz w:val="24"/>
          <w:szCs w:val="24"/>
        </w:rPr>
        <w:t xml:space="preserve">, dan </w:t>
      </w:r>
      <w:proofErr w:type="spellStart"/>
      <w:r w:rsidRPr="00541D56">
        <w:rPr>
          <w:rFonts w:asciiTheme="minorBidi" w:hAnsiTheme="minorBidi" w:cstheme="minorBidi"/>
          <w:i/>
          <w:iCs/>
          <w:color w:val="000000" w:themeColor="text1"/>
          <w:sz w:val="24"/>
          <w:szCs w:val="24"/>
        </w:rPr>
        <w:t>Aspergillus</w:t>
      </w:r>
      <w:proofErr w:type="spellEnd"/>
      <w:r w:rsidRPr="00541D56">
        <w:rPr>
          <w:rFonts w:asciiTheme="minorBidi" w:hAnsiTheme="minorBidi" w:cstheme="minorBidi"/>
          <w:color w:val="000000" w:themeColor="text1"/>
          <w:sz w:val="24"/>
          <w:szCs w:val="24"/>
        </w:rPr>
        <w:t xml:space="preserve">. Jamur berkembang biak dengan menggunakan spora. Spora jamur dapat bertahan dalam waktu yang lama, selama lingkungan masih menyediakan air dan kelembaban masih terjaga. </w:t>
      </w:r>
    </w:p>
    <w:p w14:paraId="329D6656" w14:textId="77777777" w:rsidR="005E6365" w:rsidRDefault="005E6365" w:rsidP="00E30C0E">
      <w:pPr>
        <w:spacing w:before="240" w:line="240" w:lineRule="auto"/>
        <w:ind w:left="426" w:firstLine="567"/>
        <w:jc w:val="both"/>
        <w:rPr>
          <w:rFonts w:asciiTheme="minorBidi" w:hAnsiTheme="minorBidi" w:cstheme="minorBidi"/>
          <w:color w:val="000000" w:themeColor="text1"/>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9"/>
        <w:gridCol w:w="1926"/>
        <w:gridCol w:w="1926"/>
      </w:tblGrid>
      <w:tr w:rsidR="00E30C0E" w:rsidRPr="00541D56" w14:paraId="682518C4" w14:textId="77777777" w:rsidTr="00BD4089">
        <w:trPr>
          <w:jc w:val="center"/>
        </w:trPr>
        <w:tc>
          <w:tcPr>
            <w:tcW w:w="2149" w:type="dxa"/>
          </w:tcPr>
          <w:p w14:paraId="04245194" w14:textId="77777777" w:rsidR="00E30C0E" w:rsidRPr="00541D56" w:rsidRDefault="00E30C0E" w:rsidP="00A97022">
            <w:pPr>
              <w:pStyle w:val="ListParagraph"/>
              <w:spacing w:after="0"/>
              <w:ind w:left="0"/>
              <w:jc w:val="both"/>
              <w:rPr>
                <w:rFonts w:asciiTheme="minorBidi" w:hAnsiTheme="minorBidi" w:cstheme="minorBidi"/>
                <w:color w:val="000000" w:themeColor="text1"/>
                <w:sz w:val="24"/>
                <w:szCs w:val="24"/>
                <w:lang w:val="id-ID"/>
              </w:rPr>
            </w:pPr>
            <w:r w:rsidRPr="00541D56">
              <w:rPr>
                <w:rFonts w:asciiTheme="minorBidi" w:hAnsiTheme="minorBidi" w:cstheme="minorBidi"/>
                <w:noProof/>
                <w:color w:val="000000" w:themeColor="text1"/>
                <w:sz w:val="24"/>
                <w:szCs w:val="24"/>
                <w:lang w:val="id-ID"/>
              </w:rPr>
              <w:drawing>
                <wp:inline distT="0" distB="0" distL="0" distR="0" wp14:anchorId="5D291F9D" wp14:editId="0DAEAA9F">
                  <wp:extent cx="1157605" cy="1481455"/>
                  <wp:effectExtent l="0" t="0" r="4445" b="4445"/>
                  <wp:docPr id="2883363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36317" name=""/>
                          <pic:cNvPicPr/>
                        </pic:nvPicPr>
                        <pic:blipFill>
                          <a:blip r:embed="rId14"/>
                          <a:stretch>
                            <a:fillRect/>
                          </a:stretch>
                        </pic:blipFill>
                        <pic:spPr>
                          <a:xfrm>
                            <a:off x="0" y="0"/>
                            <a:ext cx="1182535" cy="1513359"/>
                          </a:xfrm>
                          <a:prstGeom prst="rect">
                            <a:avLst/>
                          </a:prstGeom>
                        </pic:spPr>
                      </pic:pic>
                    </a:graphicData>
                  </a:graphic>
                </wp:inline>
              </w:drawing>
            </w:r>
          </w:p>
        </w:tc>
        <w:tc>
          <w:tcPr>
            <w:tcW w:w="1926" w:type="dxa"/>
          </w:tcPr>
          <w:p w14:paraId="005A609A" w14:textId="77777777" w:rsidR="00E30C0E" w:rsidRPr="00541D56" w:rsidRDefault="00E30C0E" w:rsidP="00A97022">
            <w:pPr>
              <w:pStyle w:val="ListParagraph"/>
              <w:spacing w:after="0"/>
              <w:ind w:left="0"/>
              <w:jc w:val="both"/>
              <w:rPr>
                <w:rFonts w:asciiTheme="minorBidi" w:hAnsiTheme="minorBidi" w:cstheme="minorBidi"/>
                <w:color w:val="000000" w:themeColor="text1"/>
                <w:sz w:val="24"/>
                <w:szCs w:val="24"/>
                <w:lang w:val="id-ID"/>
              </w:rPr>
            </w:pPr>
            <w:r w:rsidRPr="00541D56">
              <w:rPr>
                <w:rFonts w:asciiTheme="minorBidi" w:hAnsiTheme="minorBidi" w:cstheme="minorBidi"/>
                <w:noProof/>
                <w:color w:val="000000" w:themeColor="text1"/>
                <w:sz w:val="24"/>
                <w:szCs w:val="24"/>
                <w:lang w:val="id-ID"/>
              </w:rPr>
              <w:drawing>
                <wp:inline distT="0" distB="0" distL="0" distR="0" wp14:anchorId="00D44E69" wp14:editId="6BD0D1E8">
                  <wp:extent cx="1083310" cy="1456267"/>
                  <wp:effectExtent l="0" t="0" r="2540" b="0"/>
                  <wp:docPr id="9867284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6728484" name=""/>
                          <pic:cNvPicPr/>
                        </pic:nvPicPr>
                        <pic:blipFill>
                          <a:blip r:embed="rId15"/>
                          <a:stretch>
                            <a:fillRect/>
                          </a:stretch>
                        </pic:blipFill>
                        <pic:spPr>
                          <a:xfrm>
                            <a:off x="0" y="0"/>
                            <a:ext cx="1093845" cy="1470429"/>
                          </a:xfrm>
                          <a:prstGeom prst="rect">
                            <a:avLst/>
                          </a:prstGeom>
                        </pic:spPr>
                      </pic:pic>
                    </a:graphicData>
                  </a:graphic>
                </wp:inline>
              </w:drawing>
            </w:r>
          </w:p>
        </w:tc>
        <w:tc>
          <w:tcPr>
            <w:tcW w:w="1926" w:type="dxa"/>
          </w:tcPr>
          <w:p w14:paraId="2638B283" w14:textId="77777777" w:rsidR="00E30C0E" w:rsidRPr="00541D56" w:rsidRDefault="00E30C0E" w:rsidP="00A97022">
            <w:pPr>
              <w:pStyle w:val="ListParagraph"/>
              <w:spacing w:after="0"/>
              <w:ind w:left="0"/>
              <w:jc w:val="both"/>
              <w:rPr>
                <w:rFonts w:asciiTheme="minorBidi" w:hAnsiTheme="minorBidi" w:cstheme="minorBidi"/>
                <w:color w:val="000000" w:themeColor="text1"/>
                <w:sz w:val="24"/>
                <w:szCs w:val="24"/>
                <w:lang w:val="id-ID"/>
              </w:rPr>
            </w:pPr>
            <w:r w:rsidRPr="00541D56">
              <w:rPr>
                <w:rFonts w:asciiTheme="minorBidi" w:hAnsiTheme="minorBidi" w:cstheme="minorBidi"/>
                <w:noProof/>
                <w:color w:val="000000" w:themeColor="text1"/>
                <w:sz w:val="24"/>
                <w:szCs w:val="24"/>
                <w:lang w:val="id-ID"/>
              </w:rPr>
              <w:drawing>
                <wp:inline distT="0" distB="0" distL="0" distR="0" wp14:anchorId="4511A13A" wp14:editId="5062FB52">
                  <wp:extent cx="1082521" cy="1456055"/>
                  <wp:effectExtent l="0" t="0" r="3810" b="0"/>
                  <wp:docPr id="1864866920"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66920" name="Picture 1864866920"/>
                          <pic:cNvPicPr/>
                        </pic:nvPicPr>
                        <pic:blipFill rotWithShape="1">
                          <a:blip r:embed="rId16" cstate="print">
                            <a:extLst>
                              <a:ext uri="{28A0092B-C50C-407E-A947-70E740481C1C}">
                                <a14:useLocalDpi xmlns:a14="http://schemas.microsoft.com/office/drawing/2010/main" val="0"/>
                              </a:ext>
                            </a:extLst>
                          </a:blip>
                          <a:srcRect l="-1348" t="1" r="17718" b="41123"/>
                          <a:stretch/>
                        </pic:blipFill>
                        <pic:spPr bwMode="auto">
                          <a:xfrm>
                            <a:off x="0" y="0"/>
                            <a:ext cx="1094760" cy="1472518"/>
                          </a:xfrm>
                          <a:prstGeom prst="rect">
                            <a:avLst/>
                          </a:prstGeom>
                          <a:ln>
                            <a:noFill/>
                          </a:ln>
                          <a:extLst>
                            <a:ext uri="{53640926-AAD7-44D8-BBD7-CCE9431645EC}">
                              <a14:shadowObscured xmlns:a14="http://schemas.microsoft.com/office/drawing/2010/main"/>
                            </a:ext>
                          </a:extLst>
                        </pic:spPr>
                      </pic:pic>
                    </a:graphicData>
                  </a:graphic>
                </wp:inline>
              </w:drawing>
            </w:r>
          </w:p>
        </w:tc>
      </w:tr>
    </w:tbl>
    <w:p w14:paraId="723402DF" w14:textId="77777777" w:rsidR="00E30C0E" w:rsidRPr="00541D56" w:rsidRDefault="00E30C0E" w:rsidP="00E30C0E">
      <w:pPr>
        <w:spacing w:after="0" w:line="240" w:lineRule="auto"/>
        <w:jc w:val="center"/>
        <w:rPr>
          <w:rFonts w:asciiTheme="minorBidi" w:hAnsiTheme="minorBidi" w:cstheme="minorBidi"/>
          <w:color w:val="000000" w:themeColor="text1"/>
          <w:sz w:val="24"/>
          <w:szCs w:val="24"/>
        </w:rPr>
      </w:pPr>
      <w:r w:rsidRPr="00541D56">
        <w:rPr>
          <w:rFonts w:asciiTheme="minorBidi" w:hAnsiTheme="minorBidi" w:cstheme="minorBidi"/>
          <w:b/>
          <w:bCs/>
          <w:color w:val="000000" w:themeColor="text1"/>
          <w:sz w:val="24"/>
          <w:szCs w:val="24"/>
        </w:rPr>
        <w:t>Gambar 4</w:t>
      </w:r>
      <w:r w:rsidRPr="00541D56">
        <w:rPr>
          <w:rFonts w:asciiTheme="minorBidi" w:hAnsiTheme="minorBidi" w:cstheme="minorBidi"/>
          <w:color w:val="000000" w:themeColor="text1"/>
          <w:sz w:val="24"/>
          <w:szCs w:val="24"/>
        </w:rPr>
        <w:t>.</w:t>
      </w:r>
      <w:r w:rsidRPr="00541D56">
        <w:rPr>
          <w:rFonts w:asciiTheme="minorBidi" w:hAnsiTheme="minorBidi" w:cstheme="minorBidi"/>
          <w:b/>
          <w:bCs/>
          <w:color w:val="000000" w:themeColor="text1"/>
          <w:sz w:val="24"/>
          <w:szCs w:val="24"/>
        </w:rPr>
        <w:t xml:space="preserve"> </w:t>
      </w:r>
      <w:r w:rsidRPr="00541D56">
        <w:rPr>
          <w:rFonts w:asciiTheme="minorBidi" w:hAnsiTheme="minorBidi" w:cstheme="minorBidi"/>
          <w:color w:val="000000" w:themeColor="text1"/>
          <w:sz w:val="24"/>
          <w:szCs w:val="24"/>
        </w:rPr>
        <w:t>Penampakan kontaminasi bakteri pada eksplan biji manggis</w:t>
      </w:r>
    </w:p>
    <w:p w14:paraId="505F25E3" w14:textId="77777777" w:rsidR="00E30C0E" w:rsidRPr="00541D56" w:rsidRDefault="00E30C0E" w:rsidP="00E30C0E">
      <w:pPr>
        <w:spacing w:after="0" w:line="240" w:lineRule="auto"/>
        <w:jc w:val="center"/>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(Dok. Pribadi Laboratorium Kultur Jaringan YAHDI)</w:t>
      </w:r>
    </w:p>
    <w:p w14:paraId="6D3D5F7C" w14:textId="77777777" w:rsidR="00E30C0E" w:rsidRPr="00541D56" w:rsidRDefault="00E30C0E" w:rsidP="00E30C0E">
      <w:pPr>
        <w:spacing w:before="240" w:after="0" w:line="240" w:lineRule="auto"/>
        <w:ind w:left="426" w:firstLine="567"/>
        <w:jc w:val="both"/>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 xml:space="preserve">Kontaminasi bakteri dapat dideteksi dengan terbentuknya selaput bening yang membayang menutupi media berupa lendir di permukaan media dan berubah menjadi putih kekuningan seperti yang ditunjukkan oleh Gambar 4. Kontaminasi dapat menyebar dari waktu ke waktu, menutupi permukaan media, dan menghambat pertumbuhan eksplan (Abdullah </w:t>
      </w:r>
      <w:proofErr w:type="spellStart"/>
      <w:r w:rsidRPr="00541D56">
        <w:rPr>
          <w:rFonts w:asciiTheme="minorBidi" w:hAnsiTheme="minorBidi" w:cstheme="minorBidi"/>
          <w:i/>
          <w:iCs/>
          <w:color w:val="000000" w:themeColor="text1"/>
          <w:sz w:val="24"/>
          <w:szCs w:val="24"/>
        </w:rPr>
        <w:t>et</w:t>
      </w:r>
      <w:proofErr w:type="spellEnd"/>
      <w:r w:rsidRPr="00541D56">
        <w:rPr>
          <w:rFonts w:asciiTheme="minorBidi" w:hAnsiTheme="minorBidi" w:cstheme="minorBidi"/>
          <w:i/>
          <w:iCs/>
          <w:color w:val="000000" w:themeColor="text1"/>
          <w:sz w:val="24"/>
          <w:szCs w:val="24"/>
        </w:rPr>
        <w:t xml:space="preserve"> al</w:t>
      </w:r>
      <w:r w:rsidRPr="00541D56">
        <w:rPr>
          <w:rFonts w:asciiTheme="minorBidi" w:hAnsiTheme="minorBidi" w:cstheme="minorBidi"/>
          <w:color w:val="000000" w:themeColor="text1"/>
          <w:sz w:val="24"/>
          <w:szCs w:val="24"/>
        </w:rPr>
        <w:t xml:space="preserve">., 2022). Aktivitas bakteri pada eksplan dapat mengganggu jaringan eksplan sehingga dapat menyebabkan kematian pada eksplan. Wati </w:t>
      </w:r>
      <w:proofErr w:type="spellStart"/>
      <w:r w:rsidRPr="00541D56">
        <w:rPr>
          <w:rFonts w:asciiTheme="minorBidi" w:hAnsiTheme="minorBidi" w:cstheme="minorBidi"/>
          <w:i/>
          <w:iCs/>
          <w:color w:val="000000" w:themeColor="text1"/>
          <w:sz w:val="24"/>
          <w:szCs w:val="24"/>
        </w:rPr>
        <w:t>et</w:t>
      </w:r>
      <w:proofErr w:type="spellEnd"/>
      <w:r w:rsidRPr="00541D56">
        <w:rPr>
          <w:rFonts w:asciiTheme="minorBidi" w:hAnsiTheme="minorBidi" w:cstheme="minorBidi"/>
          <w:i/>
          <w:iCs/>
          <w:color w:val="000000" w:themeColor="text1"/>
          <w:sz w:val="24"/>
          <w:szCs w:val="24"/>
        </w:rPr>
        <w:t xml:space="preserve"> al</w:t>
      </w:r>
      <w:r w:rsidRPr="00541D56">
        <w:rPr>
          <w:rFonts w:asciiTheme="minorBidi" w:hAnsiTheme="minorBidi" w:cstheme="minorBidi"/>
          <w:color w:val="000000" w:themeColor="text1"/>
          <w:sz w:val="24"/>
          <w:szCs w:val="24"/>
        </w:rPr>
        <w:t xml:space="preserve">., (2020) menyebutkan bahwa bakteri yang masuk dan tumbuh di dalam media kultur jaringan masuk melalui bekas luka eksplan dan </w:t>
      </w:r>
      <w:proofErr w:type="spellStart"/>
      <w:r w:rsidRPr="00541D56">
        <w:rPr>
          <w:rFonts w:asciiTheme="minorBidi" w:hAnsiTheme="minorBidi" w:cstheme="minorBidi"/>
          <w:color w:val="000000" w:themeColor="text1"/>
          <w:sz w:val="24"/>
          <w:szCs w:val="24"/>
        </w:rPr>
        <w:t>mengkontaminasi</w:t>
      </w:r>
      <w:proofErr w:type="spellEnd"/>
      <w:r w:rsidRPr="00541D56">
        <w:rPr>
          <w:rFonts w:asciiTheme="minorBidi" w:hAnsiTheme="minorBidi" w:cstheme="minorBidi"/>
          <w:color w:val="000000" w:themeColor="text1"/>
          <w:sz w:val="24"/>
          <w:szCs w:val="24"/>
        </w:rPr>
        <w:t xml:space="preserve"> media dan eksplan. Kontaminasi bakteri pada eksplan dapat membusukkan akar, menghambat perbanyakan tanaman, dan membuat tanaman mati (</w:t>
      </w:r>
      <w:proofErr w:type="spellStart"/>
      <w:r w:rsidRPr="00541D56">
        <w:rPr>
          <w:rFonts w:asciiTheme="minorBidi" w:hAnsiTheme="minorBidi" w:cstheme="minorBidi"/>
          <w:color w:val="000000" w:themeColor="text1"/>
          <w:sz w:val="24"/>
          <w:szCs w:val="24"/>
        </w:rPr>
        <w:t>Leifert</w:t>
      </w:r>
      <w:proofErr w:type="spellEnd"/>
      <w:r w:rsidRPr="00541D56">
        <w:rPr>
          <w:rFonts w:asciiTheme="minorBidi" w:hAnsiTheme="minorBidi" w:cstheme="minorBidi"/>
          <w:color w:val="000000" w:themeColor="text1"/>
          <w:sz w:val="24"/>
          <w:szCs w:val="24"/>
        </w:rPr>
        <w:t xml:space="preserve"> , 1992). </w:t>
      </w:r>
      <w:bookmarkStart w:id="9" w:name="_Hlk187961185"/>
      <w:bookmarkEnd w:id="8"/>
    </w:p>
    <w:p w14:paraId="66851912" w14:textId="77777777" w:rsidR="00E30C0E" w:rsidRPr="00541D56" w:rsidRDefault="00E30C0E" w:rsidP="00E30C0E">
      <w:pPr>
        <w:spacing w:after="0" w:line="240" w:lineRule="auto"/>
        <w:ind w:left="426" w:firstLine="567"/>
        <w:jc w:val="both"/>
        <w:rPr>
          <w:rFonts w:asciiTheme="minorBidi" w:hAnsiTheme="minorBidi" w:cstheme="minorBidi"/>
          <w:color w:val="000000" w:themeColor="text1"/>
          <w:sz w:val="24"/>
          <w:szCs w:val="24"/>
        </w:rPr>
      </w:pPr>
      <w:r w:rsidRPr="00541D56">
        <w:rPr>
          <w:rFonts w:asciiTheme="minorBidi" w:hAnsiTheme="minorBidi" w:cstheme="minorBidi"/>
          <w:color w:val="000000" w:themeColor="text1"/>
          <w:sz w:val="24"/>
          <w:szCs w:val="24"/>
        </w:rPr>
        <w:t xml:space="preserve">Kontaminasi bakteri dapat diamati mulai hari ke 4 setelah proses penanaman dilakukan sementara kontaminasi jamur dapat diamati sejak 1 MST hingga 4 MST. Kontaminasi dapat disebabkan oleh sumber kontaminan pada saat proses penanaman eksplan dilakukan. Kontaminasi dapat berasal dari peralatan, eksplan, media, ruang atau prosedur penanaman yang salah. Kontaminasi eksplan yang </w:t>
      </w:r>
      <w:proofErr w:type="spellStart"/>
      <w:r w:rsidRPr="00541D56">
        <w:rPr>
          <w:rFonts w:asciiTheme="minorBidi" w:hAnsiTheme="minorBidi" w:cstheme="minorBidi"/>
          <w:color w:val="000000" w:themeColor="text1"/>
          <w:sz w:val="24"/>
          <w:szCs w:val="24"/>
        </w:rPr>
        <w:t>dikultur</w:t>
      </w:r>
      <w:proofErr w:type="spellEnd"/>
      <w:r w:rsidRPr="00541D56">
        <w:rPr>
          <w:rFonts w:asciiTheme="minorBidi" w:hAnsiTheme="minorBidi" w:cstheme="minorBidi"/>
          <w:color w:val="000000" w:themeColor="text1"/>
          <w:sz w:val="24"/>
          <w:szCs w:val="24"/>
        </w:rPr>
        <w:t xml:space="preserve"> dapat terjadi akibat adanya kontaminasi eksternal atau internal. Kontaminasi eksternal dapat dilakukan melalui sterilisasi permukaan. Kontaminasi internal sulit untuk diatasi karena sterilisasi permukaan tidak dapat membunuh kontaminan yang terdapat di dalam jaringan (Abdullah </w:t>
      </w:r>
      <w:proofErr w:type="spellStart"/>
      <w:r w:rsidRPr="00541D56">
        <w:rPr>
          <w:rFonts w:asciiTheme="minorBidi" w:hAnsiTheme="minorBidi" w:cstheme="minorBidi"/>
          <w:i/>
          <w:iCs/>
          <w:color w:val="000000" w:themeColor="text1"/>
          <w:sz w:val="24"/>
          <w:szCs w:val="24"/>
        </w:rPr>
        <w:t>et</w:t>
      </w:r>
      <w:proofErr w:type="spellEnd"/>
      <w:r w:rsidRPr="00541D56">
        <w:rPr>
          <w:rFonts w:asciiTheme="minorBidi" w:hAnsiTheme="minorBidi" w:cstheme="minorBidi"/>
          <w:i/>
          <w:iCs/>
          <w:color w:val="000000" w:themeColor="text1"/>
          <w:sz w:val="24"/>
          <w:szCs w:val="24"/>
        </w:rPr>
        <w:t xml:space="preserve"> al</w:t>
      </w:r>
      <w:r w:rsidRPr="00541D56">
        <w:rPr>
          <w:rFonts w:asciiTheme="minorBidi" w:hAnsiTheme="minorBidi" w:cstheme="minorBidi"/>
          <w:color w:val="000000" w:themeColor="text1"/>
          <w:sz w:val="24"/>
          <w:szCs w:val="24"/>
        </w:rPr>
        <w:t>., 2022).</w:t>
      </w:r>
    </w:p>
    <w:bookmarkEnd w:id="9"/>
    <w:p w14:paraId="1B1FBFA7" w14:textId="77777777" w:rsidR="00E30C0E" w:rsidRPr="00541D56" w:rsidRDefault="00E30C0E" w:rsidP="00E30C0E">
      <w:pPr>
        <w:spacing w:after="0" w:line="240" w:lineRule="auto"/>
        <w:jc w:val="both"/>
        <w:rPr>
          <w:rFonts w:asciiTheme="minorBidi" w:eastAsia="Times New Roman" w:hAnsiTheme="minorBidi" w:cstheme="minorBidi"/>
          <w:b/>
          <w:i/>
          <w:color w:val="000000" w:themeColor="text1"/>
          <w:sz w:val="24"/>
          <w:szCs w:val="24"/>
        </w:rPr>
      </w:pPr>
    </w:p>
    <w:p w14:paraId="2C0823AA" w14:textId="77777777" w:rsidR="00E30C0E" w:rsidRPr="00541D56" w:rsidRDefault="00E30C0E" w:rsidP="00E30C0E">
      <w:pPr>
        <w:shd w:val="clear" w:color="auto" w:fill="FFFFFF"/>
        <w:spacing w:after="0" w:line="240" w:lineRule="auto"/>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b/>
          <w:color w:val="000000" w:themeColor="text1"/>
          <w:sz w:val="24"/>
          <w:szCs w:val="24"/>
        </w:rPr>
        <w:t xml:space="preserve">SIMPULAN </w:t>
      </w:r>
    </w:p>
    <w:p w14:paraId="4F4CFADC" w14:textId="77777777" w:rsidR="00E30C0E" w:rsidRPr="00541D56" w:rsidRDefault="00E30C0E" w:rsidP="00E30C0E">
      <w:pPr>
        <w:spacing w:after="0" w:line="240" w:lineRule="auto"/>
        <w:ind w:firstLine="720"/>
        <w:jc w:val="both"/>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color w:val="000000" w:themeColor="text1"/>
          <w:sz w:val="24"/>
          <w:szCs w:val="24"/>
        </w:rPr>
        <w:t>Berdasarkan hasil yang diperoleh melalui pengamatan selama dua belas minggu, maka dapat disimpulkan bahwa: (1) Metode 1 menunjukkan efektivitas yang paling rendah, metode 2 menunjukkan hasil yang lebih baik daripada metode sebelumnya tetapi belum maksimal, dan metode 3 sangat efektif untuk menunda terjadinya kontaminasi tetapi masih perlu kajian lebih lanjut untuk mengetahui dampak toksisitasnya; (2) Persentase eksplan hidup yang diperoleh setelah pengamatan selama 12 MST, pada rancangan percobaan dengan metode pertama menghasilkan 0% eksplan hidup, pada rancangan percobaan dengan metode kedua menghasilkan 0% eksplan hidup, pada rancangan percobaan dengan metode ketiga menghasilkan 86,1% eksplan hidup; (3) Kontaminasi yang terjadi selama dilakukan pengamatan sejak minggu pertama hingga dua belas minggu setelah tanam berasal dari bakteri dan jamur.</w:t>
      </w:r>
    </w:p>
    <w:p w14:paraId="13CD95FF" w14:textId="77777777" w:rsidR="00E30C0E" w:rsidRPr="00541D56" w:rsidRDefault="00E30C0E" w:rsidP="00E30C0E">
      <w:pPr>
        <w:spacing w:after="0" w:line="240" w:lineRule="auto"/>
        <w:ind w:firstLine="720"/>
        <w:jc w:val="both"/>
        <w:rPr>
          <w:rFonts w:asciiTheme="minorBidi" w:eastAsia="Times New Roman" w:hAnsiTheme="minorBidi" w:cstheme="minorBidi"/>
          <w:color w:val="000000" w:themeColor="text1"/>
          <w:sz w:val="24"/>
          <w:szCs w:val="24"/>
        </w:rPr>
      </w:pPr>
    </w:p>
    <w:p w14:paraId="6988F6F6" w14:textId="77777777" w:rsidR="00E30C0E" w:rsidRPr="00541D56" w:rsidRDefault="00E30C0E" w:rsidP="00E30C0E">
      <w:pPr>
        <w:shd w:val="clear" w:color="auto" w:fill="FFFFFF"/>
        <w:spacing w:after="0" w:line="240" w:lineRule="auto"/>
        <w:rPr>
          <w:rFonts w:asciiTheme="minorBidi" w:eastAsia="Times New Roman" w:hAnsiTheme="minorBidi" w:cstheme="minorBidi"/>
          <w:color w:val="000000" w:themeColor="text1"/>
          <w:sz w:val="24"/>
          <w:szCs w:val="24"/>
        </w:rPr>
      </w:pPr>
      <w:r w:rsidRPr="00541D56">
        <w:rPr>
          <w:rFonts w:asciiTheme="minorBidi" w:eastAsia="Times New Roman" w:hAnsiTheme="minorBidi" w:cstheme="minorBidi"/>
          <w:b/>
          <w:color w:val="000000" w:themeColor="text1"/>
          <w:sz w:val="24"/>
          <w:szCs w:val="24"/>
        </w:rPr>
        <w:t xml:space="preserve">SARAN </w:t>
      </w:r>
    </w:p>
    <w:p w14:paraId="46772E02" w14:textId="77777777" w:rsidR="00E30C0E" w:rsidRPr="00541D56" w:rsidRDefault="00E30C0E" w:rsidP="00E30C0E">
      <w:pPr>
        <w:spacing w:after="0" w:line="240" w:lineRule="auto"/>
        <w:ind w:firstLine="720"/>
        <w:jc w:val="both"/>
        <w:rPr>
          <w:rFonts w:asciiTheme="minorBidi" w:eastAsia="Times New Roman" w:hAnsiTheme="minorBidi" w:cstheme="minorBidi"/>
          <w:color w:val="000000" w:themeColor="text1"/>
          <w:sz w:val="24"/>
          <w:szCs w:val="24"/>
          <w:lang w:val="sv-SE"/>
        </w:rPr>
      </w:pPr>
      <w:r w:rsidRPr="00541D56">
        <w:rPr>
          <w:rFonts w:asciiTheme="minorBidi" w:eastAsia="Times New Roman" w:hAnsiTheme="minorBidi" w:cstheme="minorBidi"/>
          <w:color w:val="000000" w:themeColor="text1"/>
          <w:sz w:val="24"/>
          <w:szCs w:val="24"/>
        </w:rPr>
        <w:t xml:space="preserve">Berdasarkan hasil percobaan ini, diharapkan agar penelitian yang berhubungan dengan optimasi sterilisasi eksplan dapat terus dilakukan untuk mengoptimalkan pengaruh dari bahan sterilan yang akan digunakan dalam perbanyakan yang dilakukan secara </w:t>
      </w:r>
      <w:r w:rsidRPr="00541D56">
        <w:rPr>
          <w:rFonts w:asciiTheme="minorBidi" w:eastAsia="Times New Roman" w:hAnsiTheme="minorBidi" w:cstheme="minorBidi"/>
          <w:i/>
          <w:iCs/>
          <w:color w:val="000000" w:themeColor="text1"/>
          <w:sz w:val="24"/>
          <w:szCs w:val="24"/>
        </w:rPr>
        <w:t xml:space="preserve">in </w:t>
      </w:r>
      <w:proofErr w:type="spellStart"/>
      <w:r w:rsidRPr="00541D56">
        <w:rPr>
          <w:rFonts w:asciiTheme="minorBidi" w:eastAsia="Times New Roman" w:hAnsiTheme="minorBidi" w:cstheme="minorBidi"/>
          <w:i/>
          <w:iCs/>
          <w:color w:val="000000" w:themeColor="text1"/>
          <w:sz w:val="24"/>
          <w:szCs w:val="24"/>
        </w:rPr>
        <w:t>vitro</w:t>
      </w:r>
      <w:proofErr w:type="spellEnd"/>
      <w:r w:rsidRPr="00541D56">
        <w:rPr>
          <w:rFonts w:asciiTheme="minorBidi" w:eastAsia="Times New Roman" w:hAnsiTheme="minorBidi" w:cstheme="minorBidi"/>
          <w:color w:val="000000" w:themeColor="text1"/>
          <w:sz w:val="24"/>
          <w:szCs w:val="24"/>
        </w:rPr>
        <w:t xml:space="preserve"> sehingga dapat </w:t>
      </w:r>
      <w:proofErr w:type="spellStart"/>
      <w:r w:rsidRPr="00541D56">
        <w:rPr>
          <w:rFonts w:asciiTheme="minorBidi" w:eastAsia="Times New Roman" w:hAnsiTheme="minorBidi" w:cstheme="minorBidi"/>
          <w:color w:val="000000" w:themeColor="text1"/>
          <w:sz w:val="24"/>
          <w:szCs w:val="24"/>
        </w:rPr>
        <w:t>meminimalisir</w:t>
      </w:r>
      <w:proofErr w:type="spellEnd"/>
      <w:r w:rsidRPr="00541D56">
        <w:rPr>
          <w:rFonts w:asciiTheme="minorBidi" w:eastAsia="Times New Roman" w:hAnsiTheme="minorBidi" w:cstheme="minorBidi"/>
          <w:color w:val="000000" w:themeColor="text1"/>
          <w:sz w:val="24"/>
          <w:szCs w:val="24"/>
        </w:rPr>
        <w:t xml:space="preserve"> terjadinya kontaminasi baik yang berasal dari bakteri maupun jamur. </w:t>
      </w:r>
      <w:r w:rsidRPr="00541D56">
        <w:rPr>
          <w:rFonts w:asciiTheme="minorBidi" w:eastAsia="Times New Roman" w:hAnsiTheme="minorBidi" w:cstheme="minorBidi"/>
          <w:color w:val="000000" w:themeColor="text1"/>
          <w:sz w:val="24"/>
          <w:szCs w:val="24"/>
          <w:lang w:val="sv-SE"/>
        </w:rPr>
        <w:t xml:space="preserve">Penelitian mendalam juga penting untuk dilakukan guna mengeksplor pengaruh bahan sterilan terhadap eksplan maupun terhadap sumber kontaminan. Dalam aplikasi praktis, penelitian ini dapat memberikan referensi untuk pemilihan bahan sterilisasi permukaan eksplan pada perbanyakan tanaman secara </w:t>
      </w:r>
      <w:r w:rsidRPr="00541D56">
        <w:rPr>
          <w:rFonts w:asciiTheme="minorBidi" w:eastAsia="Times New Roman" w:hAnsiTheme="minorBidi" w:cstheme="minorBidi"/>
          <w:i/>
          <w:iCs/>
          <w:color w:val="000000" w:themeColor="text1"/>
          <w:sz w:val="24"/>
          <w:szCs w:val="24"/>
          <w:lang w:val="sv-SE"/>
        </w:rPr>
        <w:t>in vitro</w:t>
      </w:r>
      <w:r w:rsidRPr="00541D56">
        <w:rPr>
          <w:rFonts w:asciiTheme="minorBidi" w:eastAsia="Times New Roman" w:hAnsiTheme="minorBidi" w:cstheme="minorBidi"/>
          <w:color w:val="000000" w:themeColor="text1"/>
          <w:sz w:val="24"/>
          <w:szCs w:val="24"/>
          <w:lang w:val="sv-SE"/>
        </w:rPr>
        <w:t>. Untuk eksperimen awal, metode 3 dapat digunakan untuk menjamin eksplan bebas kontaminasi. Namun untuk regenerasi dan subkultur, disarankan untuk melakukan evaluasi viabilitas jaringan setelah eksplan mendapat perlakuan dengan menggunakan metode 3. Setelah itu dapat dilakukan uji tambahan seperti pengamatan morfologi eksplan pasca perlakuan dan uji tumbuh untuk mengonfirmasi efek fitotoksik.</w:t>
      </w:r>
    </w:p>
    <w:p w14:paraId="652CD91E" w14:textId="77777777" w:rsidR="00E30C0E" w:rsidRDefault="00E30C0E" w:rsidP="00E30C0E">
      <w:pPr>
        <w:spacing w:after="0" w:line="240" w:lineRule="auto"/>
        <w:jc w:val="both"/>
        <w:rPr>
          <w:rFonts w:asciiTheme="minorBidi" w:eastAsia="Times New Roman" w:hAnsiTheme="minorBidi" w:cstheme="minorBidi"/>
          <w:b/>
          <w:i/>
          <w:color w:val="000000" w:themeColor="text1"/>
          <w:sz w:val="24"/>
          <w:szCs w:val="24"/>
          <w:lang w:val="sv-SE"/>
        </w:rPr>
      </w:pPr>
    </w:p>
    <w:p w14:paraId="796CC0BF" w14:textId="77777777" w:rsidR="00E30C0E" w:rsidRPr="00541D56" w:rsidRDefault="00E30C0E" w:rsidP="00E30C0E">
      <w:pPr>
        <w:shd w:val="clear" w:color="auto" w:fill="FFFFFF"/>
        <w:spacing w:after="0" w:line="240" w:lineRule="auto"/>
        <w:jc w:val="both"/>
        <w:rPr>
          <w:rFonts w:asciiTheme="minorBidi" w:eastAsia="Times New Roman" w:hAnsiTheme="minorBidi" w:cstheme="minorBidi"/>
          <w:b/>
          <w:color w:val="000000" w:themeColor="text1"/>
          <w:sz w:val="24"/>
          <w:szCs w:val="24"/>
          <w:lang w:val="sv-SE"/>
        </w:rPr>
      </w:pPr>
      <w:r w:rsidRPr="00541D56">
        <w:rPr>
          <w:rFonts w:asciiTheme="minorBidi" w:eastAsia="Times New Roman" w:hAnsiTheme="minorBidi" w:cstheme="minorBidi"/>
          <w:b/>
          <w:color w:val="000000" w:themeColor="text1"/>
          <w:sz w:val="24"/>
          <w:szCs w:val="24"/>
          <w:lang w:val="sv-SE"/>
        </w:rPr>
        <w:t xml:space="preserve">DAFTAR RUJUKAN </w:t>
      </w:r>
    </w:p>
    <w:p w14:paraId="5C2B691B"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bookmarkStart w:id="10" w:name="_Hlk187961228"/>
      <w:r w:rsidRPr="00541D56">
        <w:rPr>
          <w:rFonts w:asciiTheme="minorBidi" w:eastAsia="Times New Roman" w:hAnsiTheme="minorBidi" w:cstheme="minorBidi"/>
          <w:bCs/>
          <w:color w:val="000000" w:themeColor="text1"/>
          <w:sz w:val="24"/>
          <w:szCs w:val="24"/>
          <w:lang w:val="sv-SE"/>
        </w:rPr>
        <w:t xml:space="preserve">Abdullah, A.R., </w:t>
      </w:r>
      <w:r w:rsidRPr="00541D56">
        <w:rPr>
          <w:rFonts w:asciiTheme="minorBidi" w:eastAsia="Times New Roman" w:hAnsiTheme="minorBidi" w:cstheme="minorBidi"/>
          <w:bCs/>
          <w:i/>
          <w:iCs/>
          <w:color w:val="000000" w:themeColor="text1"/>
          <w:sz w:val="24"/>
          <w:szCs w:val="24"/>
          <w:lang w:val="sv-SE"/>
        </w:rPr>
        <w:t>et al</w:t>
      </w:r>
      <w:r w:rsidRPr="00541D56">
        <w:rPr>
          <w:rFonts w:asciiTheme="minorBidi" w:eastAsia="Times New Roman" w:hAnsiTheme="minorBidi" w:cstheme="minorBidi"/>
          <w:bCs/>
          <w:color w:val="000000" w:themeColor="text1"/>
          <w:sz w:val="24"/>
          <w:szCs w:val="24"/>
          <w:lang w:val="sv-SE"/>
        </w:rPr>
        <w:t>. 2022. Faktor Kontaminasi Kultur Jaringan pada Eksplan Biji Duku (</w:t>
      </w:r>
      <w:r w:rsidRPr="00541D56">
        <w:rPr>
          <w:rFonts w:asciiTheme="minorBidi" w:eastAsia="Times New Roman" w:hAnsiTheme="minorBidi" w:cstheme="minorBidi"/>
          <w:bCs/>
          <w:i/>
          <w:iCs/>
          <w:color w:val="000000" w:themeColor="text1"/>
          <w:sz w:val="24"/>
          <w:szCs w:val="24"/>
          <w:lang w:val="sv-SE"/>
        </w:rPr>
        <w:t>Lansium domesticum</w:t>
      </w:r>
      <w:r w:rsidRPr="00541D56">
        <w:rPr>
          <w:rFonts w:asciiTheme="minorBidi" w:eastAsia="Times New Roman" w:hAnsiTheme="minorBidi" w:cstheme="minorBidi"/>
          <w:bCs/>
          <w:color w:val="000000" w:themeColor="text1"/>
          <w:sz w:val="24"/>
          <w:szCs w:val="24"/>
          <w:lang w:val="sv-SE"/>
        </w:rPr>
        <w:t xml:space="preserve"> Corr.) Menggunakan Media Murashige and Skoog. </w:t>
      </w:r>
      <w:r w:rsidRPr="00541D56">
        <w:rPr>
          <w:rFonts w:asciiTheme="minorBidi" w:eastAsia="Times New Roman" w:hAnsiTheme="minorBidi" w:cstheme="minorBidi"/>
          <w:bCs/>
          <w:i/>
          <w:iCs/>
          <w:color w:val="000000" w:themeColor="text1"/>
          <w:sz w:val="24"/>
          <w:szCs w:val="24"/>
          <w:lang w:val="sv-SE"/>
        </w:rPr>
        <w:t>Prosiding Seminar Nasional Pendidikan Biologi</w:t>
      </w:r>
      <w:r w:rsidRPr="00541D56">
        <w:rPr>
          <w:rFonts w:asciiTheme="minorBidi" w:eastAsia="Times New Roman" w:hAnsiTheme="minorBidi" w:cstheme="minorBidi"/>
          <w:bCs/>
          <w:color w:val="000000" w:themeColor="text1"/>
          <w:sz w:val="24"/>
          <w:szCs w:val="24"/>
          <w:lang w:val="sv-SE"/>
        </w:rPr>
        <w:t>, 5(1). UIN Raden Fatah Palembang.</w:t>
      </w:r>
    </w:p>
    <w:p w14:paraId="086C0542" w14:textId="77777777" w:rsidR="00E30C0E" w:rsidRPr="00E30C0E"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en-US"/>
        </w:rPr>
      </w:pPr>
      <w:r w:rsidRPr="00541D56">
        <w:rPr>
          <w:rFonts w:asciiTheme="minorBidi" w:eastAsia="Times New Roman" w:hAnsiTheme="minorBidi" w:cstheme="minorBidi"/>
          <w:bCs/>
          <w:color w:val="000000" w:themeColor="text1"/>
          <w:sz w:val="24"/>
          <w:szCs w:val="24"/>
          <w:lang w:val="en-US"/>
        </w:rPr>
        <w:t xml:space="preserve">Abebe, Y., &amp; </w:t>
      </w:r>
      <w:proofErr w:type="spellStart"/>
      <w:r w:rsidRPr="00541D56">
        <w:rPr>
          <w:rFonts w:asciiTheme="minorBidi" w:eastAsia="Times New Roman" w:hAnsiTheme="minorBidi" w:cstheme="minorBidi"/>
          <w:bCs/>
          <w:color w:val="000000" w:themeColor="text1"/>
          <w:sz w:val="24"/>
          <w:szCs w:val="24"/>
          <w:lang w:val="en-US"/>
        </w:rPr>
        <w:t>Feyissa</w:t>
      </w:r>
      <w:proofErr w:type="spellEnd"/>
      <w:r w:rsidRPr="00541D56">
        <w:rPr>
          <w:rFonts w:asciiTheme="minorBidi" w:eastAsia="Times New Roman" w:hAnsiTheme="minorBidi" w:cstheme="minorBidi"/>
          <w:bCs/>
          <w:color w:val="000000" w:themeColor="text1"/>
          <w:sz w:val="24"/>
          <w:szCs w:val="24"/>
          <w:lang w:val="en-US"/>
        </w:rPr>
        <w:t xml:space="preserve">, T. (2013). Micropropagation of </w:t>
      </w:r>
      <w:r w:rsidRPr="00541D56">
        <w:rPr>
          <w:rFonts w:asciiTheme="minorBidi" w:eastAsia="Times New Roman" w:hAnsiTheme="minorBidi" w:cstheme="minorBidi"/>
          <w:bCs/>
          <w:i/>
          <w:iCs/>
          <w:color w:val="000000" w:themeColor="text1"/>
          <w:sz w:val="24"/>
          <w:szCs w:val="24"/>
          <w:lang w:val="en-US"/>
        </w:rPr>
        <w:t xml:space="preserve">Bersama </w:t>
      </w:r>
      <w:proofErr w:type="spellStart"/>
      <w:r w:rsidRPr="00541D56">
        <w:rPr>
          <w:rFonts w:asciiTheme="minorBidi" w:eastAsia="Times New Roman" w:hAnsiTheme="minorBidi" w:cstheme="minorBidi"/>
          <w:bCs/>
          <w:i/>
          <w:iCs/>
          <w:color w:val="000000" w:themeColor="text1"/>
          <w:sz w:val="24"/>
          <w:szCs w:val="24"/>
          <w:lang w:val="en-US"/>
        </w:rPr>
        <w:t>abyssinica</w:t>
      </w:r>
      <w:proofErr w:type="spellEnd"/>
      <w:r w:rsidRPr="00541D56">
        <w:rPr>
          <w:rFonts w:asciiTheme="minorBidi" w:eastAsia="Times New Roman" w:hAnsiTheme="minorBidi" w:cstheme="minorBidi"/>
          <w:bCs/>
          <w:color w:val="000000" w:themeColor="text1"/>
          <w:sz w:val="24"/>
          <w:szCs w:val="24"/>
          <w:lang w:val="en-US"/>
        </w:rPr>
        <w:t xml:space="preserve"> </w:t>
      </w:r>
      <w:proofErr w:type="spellStart"/>
      <w:r w:rsidRPr="00541D56">
        <w:rPr>
          <w:rFonts w:asciiTheme="minorBidi" w:eastAsia="Times New Roman" w:hAnsiTheme="minorBidi" w:cstheme="minorBidi"/>
          <w:bCs/>
          <w:color w:val="000000" w:themeColor="text1"/>
          <w:sz w:val="24"/>
          <w:szCs w:val="24"/>
          <w:lang w:val="en-US"/>
        </w:rPr>
        <w:t>Fresen</w:t>
      </w:r>
      <w:proofErr w:type="spellEnd"/>
      <w:r w:rsidRPr="00541D56">
        <w:rPr>
          <w:rFonts w:asciiTheme="minorBidi" w:eastAsia="Times New Roman" w:hAnsiTheme="minorBidi" w:cstheme="minorBidi"/>
          <w:bCs/>
          <w:color w:val="000000" w:themeColor="text1"/>
          <w:sz w:val="24"/>
          <w:szCs w:val="24"/>
          <w:lang w:val="en-US"/>
        </w:rPr>
        <w:t xml:space="preserve"> from shoot tip explants. </w:t>
      </w:r>
      <w:r w:rsidRPr="00541D56">
        <w:rPr>
          <w:rFonts w:asciiTheme="minorBidi" w:eastAsia="Times New Roman" w:hAnsiTheme="minorBidi" w:cstheme="minorBidi"/>
          <w:bCs/>
          <w:i/>
          <w:iCs/>
          <w:color w:val="000000" w:themeColor="text1"/>
          <w:sz w:val="24"/>
          <w:szCs w:val="24"/>
          <w:lang w:val="en-US"/>
        </w:rPr>
        <w:t>American Journal of Plant Sciences, 4</w:t>
      </w:r>
      <w:r w:rsidRPr="00541D56">
        <w:rPr>
          <w:rFonts w:asciiTheme="minorBidi" w:eastAsia="Times New Roman" w:hAnsiTheme="minorBidi" w:cstheme="minorBidi"/>
          <w:bCs/>
          <w:color w:val="000000" w:themeColor="text1"/>
          <w:sz w:val="24"/>
          <w:szCs w:val="24"/>
          <w:lang w:val="en-US"/>
        </w:rPr>
        <w:t>(11), 2081–2087.</w:t>
      </w:r>
    </w:p>
    <w:p w14:paraId="33125D4A"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proofErr w:type="spellStart"/>
      <w:r w:rsidRPr="00E30C0E">
        <w:rPr>
          <w:rFonts w:asciiTheme="minorBidi" w:eastAsia="Times New Roman" w:hAnsiTheme="minorBidi" w:cstheme="minorBidi"/>
          <w:bCs/>
          <w:color w:val="000000" w:themeColor="text1"/>
          <w:sz w:val="24"/>
          <w:szCs w:val="24"/>
          <w:lang w:val="en-US"/>
        </w:rPr>
        <w:t>Apriliyani</w:t>
      </w:r>
      <w:proofErr w:type="spellEnd"/>
      <w:r w:rsidRPr="00E30C0E">
        <w:rPr>
          <w:rFonts w:asciiTheme="minorBidi" w:eastAsia="Times New Roman" w:hAnsiTheme="minorBidi" w:cstheme="minorBidi"/>
          <w:bCs/>
          <w:color w:val="000000" w:themeColor="text1"/>
          <w:sz w:val="24"/>
          <w:szCs w:val="24"/>
          <w:lang w:val="en-US"/>
        </w:rPr>
        <w:t xml:space="preserve">, R. &amp; Wahidah, B. F. (2021). </w:t>
      </w:r>
      <w:r w:rsidRPr="00541D56">
        <w:rPr>
          <w:rFonts w:asciiTheme="minorBidi" w:eastAsia="Times New Roman" w:hAnsiTheme="minorBidi" w:cstheme="minorBidi"/>
          <w:bCs/>
          <w:color w:val="000000" w:themeColor="text1"/>
          <w:sz w:val="24"/>
          <w:szCs w:val="24"/>
          <w:lang w:val="sv-SE"/>
        </w:rPr>
        <w:t>Perbanyakan Anggrek Dendrobium sp. Secara in Vitro: Faktor-Faktor Keberhasilannya. Filogeni: Jurnal Mahasiswa Biologi, 1(2), 33-46. https://doi.org/10.24252/filogeni.v1i2.21992.</w:t>
      </w:r>
    </w:p>
    <w:p w14:paraId="6291AF15" w14:textId="0CA7F46C"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r w:rsidRPr="00541D56">
        <w:rPr>
          <w:rFonts w:asciiTheme="minorBidi" w:eastAsia="Times New Roman" w:hAnsiTheme="minorBidi" w:cstheme="minorBidi"/>
          <w:bCs/>
          <w:color w:val="000000" w:themeColor="text1"/>
          <w:sz w:val="24"/>
          <w:szCs w:val="24"/>
          <w:lang w:val="sv-SE"/>
        </w:rPr>
        <w:t xml:space="preserve">Ashari </w:t>
      </w:r>
      <w:r>
        <w:rPr>
          <w:rFonts w:asciiTheme="minorBidi" w:eastAsia="Times New Roman" w:hAnsiTheme="minorBidi" w:cstheme="minorBidi"/>
          <w:bCs/>
          <w:color w:val="000000" w:themeColor="text1"/>
          <w:sz w:val="24"/>
          <w:szCs w:val="24"/>
          <w:lang w:val="sv-SE"/>
        </w:rPr>
        <w:t>&amp;</w:t>
      </w:r>
      <w:r w:rsidRPr="00541D56">
        <w:rPr>
          <w:rFonts w:asciiTheme="minorBidi" w:eastAsia="Times New Roman" w:hAnsiTheme="minorBidi" w:cstheme="minorBidi"/>
          <w:bCs/>
          <w:color w:val="000000" w:themeColor="text1"/>
          <w:sz w:val="24"/>
          <w:szCs w:val="24"/>
          <w:lang w:val="sv-SE"/>
        </w:rPr>
        <w:t xml:space="preserve"> Sunarsih. 2006. Manggis Komoditas Unggulan Tasikmalaya. </w:t>
      </w:r>
      <w:r w:rsidRPr="00541D56">
        <w:rPr>
          <w:rFonts w:asciiTheme="minorBidi" w:eastAsia="Times New Roman" w:hAnsiTheme="minorBidi" w:cstheme="minorBidi"/>
          <w:bCs/>
          <w:i/>
          <w:iCs/>
          <w:color w:val="000000" w:themeColor="text1"/>
          <w:sz w:val="24"/>
          <w:szCs w:val="24"/>
          <w:lang w:val="sv-SE"/>
        </w:rPr>
        <w:t xml:space="preserve">Warta Penelitian dan Pengembangan Pertanian. </w:t>
      </w:r>
      <w:r w:rsidRPr="00541D56">
        <w:rPr>
          <w:rFonts w:asciiTheme="minorBidi" w:eastAsia="Times New Roman" w:hAnsiTheme="minorBidi" w:cstheme="minorBidi"/>
          <w:bCs/>
          <w:color w:val="000000" w:themeColor="text1"/>
          <w:sz w:val="24"/>
          <w:szCs w:val="24"/>
        </w:rPr>
        <w:t>28(1): 27-28.</w:t>
      </w:r>
    </w:p>
    <w:p w14:paraId="09F6923F"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proofErr w:type="spellStart"/>
      <w:r w:rsidRPr="00541D56">
        <w:rPr>
          <w:rFonts w:asciiTheme="minorBidi" w:eastAsia="Times New Roman" w:hAnsiTheme="minorBidi" w:cstheme="minorBidi"/>
          <w:bCs/>
          <w:color w:val="000000" w:themeColor="text1"/>
          <w:sz w:val="24"/>
          <w:szCs w:val="24"/>
        </w:rPr>
        <w:t>Binte</w:t>
      </w:r>
      <w:proofErr w:type="spellEnd"/>
      <w:r w:rsidRPr="00541D56">
        <w:rPr>
          <w:rFonts w:asciiTheme="minorBidi" w:eastAsia="Times New Roman" w:hAnsiTheme="minorBidi" w:cstheme="minorBidi"/>
          <w:bCs/>
          <w:color w:val="000000" w:themeColor="text1"/>
          <w:sz w:val="24"/>
          <w:szCs w:val="24"/>
        </w:rPr>
        <w:t xml:space="preserve">, N. A., </w:t>
      </w:r>
      <w:proofErr w:type="spellStart"/>
      <w:r w:rsidRPr="00541D56">
        <w:rPr>
          <w:rFonts w:asciiTheme="minorBidi" w:eastAsia="Times New Roman" w:hAnsiTheme="minorBidi" w:cstheme="minorBidi"/>
          <w:bCs/>
          <w:color w:val="000000" w:themeColor="text1"/>
          <w:sz w:val="24"/>
          <w:szCs w:val="24"/>
        </w:rPr>
        <w:t>et</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al.</w:t>
      </w:r>
      <w:proofErr w:type="spellEnd"/>
      <w:r w:rsidRPr="00541D56">
        <w:rPr>
          <w:rFonts w:asciiTheme="minorBidi" w:eastAsia="Times New Roman" w:hAnsiTheme="minorBidi" w:cstheme="minorBidi"/>
          <w:bCs/>
          <w:color w:val="000000" w:themeColor="text1"/>
          <w:sz w:val="24"/>
          <w:szCs w:val="24"/>
        </w:rPr>
        <w:t xml:space="preserve"> (2022). </w:t>
      </w:r>
      <w:proofErr w:type="spellStart"/>
      <w:r w:rsidRPr="00541D56">
        <w:rPr>
          <w:rFonts w:asciiTheme="minorBidi" w:eastAsia="Times New Roman" w:hAnsiTheme="minorBidi" w:cstheme="minorBidi"/>
          <w:bCs/>
          <w:color w:val="000000" w:themeColor="text1"/>
          <w:sz w:val="24"/>
          <w:szCs w:val="24"/>
        </w:rPr>
        <w:t>Optimization</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of</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Surface</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Sterilization</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Protocols</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for</w:t>
      </w:r>
      <w:proofErr w:type="spellEnd"/>
      <w:r w:rsidRPr="00541D56">
        <w:rPr>
          <w:rFonts w:asciiTheme="minorBidi" w:eastAsia="Times New Roman" w:hAnsiTheme="minorBidi" w:cstheme="minorBidi"/>
          <w:bCs/>
          <w:color w:val="000000" w:themeColor="text1"/>
          <w:sz w:val="24"/>
          <w:szCs w:val="24"/>
        </w:rPr>
        <w:t xml:space="preserve"> In </w:t>
      </w:r>
      <w:proofErr w:type="spellStart"/>
      <w:r w:rsidRPr="00541D56">
        <w:rPr>
          <w:rFonts w:asciiTheme="minorBidi" w:eastAsia="Times New Roman" w:hAnsiTheme="minorBidi" w:cstheme="minorBidi"/>
          <w:bCs/>
          <w:color w:val="000000" w:themeColor="text1"/>
          <w:sz w:val="24"/>
          <w:szCs w:val="24"/>
        </w:rPr>
        <w:t>Vitro</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Culture</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of</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Medicinal</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Plants</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Journal</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of</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Medicinal</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Plants</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Studies</w:t>
      </w:r>
      <w:proofErr w:type="spellEnd"/>
      <w:r w:rsidRPr="00541D56">
        <w:rPr>
          <w:rFonts w:asciiTheme="minorBidi" w:eastAsia="Times New Roman" w:hAnsiTheme="minorBidi" w:cstheme="minorBidi"/>
          <w:bCs/>
          <w:color w:val="000000" w:themeColor="text1"/>
          <w:sz w:val="24"/>
          <w:szCs w:val="24"/>
        </w:rPr>
        <w:t>, 10(2), 90–94.</w:t>
      </w:r>
    </w:p>
    <w:p w14:paraId="535537A7" w14:textId="77777777" w:rsidR="00E30C0E" w:rsidRPr="00541D56" w:rsidRDefault="00E30C0E" w:rsidP="00E30C0E">
      <w:pPr>
        <w:shd w:val="clear" w:color="auto" w:fill="FFFFFF"/>
        <w:spacing w:after="0" w:line="240" w:lineRule="auto"/>
        <w:ind w:left="567" w:hanging="567"/>
        <w:jc w:val="both"/>
        <w:rPr>
          <w:rFonts w:asciiTheme="minorBidi" w:hAnsiTheme="minorBidi" w:cstheme="minorBidi"/>
          <w:color w:val="000000" w:themeColor="text1"/>
          <w:sz w:val="24"/>
          <w:szCs w:val="24"/>
        </w:rPr>
      </w:pPr>
      <w:proofErr w:type="spellStart"/>
      <w:r w:rsidRPr="00541D56">
        <w:rPr>
          <w:rFonts w:asciiTheme="minorBidi" w:hAnsiTheme="minorBidi" w:cstheme="minorBidi"/>
          <w:color w:val="000000" w:themeColor="text1"/>
          <w:sz w:val="24"/>
          <w:szCs w:val="24"/>
        </w:rPr>
        <w:t>Cassells</w:t>
      </w:r>
      <w:proofErr w:type="spellEnd"/>
      <w:r w:rsidRPr="00541D56">
        <w:rPr>
          <w:rFonts w:asciiTheme="minorBidi" w:hAnsiTheme="minorBidi" w:cstheme="minorBidi"/>
          <w:color w:val="000000" w:themeColor="text1"/>
          <w:sz w:val="24"/>
          <w:szCs w:val="24"/>
        </w:rPr>
        <w:t xml:space="preserve">, A. C. (2012). </w:t>
      </w:r>
      <w:proofErr w:type="spellStart"/>
      <w:r w:rsidRPr="00541D56">
        <w:rPr>
          <w:rFonts w:asciiTheme="minorBidi" w:hAnsiTheme="minorBidi" w:cstheme="minorBidi"/>
          <w:i/>
          <w:iCs/>
          <w:color w:val="000000" w:themeColor="text1"/>
          <w:sz w:val="24"/>
          <w:szCs w:val="24"/>
        </w:rPr>
        <w:t>Pathogen</w:t>
      </w:r>
      <w:proofErr w:type="spellEnd"/>
      <w:r w:rsidRPr="00541D56">
        <w:rPr>
          <w:rFonts w:asciiTheme="minorBidi" w:hAnsiTheme="minorBidi" w:cstheme="minorBidi"/>
          <w:i/>
          <w:iCs/>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and</w:t>
      </w:r>
      <w:proofErr w:type="spellEnd"/>
      <w:r w:rsidRPr="00541D56">
        <w:rPr>
          <w:rFonts w:asciiTheme="minorBidi" w:hAnsiTheme="minorBidi" w:cstheme="minorBidi"/>
          <w:i/>
          <w:iCs/>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Biological</w:t>
      </w:r>
      <w:proofErr w:type="spellEnd"/>
      <w:r w:rsidRPr="00541D56">
        <w:rPr>
          <w:rFonts w:asciiTheme="minorBidi" w:hAnsiTheme="minorBidi" w:cstheme="minorBidi"/>
          <w:i/>
          <w:iCs/>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Contamination</w:t>
      </w:r>
      <w:proofErr w:type="spellEnd"/>
      <w:r w:rsidRPr="00541D56">
        <w:rPr>
          <w:rFonts w:asciiTheme="minorBidi" w:hAnsiTheme="minorBidi" w:cstheme="minorBidi"/>
          <w:i/>
          <w:iCs/>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Management</w:t>
      </w:r>
      <w:proofErr w:type="spellEnd"/>
      <w:r w:rsidRPr="00541D56">
        <w:rPr>
          <w:rFonts w:asciiTheme="minorBidi" w:hAnsiTheme="minorBidi" w:cstheme="minorBidi"/>
          <w:i/>
          <w:iCs/>
          <w:color w:val="000000" w:themeColor="text1"/>
          <w:sz w:val="24"/>
          <w:szCs w:val="24"/>
        </w:rPr>
        <w:t xml:space="preserve"> in </w:t>
      </w:r>
      <w:proofErr w:type="spellStart"/>
      <w:r w:rsidRPr="00541D56">
        <w:rPr>
          <w:rFonts w:asciiTheme="minorBidi" w:hAnsiTheme="minorBidi" w:cstheme="minorBidi"/>
          <w:i/>
          <w:iCs/>
          <w:color w:val="000000" w:themeColor="text1"/>
          <w:sz w:val="24"/>
          <w:szCs w:val="24"/>
        </w:rPr>
        <w:t>Plant</w:t>
      </w:r>
      <w:proofErr w:type="spellEnd"/>
      <w:r w:rsidRPr="00541D56">
        <w:rPr>
          <w:rFonts w:asciiTheme="minorBidi" w:hAnsiTheme="minorBidi" w:cstheme="minorBidi"/>
          <w:i/>
          <w:iCs/>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Tissue</w:t>
      </w:r>
      <w:proofErr w:type="spellEnd"/>
      <w:r w:rsidRPr="00541D56">
        <w:rPr>
          <w:rFonts w:asciiTheme="minorBidi" w:hAnsiTheme="minorBidi" w:cstheme="minorBidi"/>
          <w:i/>
          <w:iCs/>
          <w:color w:val="000000" w:themeColor="text1"/>
          <w:sz w:val="24"/>
          <w:szCs w:val="24"/>
        </w:rPr>
        <w:t xml:space="preserve"> </w:t>
      </w:r>
      <w:proofErr w:type="spellStart"/>
      <w:r w:rsidRPr="00541D56">
        <w:rPr>
          <w:rFonts w:asciiTheme="minorBidi" w:hAnsiTheme="minorBidi" w:cstheme="minorBidi"/>
          <w:i/>
          <w:iCs/>
          <w:color w:val="000000" w:themeColor="text1"/>
          <w:sz w:val="24"/>
          <w:szCs w:val="24"/>
        </w:rPr>
        <w:t>Culture</w:t>
      </w:r>
      <w:proofErr w:type="spellEnd"/>
      <w:r w:rsidRPr="00541D56">
        <w:rPr>
          <w:rFonts w:asciiTheme="minorBidi" w:hAnsiTheme="minorBidi" w:cstheme="minorBidi"/>
          <w:color w:val="000000" w:themeColor="text1"/>
          <w:sz w:val="24"/>
          <w:szCs w:val="24"/>
        </w:rPr>
        <w:t xml:space="preserve">. In </w:t>
      </w:r>
      <w:proofErr w:type="spellStart"/>
      <w:r w:rsidRPr="00541D56">
        <w:rPr>
          <w:rFonts w:asciiTheme="minorBidi" w:hAnsiTheme="minorBidi" w:cstheme="minorBidi"/>
          <w:color w:val="000000" w:themeColor="text1"/>
          <w:sz w:val="24"/>
          <w:szCs w:val="24"/>
        </w:rPr>
        <w:t>Plant</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color w:val="000000" w:themeColor="text1"/>
          <w:sz w:val="24"/>
          <w:szCs w:val="24"/>
        </w:rPr>
        <w:t>Cell</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color w:val="000000" w:themeColor="text1"/>
          <w:sz w:val="24"/>
          <w:szCs w:val="24"/>
        </w:rPr>
        <w:t>Culture</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color w:val="000000" w:themeColor="text1"/>
          <w:sz w:val="24"/>
          <w:szCs w:val="24"/>
        </w:rPr>
        <w:t>Protocols</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color w:val="000000" w:themeColor="text1"/>
          <w:sz w:val="24"/>
          <w:szCs w:val="24"/>
        </w:rPr>
        <w:t>pp</w:t>
      </w:r>
      <w:proofErr w:type="spellEnd"/>
      <w:r w:rsidRPr="00541D56">
        <w:rPr>
          <w:rFonts w:asciiTheme="minorBidi" w:hAnsiTheme="minorBidi" w:cstheme="minorBidi"/>
          <w:color w:val="000000" w:themeColor="text1"/>
          <w:sz w:val="24"/>
          <w:szCs w:val="24"/>
        </w:rPr>
        <w:t xml:space="preserve">. 51–64). </w:t>
      </w:r>
      <w:proofErr w:type="spellStart"/>
      <w:r w:rsidRPr="00541D56">
        <w:rPr>
          <w:rFonts w:asciiTheme="minorBidi" w:hAnsiTheme="minorBidi" w:cstheme="minorBidi"/>
          <w:color w:val="000000" w:themeColor="text1"/>
          <w:sz w:val="24"/>
          <w:szCs w:val="24"/>
        </w:rPr>
        <w:t>Humana</w:t>
      </w:r>
      <w:proofErr w:type="spellEnd"/>
      <w:r w:rsidRPr="00541D56">
        <w:rPr>
          <w:rFonts w:asciiTheme="minorBidi" w:hAnsiTheme="minorBidi" w:cstheme="minorBidi"/>
          <w:color w:val="000000" w:themeColor="text1"/>
          <w:sz w:val="24"/>
          <w:szCs w:val="24"/>
        </w:rPr>
        <w:t xml:space="preserve"> </w:t>
      </w:r>
      <w:proofErr w:type="spellStart"/>
      <w:r w:rsidRPr="00541D56">
        <w:rPr>
          <w:rFonts w:asciiTheme="minorBidi" w:hAnsiTheme="minorBidi" w:cstheme="minorBidi"/>
          <w:color w:val="000000" w:themeColor="text1"/>
          <w:sz w:val="24"/>
          <w:szCs w:val="24"/>
        </w:rPr>
        <w:t>Press</w:t>
      </w:r>
      <w:proofErr w:type="spellEnd"/>
      <w:r w:rsidRPr="00541D56">
        <w:rPr>
          <w:rFonts w:asciiTheme="minorBidi" w:hAnsiTheme="minorBidi" w:cstheme="minorBidi"/>
          <w:color w:val="000000" w:themeColor="text1"/>
          <w:sz w:val="24"/>
          <w:szCs w:val="24"/>
        </w:rPr>
        <w:t>.</w:t>
      </w:r>
    </w:p>
    <w:p w14:paraId="0744E76D" w14:textId="77777777" w:rsidR="00E30C0E" w:rsidRPr="00E30C0E"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en-US"/>
        </w:rPr>
      </w:pPr>
      <w:proofErr w:type="spellStart"/>
      <w:r w:rsidRPr="00541D56">
        <w:rPr>
          <w:rFonts w:asciiTheme="minorBidi" w:eastAsia="Times New Roman" w:hAnsiTheme="minorBidi" w:cstheme="minorBidi"/>
          <w:bCs/>
          <w:color w:val="000000" w:themeColor="text1"/>
          <w:sz w:val="24"/>
          <w:szCs w:val="24"/>
        </w:rPr>
        <w:t>Cassells</w:t>
      </w:r>
      <w:proofErr w:type="spellEnd"/>
      <w:r w:rsidRPr="00541D56">
        <w:rPr>
          <w:rFonts w:asciiTheme="minorBidi" w:eastAsia="Times New Roman" w:hAnsiTheme="minorBidi" w:cstheme="minorBidi"/>
          <w:bCs/>
          <w:color w:val="000000" w:themeColor="text1"/>
          <w:sz w:val="24"/>
          <w:szCs w:val="24"/>
        </w:rPr>
        <w:t xml:space="preserve">, A. C. (2012). </w:t>
      </w:r>
      <w:proofErr w:type="spellStart"/>
      <w:r w:rsidRPr="00541D56">
        <w:rPr>
          <w:rFonts w:asciiTheme="minorBidi" w:eastAsia="Times New Roman" w:hAnsiTheme="minorBidi" w:cstheme="minorBidi"/>
          <w:bCs/>
          <w:color w:val="000000" w:themeColor="text1"/>
          <w:sz w:val="24"/>
          <w:szCs w:val="24"/>
        </w:rPr>
        <w:t>Pathogen</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and</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biological</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contamination</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management</w:t>
      </w:r>
      <w:proofErr w:type="spellEnd"/>
      <w:r w:rsidRPr="00541D56">
        <w:rPr>
          <w:rFonts w:asciiTheme="minorBidi" w:eastAsia="Times New Roman" w:hAnsiTheme="minorBidi" w:cstheme="minorBidi"/>
          <w:bCs/>
          <w:color w:val="000000" w:themeColor="text1"/>
          <w:sz w:val="24"/>
          <w:szCs w:val="24"/>
        </w:rPr>
        <w:t xml:space="preserve"> in </w:t>
      </w:r>
      <w:proofErr w:type="spellStart"/>
      <w:r w:rsidRPr="00541D56">
        <w:rPr>
          <w:rFonts w:asciiTheme="minorBidi" w:eastAsia="Times New Roman" w:hAnsiTheme="minorBidi" w:cstheme="minorBidi"/>
          <w:bCs/>
          <w:color w:val="000000" w:themeColor="text1"/>
          <w:sz w:val="24"/>
          <w:szCs w:val="24"/>
        </w:rPr>
        <w:t>plant</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tissue</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culture</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Phytopathogens</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culture</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contaminants</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and</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sanitation</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Methods</w:t>
      </w:r>
      <w:proofErr w:type="spellEnd"/>
      <w:r w:rsidRPr="00541D56">
        <w:rPr>
          <w:rFonts w:asciiTheme="minorBidi" w:eastAsia="Times New Roman" w:hAnsiTheme="minorBidi" w:cstheme="minorBidi"/>
          <w:bCs/>
          <w:i/>
          <w:iCs/>
          <w:color w:val="000000" w:themeColor="text1"/>
          <w:sz w:val="24"/>
          <w:szCs w:val="24"/>
        </w:rPr>
        <w:t xml:space="preserve"> in </w:t>
      </w:r>
      <w:proofErr w:type="spellStart"/>
      <w:r w:rsidRPr="00541D56">
        <w:rPr>
          <w:rFonts w:asciiTheme="minorBidi" w:eastAsia="Times New Roman" w:hAnsiTheme="minorBidi" w:cstheme="minorBidi"/>
          <w:bCs/>
          <w:i/>
          <w:iCs/>
          <w:color w:val="000000" w:themeColor="text1"/>
          <w:sz w:val="24"/>
          <w:szCs w:val="24"/>
        </w:rPr>
        <w:t>Molecular</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Biology</w:t>
      </w:r>
      <w:proofErr w:type="spellEnd"/>
      <w:r w:rsidRPr="00541D56">
        <w:rPr>
          <w:rFonts w:asciiTheme="minorBidi" w:eastAsia="Times New Roman" w:hAnsiTheme="minorBidi" w:cstheme="minorBidi"/>
          <w:bCs/>
          <w:color w:val="000000" w:themeColor="text1"/>
          <w:sz w:val="24"/>
          <w:szCs w:val="24"/>
        </w:rPr>
        <w:t xml:space="preserve">, 877, 57–80. </w:t>
      </w:r>
      <w:hyperlink r:id="rId17" w:history="1">
        <w:r w:rsidRPr="00E30C0E">
          <w:rPr>
            <w:rStyle w:val="Hyperlink"/>
            <w:rFonts w:asciiTheme="minorBidi" w:eastAsia="Times New Roman" w:hAnsiTheme="minorBidi" w:cstheme="minorBidi"/>
            <w:bCs/>
            <w:color w:val="000000" w:themeColor="text1"/>
            <w:sz w:val="24"/>
            <w:szCs w:val="24"/>
            <w:lang w:val="en-US"/>
          </w:rPr>
          <w:t>https://doi.org/10.1007/978-1-61779-818-4_5</w:t>
        </w:r>
      </w:hyperlink>
    </w:p>
    <w:p w14:paraId="796EE755"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r w:rsidRPr="00E30C0E">
        <w:rPr>
          <w:rFonts w:asciiTheme="minorBidi" w:eastAsia="Times New Roman" w:hAnsiTheme="minorBidi" w:cstheme="minorBidi"/>
          <w:bCs/>
          <w:color w:val="000000" w:themeColor="text1"/>
          <w:sz w:val="24"/>
          <w:szCs w:val="24"/>
          <w:lang w:val="en-US"/>
        </w:rPr>
        <w:t xml:space="preserve">Faizal, A., &amp; </w:t>
      </w:r>
      <w:proofErr w:type="spellStart"/>
      <w:r w:rsidRPr="00E30C0E">
        <w:rPr>
          <w:rFonts w:asciiTheme="minorBidi" w:eastAsia="Times New Roman" w:hAnsiTheme="minorBidi" w:cstheme="minorBidi"/>
          <w:bCs/>
          <w:color w:val="000000" w:themeColor="text1"/>
          <w:sz w:val="24"/>
          <w:szCs w:val="24"/>
          <w:lang w:val="en-US"/>
        </w:rPr>
        <w:t>Nurmala</w:t>
      </w:r>
      <w:proofErr w:type="spellEnd"/>
      <w:r w:rsidRPr="00E30C0E">
        <w:rPr>
          <w:rFonts w:asciiTheme="minorBidi" w:eastAsia="Times New Roman" w:hAnsiTheme="minorBidi" w:cstheme="minorBidi"/>
          <w:bCs/>
          <w:color w:val="000000" w:themeColor="text1"/>
          <w:sz w:val="24"/>
          <w:szCs w:val="24"/>
          <w:lang w:val="en-US"/>
        </w:rPr>
        <w:t xml:space="preserve">, S. (2021). </w:t>
      </w:r>
      <w:r w:rsidRPr="00541D56">
        <w:rPr>
          <w:rFonts w:asciiTheme="minorBidi" w:eastAsia="Times New Roman" w:hAnsiTheme="minorBidi" w:cstheme="minorBidi"/>
          <w:bCs/>
          <w:color w:val="000000" w:themeColor="text1"/>
          <w:sz w:val="24"/>
          <w:szCs w:val="24"/>
          <w:lang w:val="sv-SE"/>
        </w:rPr>
        <w:t>Pengaruh teknik sterilisasi eksplan terhadap tingkat perolehan kultur jaringan aksenik Ramin (</w:t>
      </w:r>
      <w:r w:rsidRPr="00541D56">
        <w:rPr>
          <w:rFonts w:asciiTheme="minorBidi" w:eastAsia="Times New Roman" w:hAnsiTheme="minorBidi" w:cstheme="minorBidi"/>
          <w:bCs/>
          <w:i/>
          <w:iCs/>
          <w:color w:val="000000" w:themeColor="text1"/>
          <w:sz w:val="24"/>
          <w:szCs w:val="24"/>
          <w:lang w:val="sv-SE"/>
        </w:rPr>
        <w:t>Gonystylus bancanus</w:t>
      </w:r>
      <w:r w:rsidRPr="00541D56">
        <w:rPr>
          <w:rFonts w:asciiTheme="minorBidi" w:eastAsia="Times New Roman" w:hAnsiTheme="minorBidi" w:cstheme="minorBidi"/>
          <w:bCs/>
          <w:color w:val="000000" w:themeColor="text1"/>
          <w:sz w:val="24"/>
          <w:szCs w:val="24"/>
          <w:lang w:val="sv-SE"/>
        </w:rPr>
        <w:t xml:space="preserve">). </w:t>
      </w:r>
      <w:r w:rsidRPr="00541D56">
        <w:rPr>
          <w:rFonts w:asciiTheme="minorBidi" w:eastAsia="Times New Roman" w:hAnsiTheme="minorBidi" w:cstheme="minorBidi"/>
          <w:bCs/>
          <w:i/>
          <w:iCs/>
          <w:color w:val="000000" w:themeColor="text1"/>
          <w:sz w:val="24"/>
          <w:szCs w:val="24"/>
        </w:rPr>
        <w:t>Jurnal Akademik</w:t>
      </w:r>
      <w:r w:rsidRPr="00541D56">
        <w:rPr>
          <w:rFonts w:asciiTheme="minorBidi" w:eastAsia="Times New Roman" w:hAnsiTheme="minorBidi" w:cstheme="minorBidi"/>
          <w:bCs/>
          <w:color w:val="000000" w:themeColor="text1"/>
          <w:sz w:val="24"/>
          <w:szCs w:val="24"/>
        </w:rPr>
        <w:t xml:space="preserve">, 4(2), 45–53. </w:t>
      </w:r>
    </w:p>
    <w:p w14:paraId="2EADA490"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r w:rsidRPr="00541D56">
        <w:rPr>
          <w:rFonts w:asciiTheme="minorBidi" w:eastAsia="Times New Roman" w:hAnsiTheme="minorBidi" w:cstheme="minorBidi"/>
          <w:bCs/>
          <w:color w:val="000000" w:themeColor="text1"/>
          <w:sz w:val="24"/>
          <w:szCs w:val="24"/>
        </w:rPr>
        <w:t xml:space="preserve">Fauzan, Y.S.A, Supriyanto, Tajuddin T. 2017. </w:t>
      </w:r>
      <w:r w:rsidRPr="00541D56">
        <w:rPr>
          <w:rFonts w:asciiTheme="minorBidi" w:eastAsia="Times New Roman" w:hAnsiTheme="minorBidi" w:cstheme="minorBidi"/>
          <w:bCs/>
          <w:i/>
          <w:iCs/>
          <w:color w:val="000000" w:themeColor="text1"/>
          <w:sz w:val="24"/>
          <w:szCs w:val="24"/>
          <w:lang w:val="sv-SE"/>
        </w:rPr>
        <w:t>Efektiviras Merkuri Klorida (HgCl</w:t>
      </w:r>
      <w:r w:rsidRPr="00541D56">
        <w:rPr>
          <w:rFonts w:asciiTheme="minorBidi" w:eastAsia="Times New Roman" w:hAnsiTheme="minorBidi" w:cstheme="minorBidi"/>
          <w:bCs/>
          <w:i/>
          <w:iCs/>
          <w:color w:val="000000" w:themeColor="text1"/>
          <w:sz w:val="24"/>
          <w:szCs w:val="24"/>
          <w:vertAlign w:val="subscript"/>
          <w:lang w:val="sv-SE"/>
        </w:rPr>
        <w:t>2</w:t>
      </w:r>
      <w:r w:rsidRPr="00541D56">
        <w:rPr>
          <w:rFonts w:asciiTheme="minorBidi" w:eastAsia="Times New Roman" w:hAnsiTheme="minorBidi" w:cstheme="minorBidi"/>
          <w:bCs/>
          <w:i/>
          <w:iCs/>
          <w:color w:val="000000" w:themeColor="text1"/>
          <w:sz w:val="24"/>
          <w:szCs w:val="24"/>
          <w:lang w:val="sv-SE"/>
        </w:rPr>
        <w:t>) Pada Sterilisasi Tunas Samping Jati (Tectona grandis) In Vitro</w:t>
      </w:r>
      <w:r w:rsidRPr="00541D56">
        <w:rPr>
          <w:rFonts w:asciiTheme="minorBidi" w:eastAsia="Times New Roman" w:hAnsiTheme="minorBidi" w:cstheme="minorBidi"/>
          <w:bCs/>
          <w:color w:val="000000" w:themeColor="text1"/>
          <w:sz w:val="24"/>
          <w:szCs w:val="24"/>
          <w:lang w:val="sv-SE"/>
        </w:rPr>
        <w:t xml:space="preserve">. </w:t>
      </w:r>
      <w:r w:rsidRPr="00541D56">
        <w:rPr>
          <w:rFonts w:asciiTheme="minorBidi" w:eastAsia="Times New Roman" w:hAnsiTheme="minorBidi" w:cstheme="minorBidi"/>
          <w:bCs/>
          <w:color w:val="000000" w:themeColor="text1"/>
          <w:sz w:val="24"/>
          <w:szCs w:val="24"/>
        </w:rPr>
        <w:t>Badan Pengkajian dan Penerapan Teknologi (BPPT).</w:t>
      </w:r>
    </w:p>
    <w:p w14:paraId="568EE561"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proofErr w:type="spellStart"/>
      <w:r w:rsidRPr="00541D56">
        <w:rPr>
          <w:rFonts w:asciiTheme="minorBidi" w:eastAsia="Times New Roman" w:hAnsiTheme="minorBidi" w:cstheme="minorBidi"/>
          <w:bCs/>
          <w:color w:val="000000" w:themeColor="text1"/>
          <w:sz w:val="24"/>
          <w:szCs w:val="24"/>
        </w:rPr>
        <w:t>Field</w:t>
      </w:r>
      <w:proofErr w:type="spellEnd"/>
      <w:r w:rsidRPr="00541D56">
        <w:rPr>
          <w:rFonts w:asciiTheme="minorBidi" w:eastAsia="Times New Roman" w:hAnsiTheme="minorBidi" w:cstheme="minorBidi"/>
          <w:bCs/>
          <w:color w:val="000000" w:themeColor="text1"/>
          <w:sz w:val="24"/>
          <w:szCs w:val="24"/>
        </w:rPr>
        <w:t xml:space="preserve">, A. (2013). </w:t>
      </w:r>
      <w:proofErr w:type="spellStart"/>
      <w:r w:rsidRPr="00541D56">
        <w:rPr>
          <w:rFonts w:asciiTheme="minorBidi" w:eastAsia="Times New Roman" w:hAnsiTheme="minorBidi" w:cstheme="minorBidi"/>
          <w:bCs/>
          <w:i/>
          <w:iCs/>
          <w:color w:val="000000" w:themeColor="text1"/>
          <w:sz w:val="24"/>
          <w:szCs w:val="24"/>
        </w:rPr>
        <w:t>Discovering</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Statistics</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Using</w:t>
      </w:r>
      <w:proofErr w:type="spellEnd"/>
      <w:r w:rsidRPr="00541D56">
        <w:rPr>
          <w:rFonts w:asciiTheme="minorBidi" w:eastAsia="Times New Roman" w:hAnsiTheme="minorBidi" w:cstheme="minorBidi"/>
          <w:bCs/>
          <w:i/>
          <w:iCs/>
          <w:color w:val="000000" w:themeColor="text1"/>
          <w:sz w:val="24"/>
          <w:szCs w:val="24"/>
        </w:rPr>
        <w:t xml:space="preserve"> IBM SPSS </w:t>
      </w:r>
      <w:proofErr w:type="spellStart"/>
      <w:r w:rsidRPr="00541D56">
        <w:rPr>
          <w:rFonts w:asciiTheme="minorBidi" w:eastAsia="Times New Roman" w:hAnsiTheme="minorBidi" w:cstheme="minorBidi"/>
          <w:bCs/>
          <w:i/>
          <w:iCs/>
          <w:color w:val="000000" w:themeColor="text1"/>
          <w:sz w:val="24"/>
          <w:szCs w:val="24"/>
        </w:rPr>
        <w:t>Statistics</w:t>
      </w:r>
      <w:proofErr w:type="spellEnd"/>
      <w:r w:rsidRPr="00541D56">
        <w:rPr>
          <w:rFonts w:asciiTheme="minorBidi" w:eastAsia="Times New Roman" w:hAnsiTheme="minorBidi" w:cstheme="minorBidi"/>
          <w:bCs/>
          <w:color w:val="000000" w:themeColor="text1"/>
          <w:sz w:val="24"/>
          <w:szCs w:val="24"/>
        </w:rPr>
        <w:t xml:space="preserve"> (4th ed.). SAGE Publications.</w:t>
      </w:r>
    </w:p>
    <w:p w14:paraId="43029580"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r w:rsidRPr="00541D56">
        <w:rPr>
          <w:rFonts w:asciiTheme="minorBidi" w:eastAsia="Times New Roman" w:hAnsiTheme="minorBidi" w:cstheme="minorBidi"/>
          <w:bCs/>
          <w:color w:val="000000" w:themeColor="text1"/>
          <w:sz w:val="24"/>
          <w:szCs w:val="24"/>
          <w:lang w:val="sv-SE"/>
        </w:rPr>
        <w:t xml:space="preserve">George, E. F., Hall, M. A., &amp; De Klerk, G.-J. (2008). </w:t>
      </w:r>
      <w:proofErr w:type="spellStart"/>
      <w:r w:rsidRPr="00541D56">
        <w:rPr>
          <w:rFonts w:asciiTheme="minorBidi" w:eastAsia="Times New Roman" w:hAnsiTheme="minorBidi" w:cstheme="minorBidi"/>
          <w:bCs/>
          <w:color w:val="000000" w:themeColor="text1"/>
          <w:sz w:val="24"/>
          <w:szCs w:val="24"/>
        </w:rPr>
        <w:t>Plant</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Propagation</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by</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Tissue</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Culture</w:t>
      </w:r>
      <w:proofErr w:type="spellEnd"/>
      <w:r w:rsidRPr="00541D56">
        <w:rPr>
          <w:rFonts w:asciiTheme="minorBidi" w:eastAsia="Times New Roman" w:hAnsiTheme="minorBidi" w:cstheme="minorBidi"/>
          <w:bCs/>
          <w:color w:val="000000" w:themeColor="text1"/>
          <w:sz w:val="24"/>
          <w:szCs w:val="24"/>
        </w:rPr>
        <w:t xml:space="preserve"> (3rd ed.). </w:t>
      </w:r>
      <w:proofErr w:type="spellStart"/>
      <w:r w:rsidRPr="00541D56">
        <w:rPr>
          <w:rFonts w:asciiTheme="minorBidi" w:eastAsia="Times New Roman" w:hAnsiTheme="minorBidi" w:cstheme="minorBidi"/>
          <w:bCs/>
          <w:color w:val="000000" w:themeColor="text1"/>
          <w:sz w:val="24"/>
          <w:szCs w:val="24"/>
        </w:rPr>
        <w:t>Springer</w:t>
      </w:r>
      <w:proofErr w:type="spellEnd"/>
      <w:r w:rsidRPr="00541D56">
        <w:rPr>
          <w:rFonts w:asciiTheme="minorBidi" w:eastAsia="Times New Roman" w:hAnsiTheme="minorBidi" w:cstheme="minorBidi"/>
          <w:bCs/>
          <w:color w:val="000000" w:themeColor="text1"/>
          <w:sz w:val="24"/>
          <w:szCs w:val="24"/>
        </w:rPr>
        <w:t>.</w:t>
      </w:r>
    </w:p>
    <w:p w14:paraId="552E327B"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r w:rsidRPr="00541D56">
        <w:rPr>
          <w:rFonts w:asciiTheme="minorBidi" w:eastAsia="Times New Roman" w:hAnsiTheme="minorBidi" w:cstheme="minorBidi"/>
          <w:bCs/>
          <w:color w:val="000000" w:themeColor="text1"/>
          <w:sz w:val="24"/>
          <w:szCs w:val="24"/>
        </w:rPr>
        <w:t xml:space="preserve">Habibah, N., Sumadi, &amp; Ambar, S. 2013. Optimasi Sterilisasi Permukaan Daun dan Eliminasi Endofit pada </w:t>
      </w:r>
      <w:proofErr w:type="spellStart"/>
      <w:r w:rsidRPr="00541D56">
        <w:rPr>
          <w:rFonts w:asciiTheme="minorBidi" w:eastAsia="Times New Roman" w:hAnsiTheme="minorBidi" w:cstheme="minorBidi"/>
          <w:bCs/>
          <w:color w:val="000000" w:themeColor="text1"/>
          <w:sz w:val="24"/>
          <w:szCs w:val="24"/>
        </w:rPr>
        <w:t>Burahol</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Biosaintifika</w:t>
      </w:r>
      <w:proofErr w:type="spellEnd"/>
      <w:r w:rsidRPr="00541D56">
        <w:rPr>
          <w:rFonts w:asciiTheme="minorBidi" w:eastAsia="Times New Roman" w:hAnsiTheme="minorBidi" w:cstheme="minorBidi"/>
          <w:bCs/>
          <w:color w:val="000000" w:themeColor="text1"/>
          <w:sz w:val="24"/>
          <w:szCs w:val="24"/>
        </w:rPr>
        <w:t>, 5(2), 94-99.</w:t>
      </w:r>
    </w:p>
    <w:p w14:paraId="6853707F"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proofErr w:type="spellStart"/>
      <w:r w:rsidRPr="00541D56">
        <w:rPr>
          <w:rFonts w:asciiTheme="minorBidi" w:eastAsia="Times New Roman" w:hAnsiTheme="minorBidi" w:cstheme="minorBidi"/>
          <w:bCs/>
          <w:color w:val="000000" w:themeColor="text1"/>
          <w:sz w:val="24"/>
          <w:szCs w:val="24"/>
        </w:rPr>
        <w:t>Handoyowati</w:t>
      </w:r>
      <w:proofErr w:type="spellEnd"/>
      <w:r w:rsidRPr="00541D56">
        <w:rPr>
          <w:rFonts w:asciiTheme="minorBidi" w:eastAsia="Times New Roman" w:hAnsiTheme="minorBidi" w:cstheme="minorBidi"/>
          <w:bCs/>
          <w:color w:val="000000" w:themeColor="text1"/>
          <w:sz w:val="24"/>
          <w:szCs w:val="24"/>
        </w:rPr>
        <w:t xml:space="preserve">. </w:t>
      </w:r>
      <w:r w:rsidRPr="00541D56">
        <w:rPr>
          <w:rFonts w:asciiTheme="minorBidi" w:eastAsia="Times New Roman" w:hAnsiTheme="minorBidi" w:cstheme="minorBidi"/>
          <w:bCs/>
          <w:color w:val="000000" w:themeColor="text1"/>
          <w:sz w:val="24"/>
          <w:szCs w:val="24"/>
          <w:lang w:val="sv-SE"/>
        </w:rPr>
        <w:t>2016. Ketahanan Kultur Kencur (</w:t>
      </w:r>
      <w:r w:rsidRPr="00541D56">
        <w:rPr>
          <w:rFonts w:asciiTheme="minorBidi" w:eastAsia="Times New Roman" w:hAnsiTheme="minorBidi" w:cstheme="minorBidi"/>
          <w:bCs/>
          <w:i/>
          <w:iCs/>
          <w:color w:val="000000" w:themeColor="text1"/>
          <w:sz w:val="24"/>
          <w:szCs w:val="24"/>
          <w:lang w:val="sv-SE"/>
        </w:rPr>
        <w:t>Kaempferia galanga</w:t>
      </w:r>
      <w:r w:rsidRPr="00541D56">
        <w:rPr>
          <w:rFonts w:asciiTheme="minorBidi" w:eastAsia="Times New Roman" w:hAnsiTheme="minorBidi" w:cstheme="minorBidi"/>
          <w:bCs/>
          <w:color w:val="000000" w:themeColor="text1"/>
          <w:sz w:val="24"/>
          <w:szCs w:val="24"/>
          <w:lang w:val="sv-SE"/>
        </w:rPr>
        <w:t xml:space="preserve"> L.) secara </w:t>
      </w:r>
      <w:r w:rsidRPr="00541D56">
        <w:rPr>
          <w:rFonts w:asciiTheme="minorBidi" w:eastAsia="Times New Roman" w:hAnsiTheme="minorBidi" w:cstheme="minorBidi"/>
          <w:bCs/>
          <w:i/>
          <w:iCs/>
          <w:color w:val="000000" w:themeColor="text1"/>
          <w:sz w:val="24"/>
          <w:szCs w:val="24"/>
          <w:lang w:val="sv-SE"/>
        </w:rPr>
        <w:t>in Vitro</w:t>
      </w:r>
      <w:r w:rsidRPr="00541D56">
        <w:rPr>
          <w:rFonts w:asciiTheme="minorBidi" w:eastAsia="Times New Roman" w:hAnsiTheme="minorBidi" w:cstheme="minorBidi"/>
          <w:bCs/>
          <w:color w:val="000000" w:themeColor="text1"/>
          <w:sz w:val="24"/>
          <w:szCs w:val="24"/>
          <w:lang w:val="sv-SE"/>
        </w:rPr>
        <w:t xml:space="preserve"> pada Konsentrasi Sterilan dan Jenis Eksplan yang Berbeda. </w:t>
      </w:r>
      <w:r w:rsidRPr="00541D56">
        <w:rPr>
          <w:rFonts w:asciiTheme="minorBidi" w:eastAsia="Times New Roman" w:hAnsiTheme="minorBidi" w:cstheme="minorBidi"/>
          <w:bCs/>
          <w:i/>
          <w:iCs/>
          <w:color w:val="000000" w:themeColor="text1"/>
          <w:sz w:val="24"/>
          <w:szCs w:val="24"/>
        </w:rPr>
        <w:t>Skripsi</w:t>
      </w:r>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Agroteknologi</w:t>
      </w:r>
      <w:proofErr w:type="spellEnd"/>
      <w:r w:rsidRPr="00541D56">
        <w:rPr>
          <w:rFonts w:asciiTheme="minorBidi" w:eastAsia="Times New Roman" w:hAnsiTheme="minorBidi" w:cstheme="minorBidi"/>
          <w:bCs/>
          <w:color w:val="000000" w:themeColor="text1"/>
          <w:sz w:val="24"/>
          <w:szCs w:val="24"/>
        </w:rPr>
        <w:t>.</w:t>
      </w:r>
    </w:p>
    <w:p w14:paraId="640FB3D7"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proofErr w:type="spellStart"/>
      <w:r w:rsidRPr="00541D56">
        <w:rPr>
          <w:rFonts w:asciiTheme="minorBidi" w:eastAsia="Times New Roman" w:hAnsiTheme="minorBidi" w:cstheme="minorBidi"/>
          <w:bCs/>
          <w:color w:val="000000" w:themeColor="text1"/>
          <w:sz w:val="24"/>
          <w:szCs w:val="24"/>
        </w:rPr>
        <w:t>Howell</w:t>
      </w:r>
      <w:proofErr w:type="spellEnd"/>
      <w:r w:rsidRPr="00541D56">
        <w:rPr>
          <w:rFonts w:asciiTheme="minorBidi" w:eastAsia="Times New Roman" w:hAnsiTheme="minorBidi" w:cstheme="minorBidi"/>
          <w:bCs/>
          <w:color w:val="000000" w:themeColor="text1"/>
          <w:sz w:val="24"/>
          <w:szCs w:val="24"/>
        </w:rPr>
        <w:t xml:space="preserve">, D. C. (2012). </w:t>
      </w:r>
      <w:proofErr w:type="spellStart"/>
      <w:r w:rsidRPr="00541D56">
        <w:rPr>
          <w:rFonts w:asciiTheme="minorBidi" w:eastAsia="Times New Roman" w:hAnsiTheme="minorBidi" w:cstheme="minorBidi"/>
          <w:bCs/>
          <w:i/>
          <w:iCs/>
          <w:color w:val="000000" w:themeColor="text1"/>
          <w:sz w:val="24"/>
          <w:szCs w:val="24"/>
        </w:rPr>
        <w:t>Statistical</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methods</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for</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psychology</w:t>
      </w:r>
      <w:proofErr w:type="spellEnd"/>
      <w:r w:rsidRPr="00541D56">
        <w:rPr>
          <w:rFonts w:asciiTheme="minorBidi" w:eastAsia="Times New Roman" w:hAnsiTheme="minorBidi" w:cstheme="minorBidi"/>
          <w:bCs/>
          <w:color w:val="000000" w:themeColor="text1"/>
          <w:sz w:val="24"/>
          <w:szCs w:val="24"/>
        </w:rPr>
        <w:t xml:space="preserve"> (8th ed.). </w:t>
      </w:r>
      <w:proofErr w:type="spellStart"/>
      <w:r w:rsidRPr="00541D56">
        <w:rPr>
          <w:rFonts w:asciiTheme="minorBidi" w:eastAsia="Times New Roman" w:hAnsiTheme="minorBidi" w:cstheme="minorBidi"/>
          <w:bCs/>
          <w:color w:val="000000" w:themeColor="text1"/>
          <w:sz w:val="24"/>
          <w:szCs w:val="24"/>
        </w:rPr>
        <w:t>Cengage</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Learning</w:t>
      </w:r>
      <w:proofErr w:type="spellEnd"/>
      <w:r w:rsidRPr="00541D56">
        <w:rPr>
          <w:rFonts w:asciiTheme="minorBidi" w:eastAsia="Times New Roman" w:hAnsiTheme="minorBidi" w:cstheme="minorBidi"/>
          <w:bCs/>
          <w:color w:val="000000" w:themeColor="text1"/>
          <w:sz w:val="24"/>
          <w:szCs w:val="24"/>
        </w:rPr>
        <w:t>.</w:t>
      </w:r>
    </w:p>
    <w:p w14:paraId="49733B09"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r w:rsidRPr="00541D56">
        <w:rPr>
          <w:rFonts w:asciiTheme="minorBidi" w:eastAsia="Times New Roman" w:hAnsiTheme="minorBidi" w:cstheme="minorBidi"/>
          <w:bCs/>
          <w:color w:val="000000" w:themeColor="text1"/>
          <w:sz w:val="24"/>
          <w:szCs w:val="24"/>
        </w:rPr>
        <w:t>Lase, S. N., Barus, E., &amp; Pakpahan, P. (2023). Pengaruh lama perendaman larutan pemutih (</w:t>
      </w:r>
      <w:proofErr w:type="spellStart"/>
      <w:r w:rsidRPr="00541D56">
        <w:rPr>
          <w:rFonts w:asciiTheme="minorBidi" w:eastAsia="Times New Roman" w:hAnsiTheme="minorBidi" w:cstheme="minorBidi"/>
          <w:bCs/>
          <w:color w:val="000000" w:themeColor="text1"/>
          <w:sz w:val="24"/>
          <w:szCs w:val="24"/>
        </w:rPr>
        <w:t>NaOCl</w:t>
      </w:r>
      <w:proofErr w:type="spellEnd"/>
      <w:r w:rsidRPr="00541D56">
        <w:rPr>
          <w:rFonts w:asciiTheme="minorBidi" w:eastAsia="Times New Roman" w:hAnsiTheme="minorBidi" w:cstheme="minorBidi"/>
          <w:bCs/>
          <w:color w:val="000000" w:themeColor="text1"/>
          <w:sz w:val="24"/>
          <w:szCs w:val="24"/>
        </w:rPr>
        <w:t>) terhadap pertumbuhan eksplan pisang (</w:t>
      </w:r>
      <w:r w:rsidRPr="00541D56">
        <w:rPr>
          <w:rFonts w:asciiTheme="minorBidi" w:eastAsia="Times New Roman" w:hAnsiTheme="minorBidi" w:cstheme="minorBidi"/>
          <w:bCs/>
          <w:i/>
          <w:iCs/>
          <w:color w:val="000000" w:themeColor="text1"/>
          <w:sz w:val="24"/>
          <w:szCs w:val="24"/>
        </w:rPr>
        <w:t xml:space="preserve">Musa </w:t>
      </w:r>
      <w:proofErr w:type="spellStart"/>
      <w:r w:rsidRPr="00541D56">
        <w:rPr>
          <w:rFonts w:asciiTheme="minorBidi" w:eastAsia="Times New Roman" w:hAnsiTheme="minorBidi" w:cstheme="minorBidi"/>
          <w:bCs/>
          <w:i/>
          <w:iCs/>
          <w:color w:val="000000" w:themeColor="text1"/>
          <w:sz w:val="24"/>
          <w:szCs w:val="24"/>
        </w:rPr>
        <w:t>spp</w:t>
      </w:r>
      <w:proofErr w:type="spellEnd"/>
      <w:r w:rsidRPr="00541D56">
        <w:rPr>
          <w:rFonts w:asciiTheme="minorBidi" w:eastAsia="Times New Roman" w:hAnsiTheme="minorBidi" w:cstheme="minorBidi"/>
          <w:bCs/>
          <w:i/>
          <w:iCs/>
          <w:color w:val="000000" w:themeColor="text1"/>
          <w:sz w:val="24"/>
          <w:szCs w:val="24"/>
        </w:rPr>
        <w:t>.</w:t>
      </w:r>
      <w:r w:rsidRPr="00541D56">
        <w:rPr>
          <w:rFonts w:asciiTheme="minorBidi" w:eastAsia="Times New Roman" w:hAnsiTheme="minorBidi" w:cstheme="minorBidi"/>
          <w:bCs/>
          <w:color w:val="000000" w:themeColor="text1"/>
          <w:sz w:val="24"/>
          <w:szCs w:val="24"/>
        </w:rPr>
        <w:t xml:space="preserve">) secara in </w:t>
      </w:r>
      <w:proofErr w:type="spellStart"/>
      <w:r w:rsidRPr="00541D56">
        <w:rPr>
          <w:rFonts w:asciiTheme="minorBidi" w:eastAsia="Times New Roman" w:hAnsiTheme="minorBidi" w:cstheme="minorBidi"/>
          <w:bCs/>
          <w:color w:val="000000" w:themeColor="text1"/>
          <w:sz w:val="24"/>
          <w:szCs w:val="24"/>
        </w:rPr>
        <w:t>vitro</w:t>
      </w:r>
      <w:proofErr w:type="spellEnd"/>
      <w:r w:rsidRPr="00541D56">
        <w:rPr>
          <w:rFonts w:asciiTheme="minorBidi" w:eastAsia="Times New Roman" w:hAnsiTheme="minorBidi" w:cstheme="minorBidi"/>
          <w:bCs/>
          <w:color w:val="000000" w:themeColor="text1"/>
          <w:sz w:val="24"/>
          <w:szCs w:val="24"/>
        </w:rPr>
        <w:t xml:space="preserve">. </w:t>
      </w:r>
      <w:r w:rsidRPr="00541D56">
        <w:rPr>
          <w:rFonts w:asciiTheme="minorBidi" w:eastAsia="Times New Roman" w:hAnsiTheme="minorBidi" w:cstheme="minorBidi"/>
          <w:bCs/>
          <w:i/>
          <w:iCs/>
          <w:color w:val="000000" w:themeColor="text1"/>
          <w:sz w:val="24"/>
          <w:szCs w:val="24"/>
        </w:rPr>
        <w:t xml:space="preserve">Jurnal </w:t>
      </w:r>
      <w:proofErr w:type="spellStart"/>
      <w:r w:rsidRPr="00541D56">
        <w:rPr>
          <w:rFonts w:asciiTheme="minorBidi" w:eastAsia="Times New Roman" w:hAnsiTheme="minorBidi" w:cstheme="minorBidi"/>
          <w:bCs/>
          <w:i/>
          <w:iCs/>
          <w:color w:val="000000" w:themeColor="text1"/>
          <w:sz w:val="24"/>
          <w:szCs w:val="24"/>
        </w:rPr>
        <w:t>Esaprom</w:t>
      </w:r>
      <w:proofErr w:type="spellEnd"/>
      <w:r w:rsidRPr="00541D56">
        <w:rPr>
          <w:rFonts w:asciiTheme="minorBidi" w:eastAsia="Times New Roman" w:hAnsiTheme="minorBidi" w:cstheme="minorBidi"/>
          <w:bCs/>
          <w:i/>
          <w:iCs/>
          <w:color w:val="000000" w:themeColor="text1"/>
          <w:sz w:val="24"/>
          <w:szCs w:val="24"/>
        </w:rPr>
        <w:t>, 4</w:t>
      </w:r>
      <w:r w:rsidRPr="00541D56">
        <w:rPr>
          <w:rFonts w:asciiTheme="minorBidi" w:eastAsia="Times New Roman" w:hAnsiTheme="minorBidi" w:cstheme="minorBidi"/>
          <w:bCs/>
          <w:color w:val="000000" w:themeColor="text1"/>
          <w:sz w:val="24"/>
          <w:szCs w:val="24"/>
        </w:rPr>
        <w:t>(1), 77–82.</w:t>
      </w:r>
    </w:p>
    <w:p w14:paraId="64ACB2BE" w14:textId="77777777" w:rsidR="00E30C0E" w:rsidRPr="00541D56" w:rsidRDefault="00E30C0E" w:rsidP="00E30C0E">
      <w:pPr>
        <w:widowControl w:val="0"/>
        <w:autoSpaceDE w:val="0"/>
        <w:autoSpaceDN w:val="0"/>
        <w:adjustRightInd w:val="0"/>
        <w:spacing w:after="0" w:line="240" w:lineRule="auto"/>
        <w:ind w:left="480" w:hanging="480"/>
        <w:jc w:val="both"/>
        <w:rPr>
          <w:rFonts w:asciiTheme="minorBidi" w:hAnsiTheme="minorBidi" w:cstheme="minorBidi"/>
          <w:noProof/>
          <w:color w:val="000000" w:themeColor="text1"/>
          <w:sz w:val="24"/>
          <w:szCs w:val="24"/>
        </w:rPr>
      </w:pPr>
      <w:r w:rsidRPr="00541D56">
        <w:rPr>
          <w:rFonts w:asciiTheme="minorBidi" w:hAnsiTheme="minorBidi" w:cstheme="minorBidi"/>
          <w:noProof/>
          <w:color w:val="000000" w:themeColor="text1"/>
          <w:sz w:val="24"/>
          <w:szCs w:val="24"/>
        </w:rPr>
        <w:t xml:space="preserve">Leifert, C. (1992). Contaminants of Plant Tissue Cultures. Ph.D. </w:t>
      </w:r>
      <w:r w:rsidRPr="00541D56">
        <w:rPr>
          <w:rFonts w:asciiTheme="minorBidi" w:hAnsiTheme="minorBidi" w:cstheme="minorBidi"/>
          <w:i/>
          <w:iCs/>
          <w:noProof/>
          <w:color w:val="000000" w:themeColor="text1"/>
          <w:sz w:val="24"/>
          <w:szCs w:val="24"/>
        </w:rPr>
        <w:t>Thesis</w:t>
      </w:r>
      <w:r w:rsidRPr="00541D56">
        <w:rPr>
          <w:rFonts w:asciiTheme="minorBidi" w:hAnsiTheme="minorBidi" w:cstheme="minorBidi"/>
          <w:noProof/>
          <w:color w:val="000000" w:themeColor="text1"/>
          <w:sz w:val="24"/>
          <w:szCs w:val="24"/>
        </w:rPr>
        <w:t>, Faculty of Agricultural and Food Science, Notingham University, UK.</w:t>
      </w:r>
    </w:p>
    <w:p w14:paraId="50520122"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r w:rsidRPr="00541D56">
        <w:rPr>
          <w:rFonts w:asciiTheme="minorBidi" w:eastAsia="Times New Roman" w:hAnsiTheme="minorBidi" w:cstheme="minorBidi"/>
          <w:bCs/>
          <w:color w:val="000000" w:themeColor="text1"/>
          <w:sz w:val="24"/>
          <w:szCs w:val="24"/>
        </w:rPr>
        <w:t xml:space="preserve">Natasha, K., &amp; Restiani, R. 2019. Optimasi Sterilisasi Eksplan pada Kultur In </w:t>
      </w:r>
      <w:proofErr w:type="spellStart"/>
      <w:r w:rsidRPr="00541D56">
        <w:rPr>
          <w:rFonts w:asciiTheme="minorBidi" w:eastAsia="Times New Roman" w:hAnsiTheme="minorBidi" w:cstheme="minorBidi"/>
          <w:bCs/>
          <w:color w:val="000000" w:themeColor="text1"/>
          <w:sz w:val="24"/>
          <w:szCs w:val="24"/>
        </w:rPr>
        <w:t>Vitro</w:t>
      </w:r>
      <w:proofErr w:type="spellEnd"/>
      <w:r w:rsidRPr="00541D56">
        <w:rPr>
          <w:rFonts w:asciiTheme="minorBidi" w:eastAsia="Times New Roman" w:hAnsiTheme="minorBidi" w:cstheme="minorBidi"/>
          <w:bCs/>
          <w:color w:val="000000" w:themeColor="text1"/>
          <w:sz w:val="24"/>
          <w:szCs w:val="24"/>
        </w:rPr>
        <w:t xml:space="preserve"> Ginseng Jawa (</w:t>
      </w:r>
      <w:r w:rsidRPr="00541D56">
        <w:rPr>
          <w:rFonts w:asciiTheme="minorBidi" w:eastAsia="Times New Roman" w:hAnsiTheme="minorBidi" w:cstheme="minorBidi"/>
          <w:bCs/>
          <w:i/>
          <w:iCs/>
          <w:color w:val="000000" w:themeColor="text1"/>
          <w:sz w:val="24"/>
          <w:szCs w:val="24"/>
        </w:rPr>
        <w:t xml:space="preserve">Talium </w:t>
      </w:r>
      <w:proofErr w:type="spellStart"/>
      <w:r w:rsidRPr="00541D56">
        <w:rPr>
          <w:rFonts w:asciiTheme="minorBidi" w:eastAsia="Times New Roman" w:hAnsiTheme="minorBidi" w:cstheme="minorBidi"/>
          <w:bCs/>
          <w:i/>
          <w:iCs/>
          <w:color w:val="000000" w:themeColor="text1"/>
          <w:sz w:val="24"/>
          <w:szCs w:val="24"/>
        </w:rPr>
        <w:t>paniculatum</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Prosiding</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Symbion</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Symposium</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on</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Biology</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Education</w:t>
      </w:r>
      <w:proofErr w:type="spellEnd"/>
      <w:r w:rsidRPr="00541D56">
        <w:rPr>
          <w:rFonts w:asciiTheme="minorBidi" w:eastAsia="Times New Roman" w:hAnsiTheme="minorBidi" w:cstheme="minorBidi"/>
          <w:bCs/>
          <w:i/>
          <w:iCs/>
          <w:color w:val="000000" w:themeColor="text1"/>
          <w:sz w:val="24"/>
          <w:szCs w:val="24"/>
        </w:rPr>
        <w:t xml:space="preserve">) </w:t>
      </w:r>
      <w:r w:rsidRPr="00541D56">
        <w:rPr>
          <w:rFonts w:asciiTheme="minorBidi" w:eastAsia="Times New Roman" w:hAnsiTheme="minorBidi" w:cstheme="minorBidi"/>
          <w:bCs/>
          <w:color w:val="000000" w:themeColor="text1"/>
          <w:sz w:val="24"/>
          <w:szCs w:val="24"/>
        </w:rPr>
        <w:t>(pp.87-95).</w:t>
      </w:r>
    </w:p>
    <w:p w14:paraId="75025495"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rPr>
      </w:pPr>
      <w:r w:rsidRPr="00541D56">
        <w:rPr>
          <w:rFonts w:asciiTheme="minorBidi" w:eastAsia="Times New Roman" w:hAnsiTheme="minorBidi" w:cstheme="minorBidi"/>
          <w:bCs/>
          <w:color w:val="000000" w:themeColor="text1"/>
          <w:sz w:val="24"/>
          <w:szCs w:val="24"/>
          <w:lang w:val="it-CH"/>
        </w:rPr>
        <w:t xml:space="preserve">Nugroho, D. W., &amp; Andriani, R. (2024). </w:t>
      </w:r>
      <w:r w:rsidRPr="00541D56">
        <w:rPr>
          <w:rFonts w:asciiTheme="minorBidi" w:eastAsia="Times New Roman" w:hAnsiTheme="minorBidi" w:cstheme="minorBidi"/>
          <w:bCs/>
          <w:color w:val="000000" w:themeColor="text1"/>
          <w:sz w:val="24"/>
          <w:szCs w:val="24"/>
        </w:rPr>
        <w:t xml:space="preserve">The optimal </w:t>
      </w:r>
      <w:proofErr w:type="spellStart"/>
      <w:r w:rsidRPr="00541D56">
        <w:rPr>
          <w:rFonts w:asciiTheme="minorBidi" w:eastAsia="Times New Roman" w:hAnsiTheme="minorBidi" w:cstheme="minorBidi"/>
          <w:bCs/>
          <w:color w:val="000000" w:themeColor="text1"/>
          <w:sz w:val="24"/>
          <w:szCs w:val="24"/>
        </w:rPr>
        <w:t>sterilizing</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compound</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and</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culture</w:t>
      </w:r>
      <w:proofErr w:type="spellEnd"/>
      <w:r w:rsidRPr="00541D56">
        <w:rPr>
          <w:rFonts w:asciiTheme="minorBidi" w:eastAsia="Times New Roman" w:hAnsiTheme="minorBidi" w:cstheme="minorBidi"/>
          <w:bCs/>
          <w:color w:val="000000" w:themeColor="text1"/>
          <w:sz w:val="24"/>
          <w:szCs w:val="24"/>
        </w:rPr>
        <w:t xml:space="preserve"> medium in </w:t>
      </w:r>
      <w:proofErr w:type="spellStart"/>
      <w:r w:rsidRPr="00541D56">
        <w:rPr>
          <w:rFonts w:asciiTheme="minorBidi" w:eastAsia="Times New Roman" w:hAnsiTheme="minorBidi" w:cstheme="minorBidi"/>
          <w:bCs/>
          <w:i/>
          <w:iCs/>
          <w:color w:val="000000" w:themeColor="text1"/>
          <w:sz w:val="24"/>
          <w:szCs w:val="24"/>
        </w:rPr>
        <w:t>Elaeocarpus</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grandiflorus</w:t>
      </w:r>
      <w:proofErr w:type="spellEnd"/>
      <w:r w:rsidRPr="00541D56">
        <w:rPr>
          <w:rFonts w:asciiTheme="minorBidi" w:eastAsia="Times New Roman" w:hAnsiTheme="minorBidi" w:cstheme="minorBidi"/>
          <w:bCs/>
          <w:color w:val="000000" w:themeColor="text1"/>
          <w:sz w:val="24"/>
          <w:szCs w:val="24"/>
        </w:rPr>
        <w:t xml:space="preserve"> (L.) in </w:t>
      </w:r>
      <w:proofErr w:type="spellStart"/>
      <w:r w:rsidRPr="00541D56">
        <w:rPr>
          <w:rFonts w:asciiTheme="minorBidi" w:eastAsia="Times New Roman" w:hAnsiTheme="minorBidi" w:cstheme="minorBidi"/>
          <w:bCs/>
          <w:color w:val="000000" w:themeColor="text1"/>
          <w:sz w:val="24"/>
          <w:szCs w:val="24"/>
        </w:rPr>
        <w:t>vitro</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shoot</w:t>
      </w:r>
      <w:proofErr w:type="spellEnd"/>
      <w:r w:rsidRPr="00541D56">
        <w:rPr>
          <w:rFonts w:asciiTheme="minorBidi" w:eastAsia="Times New Roman" w:hAnsiTheme="minorBidi" w:cstheme="minorBidi"/>
          <w:bCs/>
          <w:color w:val="000000" w:themeColor="text1"/>
          <w:sz w:val="24"/>
          <w:szCs w:val="24"/>
        </w:rPr>
        <w:t xml:space="preserve"> </w:t>
      </w:r>
      <w:proofErr w:type="spellStart"/>
      <w:r w:rsidRPr="00541D56">
        <w:rPr>
          <w:rFonts w:asciiTheme="minorBidi" w:eastAsia="Times New Roman" w:hAnsiTheme="minorBidi" w:cstheme="minorBidi"/>
          <w:bCs/>
          <w:color w:val="000000" w:themeColor="text1"/>
          <w:sz w:val="24"/>
          <w:szCs w:val="24"/>
        </w:rPr>
        <w:t>induction</w:t>
      </w:r>
      <w:proofErr w:type="spellEnd"/>
      <w:r w:rsidRPr="00541D56">
        <w:rPr>
          <w:rFonts w:asciiTheme="minorBidi" w:eastAsia="Times New Roman" w:hAnsiTheme="minorBidi" w:cstheme="minorBidi"/>
          <w:bCs/>
          <w:color w:val="000000" w:themeColor="text1"/>
          <w:sz w:val="24"/>
          <w:szCs w:val="24"/>
        </w:rPr>
        <w:t xml:space="preserve">. </w:t>
      </w:r>
      <w:r w:rsidRPr="00541D56">
        <w:rPr>
          <w:rFonts w:asciiTheme="minorBidi" w:eastAsia="Times New Roman" w:hAnsiTheme="minorBidi" w:cstheme="minorBidi"/>
          <w:bCs/>
          <w:i/>
          <w:iCs/>
          <w:color w:val="000000" w:themeColor="text1"/>
          <w:sz w:val="24"/>
          <w:szCs w:val="24"/>
        </w:rPr>
        <w:t xml:space="preserve">Indonesian </w:t>
      </w:r>
      <w:proofErr w:type="spellStart"/>
      <w:r w:rsidRPr="00541D56">
        <w:rPr>
          <w:rFonts w:asciiTheme="minorBidi" w:eastAsia="Times New Roman" w:hAnsiTheme="minorBidi" w:cstheme="minorBidi"/>
          <w:bCs/>
          <w:i/>
          <w:iCs/>
          <w:color w:val="000000" w:themeColor="text1"/>
          <w:sz w:val="24"/>
          <w:szCs w:val="24"/>
        </w:rPr>
        <w:t>Journal</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of</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Tropical</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Plant</w:t>
      </w:r>
      <w:proofErr w:type="spellEnd"/>
      <w:r w:rsidRPr="00541D56">
        <w:rPr>
          <w:rFonts w:asciiTheme="minorBidi" w:eastAsia="Times New Roman" w:hAnsiTheme="minorBidi" w:cstheme="minorBidi"/>
          <w:bCs/>
          <w:i/>
          <w:iCs/>
          <w:color w:val="000000" w:themeColor="text1"/>
          <w:sz w:val="24"/>
          <w:szCs w:val="24"/>
        </w:rPr>
        <w:t xml:space="preserve"> </w:t>
      </w:r>
      <w:proofErr w:type="spellStart"/>
      <w:r w:rsidRPr="00541D56">
        <w:rPr>
          <w:rFonts w:asciiTheme="minorBidi" w:eastAsia="Times New Roman" w:hAnsiTheme="minorBidi" w:cstheme="minorBidi"/>
          <w:bCs/>
          <w:i/>
          <w:iCs/>
          <w:color w:val="000000" w:themeColor="text1"/>
          <w:sz w:val="24"/>
          <w:szCs w:val="24"/>
        </w:rPr>
        <w:t>Research</w:t>
      </w:r>
      <w:proofErr w:type="spellEnd"/>
      <w:r w:rsidRPr="00541D56">
        <w:rPr>
          <w:rFonts w:asciiTheme="minorBidi" w:eastAsia="Times New Roman" w:hAnsiTheme="minorBidi" w:cstheme="minorBidi"/>
          <w:bCs/>
          <w:i/>
          <w:iCs/>
          <w:color w:val="000000" w:themeColor="text1"/>
          <w:sz w:val="24"/>
          <w:szCs w:val="24"/>
        </w:rPr>
        <w:t>, 8</w:t>
      </w:r>
      <w:r w:rsidRPr="00541D56">
        <w:rPr>
          <w:rFonts w:asciiTheme="minorBidi" w:eastAsia="Times New Roman" w:hAnsiTheme="minorBidi" w:cstheme="minorBidi"/>
          <w:bCs/>
          <w:color w:val="000000" w:themeColor="text1"/>
          <w:sz w:val="24"/>
          <w:szCs w:val="24"/>
        </w:rPr>
        <w:t>(1), 15–22.</w:t>
      </w:r>
    </w:p>
    <w:p w14:paraId="7573D329" w14:textId="77777777" w:rsidR="00E30C0E" w:rsidRPr="00E30C0E" w:rsidRDefault="00E30C0E" w:rsidP="00E30C0E">
      <w:pPr>
        <w:widowControl w:val="0"/>
        <w:autoSpaceDE w:val="0"/>
        <w:autoSpaceDN w:val="0"/>
        <w:adjustRightInd w:val="0"/>
        <w:spacing w:after="0" w:line="240" w:lineRule="auto"/>
        <w:ind w:left="480" w:hanging="480"/>
        <w:jc w:val="both"/>
        <w:rPr>
          <w:rFonts w:asciiTheme="minorBidi" w:hAnsiTheme="minorBidi" w:cstheme="minorBidi"/>
          <w:noProof/>
          <w:color w:val="000000" w:themeColor="text1"/>
          <w:sz w:val="24"/>
          <w:szCs w:val="24"/>
          <w:lang w:val="en-US"/>
        </w:rPr>
      </w:pPr>
      <w:r w:rsidRPr="00E30C0E">
        <w:rPr>
          <w:rFonts w:asciiTheme="minorBidi" w:hAnsiTheme="minorBidi" w:cstheme="minorBidi"/>
          <w:noProof/>
          <w:color w:val="000000" w:themeColor="text1"/>
          <w:sz w:val="24"/>
          <w:szCs w:val="24"/>
          <w:lang w:val="en-US"/>
        </w:rPr>
        <w:t xml:space="preserve">Pancaningtyas, S. &amp; Nafi'ah, R. (2020). </w:t>
      </w:r>
      <w:r w:rsidRPr="00541D56">
        <w:rPr>
          <w:rFonts w:asciiTheme="minorBidi" w:hAnsiTheme="minorBidi" w:cstheme="minorBidi"/>
          <w:noProof/>
          <w:color w:val="000000" w:themeColor="text1"/>
          <w:sz w:val="24"/>
          <w:szCs w:val="24"/>
          <w:lang w:val="sv-SE"/>
        </w:rPr>
        <w:t xml:space="preserve">Identifikasi Jamur Kontaminan pada Tahap Inisiasi Eksplan Kultur </w:t>
      </w:r>
      <w:r w:rsidRPr="00541D56">
        <w:rPr>
          <w:rFonts w:asciiTheme="minorBidi" w:hAnsiTheme="minorBidi" w:cstheme="minorBidi"/>
          <w:i/>
          <w:iCs/>
          <w:noProof/>
          <w:color w:val="000000" w:themeColor="text1"/>
          <w:sz w:val="24"/>
          <w:szCs w:val="24"/>
          <w:lang w:val="sv-SE"/>
        </w:rPr>
        <w:t xml:space="preserve">In Vitro </w:t>
      </w:r>
      <w:r w:rsidRPr="00541D56">
        <w:rPr>
          <w:rFonts w:asciiTheme="minorBidi" w:hAnsiTheme="minorBidi" w:cstheme="minorBidi"/>
          <w:noProof/>
          <w:color w:val="000000" w:themeColor="text1"/>
          <w:sz w:val="24"/>
          <w:szCs w:val="24"/>
          <w:lang w:val="sv-SE"/>
        </w:rPr>
        <w:t>Kakao (</w:t>
      </w:r>
      <w:r w:rsidRPr="00541D56">
        <w:rPr>
          <w:rFonts w:asciiTheme="minorBidi" w:hAnsiTheme="minorBidi" w:cstheme="minorBidi"/>
          <w:i/>
          <w:iCs/>
          <w:noProof/>
          <w:color w:val="000000" w:themeColor="text1"/>
          <w:sz w:val="24"/>
          <w:szCs w:val="24"/>
          <w:lang w:val="sv-SE"/>
        </w:rPr>
        <w:t xml:space="preserve">Theobroma cacao </w:t>
      </w:r>
      <w:r w:rsidRPr="00541D56">
        <w:rPr>
          <w:rFonts w:asciiTheme="minorBidi" w:hAnsiTheme="minorBidi" w:cstheme="minorBidi"/>
          <w:noProof/>
          <w:color w:val="000000" w:themeColor="text1"/>
          <w:sz w:val="24"/>
          <w:szCs w:val="24"/>
          <w:lang w:val="sv-SE"/>
        </w:rPr>
        <w:t xml:space="preserve">L.). </w:t>
      </w:r>
      <w:r w:rsidRPr="00E30C0E">
        <w:rPr>
          <w:rFonts w:asciiTheme="minorBidi" w:hAnsiTheme="minorBidi" w:cstheme="minorBidi"/>
          <w:noProof/>
          <w:color w:val="000000" w:themeColor="text1"/>
          <w:sz w:val="24"/>
          <w:szCs w:val="24"/>
          <w:lang w:val="en-US"/>
        </w:rPr>
        <w:t xml:space="preserve">Surabaya: Pusat Penelitian Kopi dan Kakao Indonesia. </w:t>
      </w:r>
    </w:p>
    <w:p w14:paraId="7778AF9F" w14:textId="77777777" w:rsidR="00E30C0E" w:rsidRPr="00E30C0E" w:rsidRDefault="00E30C0E" w:rsidP="00E30C0E">
      <w:pPr>
        <w:widowControl w:val="0"/>
        <w:autoSpaceDE w:val="0"/>
        <w:autoSpaceDN w:val="0"/>
        <w:adjustRightInd w:val="0"/>
        <w:spacing w:after="0" w:line="240" w:lineRule="auto"/>
        <w:ind w:left="480" w:hanging="480"/>
        <w:jc w:val="both"/>
        <w:rPr>
          <w:rFonts w:asciiTheme="minorBidi" w:hAnsiTheme="minorBidi" w:cstheme="minorBidi"/>
          <w:noProof/>
          <w:color w:val="000000" w:themeColor="text1"/>
          <w:sz w:val="24"/>
          <w:szCs w:val="24"/>
          <w:lang w:val="en-US"/>
        </w:rPr>
      </w:pPr>
      <w:r w:rsidRPr="00541D56">
        <w:rPr>
          <w:rFonts w:asciiTheme="minorBidi" w:hAnsiTheme="minorBidi" w:cstheme="minorBidi"/>
          <w:noProof/>
          <w:color w:val="000000" w:themeColor="text1"/>
          <w:sz w:val="24"/>
          <w:szCs w:val="24"/>
          <w:lang w:val="en-US"/>
        </w:rPr>
        <w:t xml:space="preserve">Parveen, S., &amp; Shah, T. M. (2019). Effect of sodium hypochlorite on control of in vitro contamination and seed germination of </w:t>
      </w:r>
      <w:r w:rsidRPr="00541D56">
        <w:rPr>
          <w:rFonts w:asciiTheme="minorBidi" w:hAnsiTheme="minorBidi" w:cstheme="minorBidi"/>
          <w:i/>
          <w:iCs/>
          <w:noProof/>
          <w:color w:val="000000" w:themeColor="text1"/>
          <w:sz w:val="24"/>
          <w:szCs w:val="24"/>
          <w:lang w:val="en-US"/>
        </w:rPr>
        <w:t>Ficus religiosa</w:t>
      </w:r>
      <w:r w:rsidRPr="00541D56">
        <w:rPr>
          <w:rFonts w:asciiTheme="minorBidi" w:hAnsiTheme="minorBidi" w:cstheme="minorBidi"/>
          <w:noProof/>
          <w:color w:val="000000" w:themeColor="text1"/>
          <w:sz w:val="24"/>
          <w:szCs w:val="24"/>
          <w:lang w:val="en-US"/>
        </w:rPr>
        <w:t xml:space="preserve">. </w:t>
      </w:r>
      <w:r w:rsidRPr="00541D56">
        <w:rPr>
          <w:rFonts w:asciiTheme="minorBidi" w:hAnsiTheme="minorBidi" w:cstheme="minorBidi"/>
          <w:i/>
          <w:iCs/>
          <w:noProof/>
          <w:color w:val="000000" w:themeColor="text1"/>
          <w:sz w:val="24"/>
          <w:szCs w:val="24"/>
          <w:lang w:val="en-US"/>
        </w:rPr>
        <w:t>Journal of Plant Tissue Culture and Biotechnology</w:t>
      </w:r>
      <w:r w:rsidRPr="00541D56">
        <w:rPr>
          <w:rFonts w:asciiTheme="minorBidi" w:hAnsiTheme="minorBidi" w:cstheme="minorBidi"/>
          <w:noProof/>
          <w:color w:val="000000" w:themeColor="text1"/>
          <w:sz w:val="24"/>
          <w:szCs w:val="24"/>
          <w:lang w:val="en-US"/>
        </w:rPr>
        <w:t>, 29(1), 65–70.</w:t>
      </w:r>
    </w:p>
    <w:p w14:paraId="6BF65DF8"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r w:rsidRPr="00E30C0E">
        <w:rPr>
          <w:rFonts w:asciiTheme="minorBidi" w:eastAsia="Times New Roman" w:hAnsiTheme="minorBidi" w:cstheme="minorBidi"/>
          <w:bCs/>
          <w:color w:val="000000" w:themeColor="text1"/>
          <w:sz w:val="24"/>
          <w:szCs w:val="24"/>
          <w:lang w:val="en-US"/>
        </w:rPr>
        <w:t xml:space="preserve">Pratiwi, D. R., Wening, S., </w:t>
      </w:r>
      <w:proofErr w:type="spellStart"/>
      <w:r w:rsidRPr="00E30C0E">
        <w:rPr>
          <w:rFonts w:asciiTheme="minorBidi" w:eastAsia="Times New Roman" w:hAnsiTheme="minorBidi" w:cstheme="minorBidi"/>
          <w:bCs/>
          <w:color w:val="000000" w:themeColor="text1"/>
          <w:sz w:val="24"/>
          <w:szCs w:val="24"/>
          <w:lang w:val="en-US"/>
        </w:rPr>
        <w:t>Supena</w:t>
      </w:r>
      <w:proofErr w:type="spellEnd"/>
      <w:r w:rsidRPr="00E30C0E">
        <w:rPr>
          <w:rFonts w:asciiTheme="minorBidi" w:eastAsia="Times New Roman" w:hAnsiTheme="minorBidi" w:cstheme="minorBidi"/>
          <w:bCs/>
          <w:color w:val="000000" w:themeColor="text1"/>
          <w:sz w:val="24"/>
          <w:szCs w:val="24"/>
          <w:lang w:val="en-US"/>
        </w:rPr>
        <w:t xml:space="preserve">, N., </w:t>
      </w:r>
      <w:proofErr w:type="spellStart"/>
      <w:r w:rsidRPr="00E30C0E">
        <w:rPr>
          <w:rFonts w:asciiTheme="minorBidi" w:eastAsia="Times New Roman" w:hAnsiTheme="minorBidi" w:cstheme="minorBidi"/>
          <w:bCs/>
          <w:color w:val="000000" w:themeColor="text1"/>
          <w:sz w:val="24"/>
          <w:szCs w:val="24"/>
          <w:lang w:val="en-US"/>
        </w:rPr>
        <w:t>Sediawati</w:t>
      </w:r>
      <w:proofErr w:type="spellEnd"/>
      <w:r w:rsidRPr="00E30C0E">
        <w:rPr>
          <w:rFonts w:asciiTheme="minorBidi" w:eastAsia="Times New Roman" w:hAnsiTheme="minorBidi" w:cstheme="minorBidi"/>
          <w:bCs/>
          <w:color w:val="000000" w:themeColor="text1"/>
          <w:sz w:val="24"/>
          <w:szCs w:val="24"/>
          <w:lang w:val="en-US"/>
        </w:rPr>
        <w:t xml:space="preserve">, R. D., &amp; Yenni, Y. (2020). </w:t>
      </w:r>
      <w:r w:rsidRPr="00541D56">
        <w:rPr>
          <w:rFonts w:asciiTheme="minorBidi" w:eastAsia="Times New Roman" w:hAnsiTheme="minorBidi" w:cstheme="minorBidi"/>
          <w:bCs/>
          <w:color w:val="000000" w:themeColor="text1"/>
          <w:sz w:val="24"/>
          <w:szCs w:val="24"/>
          <w:lang w:val="sv-SE"/>
        </w:rPr>
        <w:t>Kultur Jaringan Kelapa Sawit.</w:t>
      </w:r>
      <w:r w:rsidRPr="00541D56">
        <w:rPr>
          <w:rFonts w:asciiTheme="minorBidi" w:eastAsia="Times New Roman" w:hAnsiTheme="minorBidi" w:cstheme="minorBidi"/>
          <w:bCs/>
          <w:i/>
          <w:iCs/>
          <w:color w:val="000000" w:themeColor="text1"/>
          <w:sz w:val="24"/>
          <w:szCs w:val="24"/>
          <w:lang w:val="sv-SE"/>
        </w:rPr>
        <w:t xml:space="preserve"> WARTA Pusat Penelitian Kelapa Sawit, </w:t>
      </w:r>
      <w:r w:rsidRPr="00541D56">
        <w:rPr>
          <w:rFonts w:asciiTheme="minorBidi" w:eastAsia="Times New Roman" w:hAnsiTheme="minorBidi" w:cstheme="minorBidi"/>
          <w:bCs/>
          <w:color w:val="000000" w:themeColor="text1"/>
          <w:sz w:val="24"/>
          <w:szCs w:val="24"/>
          <w:lang w:val="sv-SE"/>
        </w:rPr>
        <w:t xml:space="preserve">25(1), </w:t>
      </w:r>
    </w:p>
    <w:p w14:paraId="657FF2FF" w14:textId="77777777" w:rsidR="00E30C0E" w:rsidRPr="00E30C0E"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en-US"/>
        </w:rPr>
      </w:pPr>
      <w:r w:rsidRPr="00E30C0E">
        <w:rPr>
          <w:rFonts w:asciiTheme="minorBidi" w:eastAsia="Times New Roman" w:hAnsiTheme="minorBidi" w:cstheme="minorBidi"/>
          <w:bCs/>
          <w:color w:val="000000" w:themeColor="text1"/>
          <w:sz w:val="24"/>
          <w:szCs w:val="24"/>
          <w:lang w:val="sv-SE"/>
        </w:rPr>
        <w:t xml:space="preserve">Premanath, M. S., &amp; Bhat, R. (2011). </w:t>
      </w:r>
      <w:r w:rsidRPr="00541D56">
        <w:rPr>
          <w:rFonts w:asciiTheme="minorBidi" w:eastAsia="Times New Roman" w:hAnsiTheme="minorBidi" w:cstheme="minorBidi"/>
          <w:bCs/>
          <w:color w:val="000000" w:themeColor="text1"/>
          <w:sz w:val="24"/>
          <w:szCs w:val="24"/>
          <w:lang w:val="en-US"/>
        </w:rPr>
        <w:t xml:space="preserve">Micropropagation of </w:t>
      </w:r>
      <w:r w:rsidRPr="00541D56">
        <w:rPr>
          <w:rFonts w:asciiTheme="minorBidi" w:eastAsia="Times New Roman" w:hAnsiTheme="minorBidi" w:cstheme="minorBidi"/>
          <w:bCs/>
          <w:i/>
          <w:iCs/>
          <w:color w:val="000000" w:themeColor="text1"/>
          <w:sz w:val="24"/>
          <w:szCs w:val="24"/>
          <w:lang w:val="en-US"/>
        </w:rPr>
        <w:t>Hibiscus rosa-sinensis</w:t>
      </w:r>
      <w:r w:rsidRPr="00541D56">
        <w:rPr>
          <w:rFonts w:asciiTheme="minorBidi" w:eastAsia="Times New Roman" w:hAnsiTheme="minorBidi" w:cstheme="minorBidi"/>
          <w:bCs/>
          <w:color w:val="000000" w:themeColor="text1"/>
          <w:sz w:val="24"/>
          <w:szCs w:val="24"/>
          <w:lang w:val="en-US"/>
        </w:rPr>
        <w:t xml:space="preserve"> L. using shoot tip and nodal explants. </w:t>
      </w:r>
      <w:r w:rsidRPr="00541D56">
        <w:rPr>
          <w:rFonts w:asciiTheme="minorBidi" w:eastAsia="Times New Roman" w:hAnsiTheme="minorBidi" w:cstheme="minorBidi"/>
          <w:bCs/>
          <w:i/>
          <w:iCs/>
          <w:color w:val="000000" w:themeColor="text1"/>
          <w:sz w:val="24"/>
          <w:szCs w:val="24"/>
          <w:lang w:val="en-US"/>
        </w:rPr>
        <w:t>American Journal of Plant Sciences, 2</w:t>
      </w:r>
      <w:r w:rsidRPr="00541D56">
        <w:rPr>
          <w:rFonts w:asciiTheme="minorBidi" w:eastAsia="Times New Roman" w:hAnsiTheme="minorBidi" w:cstheme="minorBidi"/>
          <w:bCs/>
          <w:color w:val="000000" w:themeColor="text1"/>
          <w:sz w:val="24"/>
          <w:szCs w:val="24"/>
          <w:lang w:val="en-US"/>
        </w:rPr>
        <w:t>(4), 450–455.</w:t>
      </w:r>
      <w:r w:rsidRPr="00E30C0E">
        <w:rPr>
          <w:rFonts w:asciiTheme="minorBidi" w:eastAsia="Times New Roman" w:hAnsiTheme="minorBidi" w:cstheme="minorBidi"/>
          <w:bCs/>
          <w:color w:val="000000" w:themeColor="text1"/>
          <w:sz w:val="24"/>
          <w:szCs w:val="24"/>
          <w:lang w:val="en-US"/>
        </w:rPr>
        <w:t xml:space="preserve"> 1-10. </w:t>
      </w:r>
      <w:hyperlink r:id="rId18" w:history="1">
        <w:r w:rsidRPr="00E30C0E">
          <w:rPr>
            <w:rStyle w:val="Hyperlink"/>
            <w:rFonts w:asciiTheme="minorBidi" w:eastAsia="Times New Roman" w:hAnsiTheme="minorBidi" w:cstheme="minorBidi"/>
            <w:color w:val="000000" w:themeColor="text1"/>
            <w:sz w:val="24"/>
            <w:szCs w:val="24"/>
            <w:lang w:val="en-US"/>
          </w:rPr>
          <w:t>https://doi.org/10.22302/iopri.war.warta.v25i1.8</w:t>
        </w:r>
      </w:hyperlink>
      <w:r w:rsidRPr="00E30C0E">
        <w:rPr>
          <w:rFonts w:asciiTheme="minorBidi" w:eastAsia="Times New Roman" w:hAnsiTheme="minorBidi" w:cstheme="minorBidi"/>
          <w:bCs/>
          <w:color w:val="000000" w:themeColor="text1"/>
          <w:sz w:val="24"/>
          <w:szCs w:val="24"/>
          <w:lang w:val="en-US"/>
        </w:rPr>
        <w:t>.</w:t>
      </w:r>
    </w:p>
    <w:p w14:paraId="7899FCDF"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proofErr w:type="spellStart"/>
      <w:r w:rsidRPr="00E30C0E">
        <w:rPr>
          <w:rFonts w:asciiTheme="minorBidi" w:eastAsia="Times New Roman" w:hAnsiTheme="minorBidi" w:cstheme="minorBidi"/>
          <w:bCs/>
          <w:color w:val="000000" w:themeColor="text1"/>
          <w:sz w:val="24"/>
          <w:szCs w:val="24"/>
          <w:lang w:val="en-US"/>
        </w:rPr>
        <w:t>Shofiyani</w:t>
      </w:r>
      <w:proofErr w:type="spellEnd"/>
      <w:r w:rsidRPr="00E30C0E">
        <w:rPr>
          <w:rFonts w:asciiTheme="minorBidi" w:eastAsia="Times New Roman" w:hAnsiTheme="minorBidi" w:cstheme="minorBidi"/>
          <w:bCs/>
          <w:color w:val="000000" w:themeColor="text1"/>
          <w:sz w:val="24"/>
          <w:szCs w:val="24"/>
          <w:lang w:val="en-US"/>
        </w:rPr>
        <w:t xml:space="preserve">, A., </w:t>
      </w:r>
      <w:proofErr w:type="spellStart"/>
      <w:r w:rsidRPr="00E30C0E">
        <w:rPr>
          <w:rFonts w:asciiTheme="minorBidi" w:eastAsia="Times New Roman" w:hAnsiTheme="minorBidi" w:cstheme="minorBidi"/>
          <w:bCs/>
          <w:color w:val="000000" w:themeColor="text1"/>
          <w:sz w:val="24"/>
          <w:szCs w:val="24"/>
          <w:lang w:val="en-US"/>
        </w:rPr>
        <w:t>Purnawanto</w:t>
      </w:r>
      <w:proofErr w:type="spellEnd"/>
      <w:r w:rsidRPr="00E30C0E">
        <w:rPr>
          <w:rFonts w:asciiTheme="minorBidi" w:eastAsia="Times New Roman" w:hAnsiTheme="minorBidi" w:cstheme="minorBidi"/>
          <w:bCs/>
          <w:color w:val="000000" w:themeColor="text1"/>
          <w:sz w:val="24"/>
          <w:szCs w:val="24"/>
          <w:lang w:val="en-US"/>
        </w:rPr>
        <w:t xml:space="preserve">, A.M., Zahara, R., &amp; Aziz, A. 2019. </w:t>
      </w:r>
      <w:proofErr w:type="spellStart"/>
      <w:r w:rsidRPr="00E30C0E">
        <w:rPr>
          <w:rFonts w:asciiTheme="minorBidi" w:eastAsia="Times New Roman" w:hAnsiTheme="minorBidi" w:cstheme="minorBidi"/>
          <w:bCs/>
          <w:color w:val="000000" w:themeColor="text1"/>
          <w:sz w:val="24"/>
          <w:szCs w:val="24"/>
          <w:lang w:val="en-US"/>
        </w:rPr>
        <w:t>Pengaruh</w:t>
      </w:r>
      <w:proofErr w:type="spellEnd"/>
      <w:r w:rsidRPr="00E30C0E">
        <w:rPr>
          <w:rFonts w:asciiTheme="minorBidi" w:eastAsia="Times New Roman" w:hAnsiTheme="minorBidi" w:cstheme="minorBidi"/>
          <w:bCs/>
          <w:color w:val="000000" w:themeColor="text1"/>
          <w:sz w:val="24"/>
          <w:szCs w:val="24"/>
          <w:lang w:val="en-US"/>
        </w:rPr>
        <w:t xml:space="preserve"> </w:t>
      </w:r>
      <w:proofErr w:type="spellStart"/>
      <w:r w:rsidRPr="00E30C0E">
        <w:rPr>
          <w:rFonts w:asciiTheme="minorBidi" w:eastAsia="Times New Roman" w:hAnsiTheme="minorBidi" w:cstheme="minorBidi"/>
          <w:bCs/>
          <w:color w:val="000000" w:themeColor="text1"/>
          <w:sz w:val="24"/>
          <w:szCs w:val="24"/>
          <w:lang w:val="en-US"/>
        </w:rPr>
        <w:t>Berbagai</w:t>
      </w:r>
      <w:proofErr w:type="spellEnd"/>
      <w:r w:rsidRPr="00E30C0E">
        <w:rPr>
          <w:rFonts w:asciiTheme="minorBidi" w:eastAsia="Times New Roman" w:hAnsiTheme="minorBidi" w:cstheme="minorBidi"/>
          <w:bCs/>
          <w:color w:val="000000" w:themeColor="text1"/>
          <w:sz w:val="24"/>
          <w:szCs w:val="24"/>
          <w:lang w:val="en-US"/>
        </w:rPr>
        <w:t xml:space="preserve"> </w:t>
      </w:r>
      <w:proofErr w:type="spellStart"/>
      <w:r w:rsidRPr="00E30C0E">
        <w:rPr>
          <w:rFonts w:asciiTheme="minorBidi" w:eastAsia="Times New Roman" w:hAnsiTheme="minorBidi" w:cstheme="minorBidi"/>
          <w:bCs/>
          <w:color w:val="000000" w:themeColor="text1"/>
          <w:sz w:val="24"/>
          <w:szCs w:val="24"/>
          <w:lang w:val="en-US"/>
        </w:rPr>
        <w:t>Sterilan</w:t>
      </w:r>
      <w:proofErr w:type="spellEnd"/>
      <w:r w:rsidRPr="00E30C0E">
        <w:rPr>
          <w:rFonts w:asciiTheme="minorBidi" w:eastAsia="Times New Roman" w:hAnsiTheme="minorBidi" w:cstheme="minorBidi"/>
          <w:bCs/>
          <w:color w:val="000000" w:themeColor="text1"/>
          <w:sz w:val="24"/>
          <w:szCs w:val="24"/>
          <w:lang w:val="en-US"/>
        </w:rPr>
        <w:t xml:space="preserve"> dan </w:t>
      </w:r>
      <w:proofErr w:type="spellStart"/>
      <w:r w:rsidRPr="00E30C0E">
        <w:rPr>
          <w:rFonts w:asciiTheme="minorBidi" w:eastAsia="Times New Roman" w:hAnsiTheme="minorBidi" w:cstheme="minorBidi"/>
          <w:bCs/>
          <w:color w:val="000000" w:themeColor="text1"/>
          <w:sz w:val="24"/>
          <w:szCs w:val="24"/>
          <w:lang w:val="en-US"/>
        </w:rPr>
        <w:t>aktu</w:t>
      </w:r>
      <w:proofErr w:type="spellEnd"/>
      <w:r w:rsidRPr="00E30C0E">
        <w:rPr>
          <w:rFonts w:asciiTheme="minorBidi" w:eastAsia="Times New Roman" w:hAnsiTheme="minorBidi" w:cstheme="minorBidi"/>
          <w:bCs/>
          <w:color w:val="000000" w:themeColor="text1"/>
          <w:sz w:val="24"/>
          <w:szCs w:val="24"/>
          <w:lang w:val="en-US"/>
        </w:rPr>
        <w:t xml:space="preserve"> </w:t>
      </w:r>
      <w:proofErr w:type="spellStart"/>
      <w:r w:rsidRPr="00E30C0E">
        <w:rPr>
          <w:rFonts w:asciiTheme="minorBidi" w:eastAsia="Times New Roman" w:hAnsiTheme="minorBidi" w:cstheme="minorBidi"/>
          <w:bCs/>
          <w:color w:val="000000" w:themeColor="text1"/>
          <w:sz w:val="24"/>
          <w:szCs w:val="24"/>
          <w:lang w:val="en-US"/>
        </w:rPr>
        <w:t>Perendaman</w:t>
      </w:r>
      <w:proofErr w:type="spellEnd"/>
      <w:r w:rsidRPr="00E30C0E">
        <w:rPr>
          <w:rFonts w:asciiTheme="minorBidi" w:eastAsia="Times New Roman" w:hAnsiTheme="minorBidi" w:cstheme="minorBidi"/>
          <w:bCs/>
          <w:color w:val="000000" w:themeColor="text1"/>
          <w:sz w:val="24"/>
          <w:szCs w:val="24"/>
          <w:lang w:val="en-US"/>
        </w:rPr>
        <w:t xml:space="preserve"> </w:t>
      </w:r>
      <w:proofErr w:type="spellStart"/>
      <w:r w:rsidRPr="00E30C0E">
        <w:rPr>
          <w:rFonts w:asciiTheme="minorBidi" w:eastAsia="Times New Roman" w:hAnsiTheme="minorBidi" w:cstheme="minorBidi"/>
          <w:bCs/>
          <w:color w:val="000000" w:themeColor="text1"/>
          <w:sz w:val="24"/>
          <w:szCs w:val="24"/>
          <w:lang w:val="en-US"/>
        </w:rPr>
        <w:t>Terhadap</w:t>
      </w:r>
      <w:proofErr w:type="spellEnd"/>
      <w:r w:rsidRPr="00E30C0E">
        <w:rPr>
          <w:rFonts w:asciiTheme="minorBidi" w:eastAsia="Times New Roman" w:hAnsiTheme="minorBidi" w:cstheme="minorBidi"/>
          <w:bCs/>
          <w:color w:val="000000" w:themeColor="text1"/>
          <w:sz w:val="24"/>
          <w:szCs w:val="24"/>
          <w:lang w:val="en-US"/>
        </w:rPr>
        <w:t xml:space="preserve"> </w:t>
      </w:r>
      <w:proofErr w:type="spellStart"/>
      <w:r w:rsidRPr="00E30C0E">
        <w:rPr>
          <w:rFonts w:asciiTheme="minorBidi" w:eastAsia="Times New Roman" w:hAnsiTheme="minorBidi" w:cstheme="minorBidi"/>
          <w:bCs/>
          <w:color w:val="000000" w:themeColor="text1"/>
          <w:sz w:val="24"/>
          <w:szCs w:val="24"/>
          <w:lang w:val="en-US"/>
        </w:rPr>
        <w:t>Keberhasilan</w:t>
      </w:r>
      <w:proofErr w:type="spellEnd"/>
      <w:r w:rsidRPr="00E30C0E">
        <w:rPr>
          <w:rFonts w:asciiTheme="minorBidi" w:eastAsia="Times New Roman" w:hAnsiTheme="minorBidi" w:cstheme="minorBidi"/>
          <w:bCs/>
          <w:color w:val="000000" w:themeColor="text1"/>
          <w:sz w:val="24"/>
          <w:szCs w:val="24"/>
          <w:lang w:val="en-US"/>
        </w:rPr>
        <w:t xml:space="preserve"> </w:t>
      </w:r>
      <w:proofErr w:type="spellStart"/>
      <w:r w:rsidRPr="00E30C0E">
        <w:rPr>
          <w:rFonts w:asciiTheme="minorBidi" w:eastAsia="Times New Roman" w:hAnsiTheme="minorBidi" w:cstheme="minorBidi"/>
          <w:bCs/>
          <w:color w:val="000000" w:themeColor="text1"/>
          <w:sz w:val="24"/>
          <w:szCs w:val="24"/>
          <w:lang w:val="en-US"/>
        </w:rPr>
        <w:t>Sterilisasi</w:t>
      </w:r>
      <w:proofErr w:type="spellEnd"/>
      <w:r w:rsidRPr="00E30C0E">
        <w:rPr>
          <w:rFonts w:asciiTheme="minorBidi" w:eastAsia="Times New Roman" w:hAnsiTheme="minorBidi" w:cstheme="minorBidi"/>
          <w:bCs/>
          <w:color w:val="000000" w:themeColor="text1"/>
          <w:sz w:val="24"/>
          <w:szCs w:val="24"/>
          <w:lang w:val="en-US"/>
        </w:rPr>
        <w:t xml:space="preserve"> </w:t>
      </w:r>
      <w:proofErr w:type="spellStart"/>
      <w:r w:rsidRPr="00E30C0E">
        <w:rPr>
          <w:rFonts w:asciiTheme="minorBidi" w:eastAsia="Times New Roman" w:hAnsiTheme="minorBidi" w:cstheme="minorBidi"/>
          <w:bCs/>
          <w:color w:val="000000" w:themeColor="text1"/>
          <w:sz w:val="24"/>
          <w:szCs w:val="24"/>
          <w:lang w:val="en-US"/>
        </w:rPr>
        <w:t>Eksplan</w:t>
      </w:r>
      <w:proofErr w:type="spellEnd"/>
      <w:r w:rsidRPr="00E30C0E">
        <w:rPr>
          <w:rFonts w:asciiTheme="minorBidi" w:eastAsia="Times New Roman" w:hAnsiTheme="minorBidi" w:cstheme="minorBidi"/>
          <w:bCs/>
          <w:color w:val="000000" w:themeColor="text1"/>
          <w:sz w:val="24"/>
          <w:szCs w:val="24"/>
          <w:lang w:val="en-US"/>
        </w:rPr>
        <w:t xml:space="preserve"> Daun </w:t>
      </w:r>
      <w:proofErr w:type="spellStart"/>
      <w:r w:rsidRPr="00E30C0E">
        <w:rPr>
          <w:rFonts w:asciiTheme="minorBidi" w:eastAsia="Times New Roman" w:hAnsiTheme="minorBidi" w:cstheme="minorBidi"/>
          <w:bCs/>
          <w:color w:val="000000" w:themeColor="text1"/>
          <w:sz w:val="24"/>
          <w:szCs w:val="24"/>
          <w:lang w:val="en-US"/>
        </w:rPr>
        <w:t>Kencur</w:t>
      </w:r>
      <w:proofErr w:type="spellEnd"/>
      <w:r w:rsidRPr="00E30C0E">
        <w:rPr>
          <w:rFonts w:asciiTheme="minorBidi" w:eastAsia="Times New Roman" w:hAnsiTheme="minorBidi" w:cstheme="minorBidi"/>
          <w:bCs/>
          <w:color w:val="000000" w:themeColor="text1"/>
          <w:sz w:val="24"/>
          <w:szCs w:val="24"/>
          <w:lang w:val="en-US"/>
        </w:rPr>
        <w:t xml:space="preserve"> (</w:t>
      </w:r>
      <w:r w:rsidRPr="00E30C0E">
        <w:rPr>
          <w:rFonts w:asciiTheme="minorBidi" w:eastAsia="Times New Roman" w:hAnsiTheme="minorBidi" w:cstheme="minorBidi"/>
          <w:bCs/>
          <w:i/>
          <w:iCs/>
          <w:color w:val="000000" w:themeColor="text1"/>
          <w:sz w:val="24"/>
          <w:szCs w:val="24"/>
          <w:lang w:val="en-US"/>
        </w:rPr>
        <w:t>Kaempferia galanga</w:t>
      </w:r>
      <w:r w:rsidRPr="00E30C0E">
        <w:rPr>
          <w:rFonts w:asciiTheme="minorBidi" w:eastAsia="Times New Roman" w:hAnsiTheme="minorBidi" w:cstheme="minorBidi"/>
          <w:bCs/>
          <w:color w:val="000000" w:themeColor="text1"/>
          <w:sz w:val="24"/>
          <w:szCs w:val="24"/>
          <w:lang w:val="en-US"/>
        </w:rPr>
        <w:t xml:space="preserve"> L.) pada Teknik Kultur </w:t>
      </w:r>
      <w:r w:rsidRPr="00E30C0E">
        <w:rPr>
          <w:rFonts w:asciiTheme="minorBidi" w:eastAsia="Times New Roman" w:hAnsiTheme="minorBidi" w:cstheme="minorBidi"/>
          <w:bCs/>
          <w:i/>
          <w:iCs/>
          <w:color w:val="000000" w:themeColor="text1"/>
          <w:sz w:val="24"/>
          <w:szCs w:val="24"/>
          <w:lang w:val="en-US"/>
        </w:rPr>
        <w:t>In Vitro</w:t>
      </w:r>
      <w:r w:rsidRPr="00E30C0E">
        <w:rPr>
          <w:rFonts w:asciiTheme="minorBidi" w:eastAsia="Times New Roman" w:hAnsiTheme="minorBidi" w:cstheme="minorBidi"/>
          <w:bCs/>
          <w:color w:val="000000" w:themeColor="text1"/>
          <w:sz w:val="24"/>
          <w:szCs w:val="24"/>
          <w:lang w:val="en-US"/>
        </w:rPr>
        <w:t xml:space="preserve">. </w:t>
      </w:r>
      <w:r w:rsidRPr="00541D56">
        <w:rPr>
          <w:rFonts w:asciiTheme="minorBidi" w:eastAsia="Times New Roman" w:hAnsiTheme="minorBidi" w:cstheme="minorBidi"/>
          <w:bCs/>
          <w:i/>
          <w:iCs/>
          <w:color w:val="000000" w:themeColor="text1"/>
          <w:sz w:val="24"/>
          <w:szCs w:val="24"/>
          <w:lang w:val="sv-SE"/>
        </w:rPr>
        <w:t>Seminar Nasional Hasil Penelitian dan Pengabdian pada Masyarakat IV Tahun 2019</w:t>
      </w:r>
      <w:r w:rsidRPr="00541D56">
        <w:rPr>
          <w:rFonts w:asciiTheme="minorBidi" w:eastAsia="Times New Roman" w:hAnsiTheme="minorBidi" w:cstheme="minorBidi"/>
          <w:bCs/>
          <w:color w:val="000000" w:themeColor="text1"/>
          <w:sz w:val="24"/>
          <w:szCs w:val="24"/>
          <w:lang w:val="sv-SE"/>
        </w:rPr>
        <w:t xml:space="preserve"> (pp.668-678). Purwokerto: LPPM-Universitas Muhammadiyah Purwokerto.</w:t>
      </w:r>
    </w:p>
    <w:p w14:paraId="4686E7DB"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r w:rsidRPr="00541D56">
        <w:rPr>
          <w:rFonts w:asciiTheme="minorBidi" w:eastAsia="Times New Roman" w:hAnsiTheme="minorBidi" w:cstheme="minorBidi"/>
          <w:bCs/>
          <w:color w:val="000000" w:themeColor="text1"/>
          <w:sz w:val="24"/>
          <w:szCs w:val="24"/>
          <w:lang w:val="sv-SE"/>
        </w:rPr>
        <w:t xml:space="preserve">Sulikah., Yulianti, F., dan Azmi, T,K,K. 2022. Induksi Tunas Ubi Jalar Kuning Aksesi Arnet Secara In Vitro dengan Pemberian BAP. </w:t>
      </w:r>
      <w:r w:rsidRPr="00541D56">
        <w:rPr>
          <w:rFonts w:asciiTheme="minorBidi" w:eastAsia="Times New Roman" w:hAnsiTheme="minorBidi" w:cstheme="minorBidi"/>
          <w:bCs/>
          <w:i/>
          <w:iCs/>
          <w:color w:val="000000" w:themeColor="text1"/>
          <w:sz w:val="24"/>
          <w:szCs w:val="24"/>
          <w:lang w:val="sv-SE"/>
        </w:rPr>
        <w:t>Gontor Agrotech Science Journal</w:t>
      </w:r>
      <w:r w:rsidRPr="00541D56">
        <w:rPr>
          <w:rFonts w:asciiTheme="minorBidi" w:eastAsia="Times New Roman" w:hAnsiTheme="minorBidi" w:cstheme="minorBidi"/>
          <w:bCs/>
          <w:color w:val="000000" w:themeColor="text1"/>
          <w:sz w:val="24"/>
          <w:szCs w:val="24"/>
          <w:lang w:val="sv-SE"/>
        </w:rPr>
        <w:t>, 8(2): 65-74.</w:t>
      </w:r>
    </w:p>
    <w:p w14:paraId="40798550"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r w:rsidRPr="00541D56">
        <w:rPr>
          <w:rFonts w:asciiTheme="minorBidi" w:eastAsia="Times New Roman" w:hAnsiTheme="minorBidi" w:cstheme="minorBidi"/>
          <w:bCs/>
          <w:color w:val="000000" w:themeColor="text1"/>
          <w:sz w:val="24"/>
          <w:szCs w:val="24"/>
          <w:lang w:val="sv-SE"/>
        </w:rPr>
        <w:t xml:space="preserve">Trimalasari, D. (2024). Uji Efektivitas Natrium Hipoklorit (NaOCl) dalam Mengurangi Tingkat Kontaminasi Eksplan Tulang Daun Durian Secara In Vitro. </w:t>
      </w:r>
      <w:r w:rsidRPr="00541D56">
        <w:rPr>
          <w:rFonts w:asciiTheme="minorBidi" w:eastAsia="Times New Roman" w:hAnsiTheme="minorBidi" w:cstheme="minorBidi"/>
          <w:bCs/>
          <w:i/>
          <w:iCs/>
          <w:color w:val="000000" w:themeColor="text1"/>
          <w:sz w:val="24"/>
          <w:szCs w:val="24"/>
          <w:lang w:val="sv-SE"/>
        </w:rPr>
        <w:t>Skripsi</w:t>
      </w:r>
      <w:r w:rsidRPr="00541D56">
        <w:rPr>
          <w:rFonts w:asciiTheme="minorBidi" w:eastAsia="Times New Roman" w:hAnsiTheme="minorBidi" w:cstheme="minorBidi"/>
          <w:bCs/>
          <w:color w:val="000000" w:themeColor="text1"/>
          <w:sz w:val="24"/>
          <w:szCs w:val="24"/>
          <w:lang w:val="sv-SE"/>
        </w:rPr>
        <w:t>. Fakultas Pertanian : Universitas Sriwijaya.</w:t>
      </w:r>
    </w:p>
    <w:p w14:paraId="10FC3637"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r w:rsidRPr="00541D56">
        <w:rPr>
          <w:rFonts w:asciiTheme="minorBidi" w:eastAsia="Times New Roman" w:hAnsiTheme="minorBidi" w:cstheme="minorBidi"/>
          <w:bCs/>
          <w:color w:val="000000" w:themeColor="text1"/>
          <w:sz w:val="24"/>
          <w:szCs w:val="24"/>
          <w:lang w:val="sv-SE"/>
        </w:rPr>
        <w:t xml:space="preserve">Wahyudi, A., &amp; Hidayat, T. (2022). Pengembangan metode teknik sterilisasi eksplan guna meningkatkan keberhasilan kultur jaringan tanaman. </w:t>
      </w:r>
      <w:r w:rsidRPr="00E30C0E">
        <w:rPr>
          <w:rFonts w:asciiTheme="minorBidi" w:eastAsia="Times New Roman" w:hAnsiTheme="minorBidi" w:cstheme="minorBidi"/>
          <w:bCs/>
          <w:i/>
          <w:iCs/>
          <w:color w:val="000000" w:themeColor="text1"/>
          <w:sz w:val="24"/>
          <w:szCs w:val="24"/>
          <w:lang w:val="sv-SE"/>
        </w:rPr>
        <w:t>Seminar Nasional Pertanian Berkelanjutan VIII</w:t>
      </w:r>
      <w:r w:rsidRPr="00E30C0E">
        <w:rPr>
          <w:rFonts w:asciiTheme="minorBidi" w:eastAsia="Times New Roman" w:hAnsiTheme="minorBidi" w:cstheme="minorBidi"/>
          <w:bCs/>
          <w:color w:val="000000" w:themeColor="text1"/>
          <w:sz w:val="24"/>
          <w:szCs w:val="24"/>
          <w:lang w:val="sv-SE"/>
        </w:rPr>
        <w:t>.</w:t>
      </w:r>
    </w:p>
    <w:p w14:paraId="36B8A1E4"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r w:rsidRPr="00541D56">
        <w:rPr>
          <w:rFonts w:asciiTheme="minorBidi" w:hAnsiTheme="minorBidi" w:cstheme="minorBidi"/>
          <w:noProof/>
          <w:color w:val="000000" w:themeColor="text1"/>
          <w:sz w:val="24"/>
          <w:szCs w:val="24"/>
          <w:lang w:val="sv-SE"/>
        </w:rPr>
        <w:t>Wati,T</w:t>
      </w:r>
      <w:r w:rsidRPr="00541D56">
        <w:rPr>
          <w:rFonts w:asciiTheme="minorBidi" w:hAnsiTheme="minorBidi" w:cstheme="minorBidi"/>
          <w:color w:val="000000" w:themeColor="text1"/>
          <w:sz w:val="24"/>
          <w:szCs w:val="24"/>
          <w:lang w:val="sv-SE"/>
        </w:rPr>
        <w:t xml:space="preserve">. </w:t>
      </w:r>
      <w:r w:rsidRPr="00541D56">
        <w:rPr>
          <w:rFonts w:asciiTheme="minorBidi" w:hAnsiTheme="minorBidi" w:cstheme="minorBidi"/>
          <w:i/>
          <w:iCs/>
          <w:color w:val="000000" w:themeColor="text1"/>
          <w:sz w:val="24"/>
          <w:szCs w:val="24"/>
          <w:lang w:val="sv-SE"/>
        </w:rPr>
        <w:t>et al.,</w:t>
      </w:r>
      <w:r w:rsidRPr="00541D56">
        <w:rPr>
          <w:rFonts w:asciiTheme="minorBidi" w:hAnsiTheme="minorBidi" w:cstheme="minorBidi"/>
          <w:color w:val="000000" w:themeColor="text1"/>
          <w:sz w:val="24"/>
          <w:szCs w:val="24"/>
          <w:lang w:val="sv-SE"/>
        </w:rPr>
        <w:t>(2020). Perbanyakan Begonia bimaensis Undaharta &amp; Ardaka dengan Teknik Kultur Jaringan.</w:t>
      </w:r>
    </w:p>
    <w:p w14:paraId="64276D5C"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r w:rsidRPr="00541D56">
        <w:rPr>
          <w:rFonts w:asciiTheme="minorBidi" w:eastAsia="Times New Roman" w:hAnsiTheme="minorBidi" w:cstheme="minorBidi"/>
          <w:bCs/>
          <w:color w:val="000000" w:themeColor="text1"/>
          <w:sz w:val="24"/>
          <w:szCs w:val="24"/>
          <w:lang w:val="it-CH"/>
        </w:rPr>
        <w:t xml:space="preserve">Widiastuti, A., Sobir, Suhartanto, M.R. 2013. </w:t>
      </w:r>
      <w:r w:rsidRPr="00541D56">
        <w:rPr>
          <w:rFonts w:asciiTheme="minorBidi" w:eastAsia="Times New Roman" w:hAnsiTheme="minorBidi" w:cstheme="minorBidi"/>
          <w:bCs/>
          <w:color w:val="000000" w:themeColor="text1"/>
          <w:sz w:val="24"/>
          <w:szCs w:val="24"/>
          <w:lang w:val="sv-SE"/>
        </w:rPr>
        <w:t>Analisis Keragaman Genetik Manggis (</w:t>
      </w:r>
      <w:r w:rsidRPr="00541D56">
        <w:rPr>
          <w:rFonts w:asciiTheme="minorBidi" w:eastAsia="Times New Roman" w:hAnsiTheme="minorBidi" w:cstheme="minorBidi"/>
          <w:bCs/>
          <w:i/>
          <w:iCs/>
          <w:color w:val="000000" w:themeColor="text1"/>
          <w:sz w:val="24"/>
          <w:szCs w:val="24"/>
          <w:lang w:val="sv-SE"/>
        </w:rPr>
        <w:t xml:space="preserve">Garcinia mangostana </w:t>
      </w:r>
      <w:r w:rsidRPr="00541D56">
        <w:rPr>
          <w:rFonts w:asciiTheme="minorBidi" w:eastAsia="Times New Roman" w:hAnsiTheme="minorBidi" w:cstheme="minorBidi"/>
          <w:bCs/>
          <w:color w:val="000000" w:themeColor="text1"/>
          <w:sz w:val="24"/>
          <w:szCs w:val="24"/>
          <w:lang w:val="sv-SE"/>
        </w:rPr>
        <w:t>L.) Diradiasi dengan Sinar Gamma Berdasarkan Penanda ISSR. J. Bioteknologi. 10(1): 15-22.</w:t>
      </w:r>
    </w:p>
    <w:p w14:paraId="579B51D7"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r w:rsidRPr="00541D56">
        <w:rPr>
          <w:rFonts w:asciiTheme="minorBidi" w:eastAsia="Times New Roman" w:hAnsiTheme="minorBidi" w:cstheme="minorBidi"/>
          <w:bCs/>
          <w:color w:val="000000" w:themeColor="text1"/>
          <w:sz w:val="24"/>
          <w:szCs w:val="24"/>
          <w:lang w:val="sv-SE"/>
        </w:rPr>
        <w:t xml:space="preserve">Wulandari, I. S. (2014). </w:t>
      </w:r>
      <w:r w:rsidRPr="00541D56">
        <w:rPr>
          <w:rFonts w:asciiTheme="minorBidi" w:eastAsia="Times New Roman" w:hAnsiTheme="minorBidi" w:cstheme="minorBidi"/>
          <w:bCs/>
          <w:i/>
          <w:iCs/>
          <w:color w:val="000000" w:themeColor="text1"/>
          <w:sz w:val="24"/>
          <w:szCs w:val="24"/>
          <w:lang w:val="sv-SE"/>
        </w:rPr>
        <w:t>Efektivitas natrium hipoklorit (NaOCl) pada sterilisasi eksplan tunas aksiler Eucalyptus pellita</w:t>
      </w:r>
      <w:r w:rsidRPr="00541D56">
        <w:rPr>
          <w:rFonts w:asciiTheme="minorBidi" w:eastAsia="Times New Roman" w:hAnsiTheme="minorBidi" w:cstheme="minorBidi"/>
          <w:bCs/>
          <w:color w:val="000000" w:themeColor="text1"/>
          <w:sz w:val="24"/>
          <w:szCs w:val="24"/>
          <w:lang w:val="sv-SE"/>
        </w:rPr>
        <w:t xml:space="preserve"> [Skripsi, Universitas Gadjah Mada]. </w:t>
      </w:r>
      <w:r w:rsidRPr="00E30C0E">
        <w:rPr>
          <w:rFonts w:asciiTheme="minorBidi" w:eastAsia="Times New Roman" w:hAnsiTheme="minorBidi" w:cstheme="minorBidi"/>
          <w:bCs/>
          <w:color w:val="000000" w:themeColor="text1"/>
          <w:sz w:val="24"/>
          <w:szCs w:val="24"/>
          <w:lang w:val="sv-SE"/>
        </w:rPr>
        <w:t>UGM ETD</w:t>
      </w:r>
    </w:p>
    <w:p w14:paraId="7C9F82C3" w14:textId="77777777" w:rsidR="00E30C0E" w:rsidRPr="00541D56" w:rsidRDefault="00E30C0E" w:rsidP="00E30C0E">
      <w:pPr>
        <w:shd w:val="clear" w:color="auto" w:fill="FFFFFF"/>
        <w:spacing w:after="0" w:line="240" w:lineRule="auto"/>
        <w:ind w:left="567" w:hanging="567"/>
        <w:jc w:val="both"/>
        <w:rPr>
          <w:rFonts w:asciiTheme="minorBidi" w:eastAsia="Times New Roman" w:hAnsiTheme="minorBidi" w:cstheme="minorBidi"/>
          <w:bCs/>
          <w:color w:val="000000" w:themeColor="text1"/>
          <w:sz w:val="24"/>
          <w:szCs w:val="24"/>
          <w:lang w:val="sv-SE"/>
        </w:rPr>
      </w:pPr>
      <w:r w:rsidRPr="00541D56">
        <w:rPr>
          <w:rFonts w:asciiTheme="minorBidi" w:eastAsia="Times New Roman" w:hAnsiTheme="minorBidi" w:cstheme="minorBidi"/>
          <w:bCs/>
          <w:color w:val="000000" w:themeColor="text1"/>
          <w:sz w:val="24"/>
          <w:szCs w:val="24"/>
          <w:lang w:val="sv-SE"/>
        </w:rPr>
        <w:t>Yuliana, N. 2018. Optimasi Sterilisasi Eksplan dan Pengaruhnya Terhadap Kestabilan In Vitro Tunas Vegetatif Tanaman Sirsak (</w:t>
      </w:r>
      <w:r w:rsidRPr="00541D56">
        <w:rPr>
          <w:rFonts w:asciiTheme="minorBidi" w:eastAsia="Times New Roman" w:hAnsiTheme="minorBidi" w:cstheme="minorBidi"/>
          <w:bCs/>
          <w:i/>
          <w:iCs/>
          <w:color w:val="000000" w:themeColor="text1"/>
          <w:sz w:val="24"/>
          <w:szCs w:val="24"/>
          <w:lang w:val="sv-SE"/>
        </w:rPr>
        <w:t xml:space="preserve">Annona muricata </w:t>
      </w:r>
      <w:r w:rsidRPr="00541D56">
        <w:rPr>
          <w:rFonts w:asciiTheme="minorBidi" w:eastAsia="Times New Roman" w:hAnsiTheme="minorBidi" w:cstheme="minorBidi"/>
          <w:bCs/>
          <w:color w:val="000000" w:themeColor="text1"/>
          <w:sz w:val="24"/>
          <w:szCs w:val="24"/>
          <w:lang w:val="sv-SE"/>
        </w:rPr>
        <w:t xml:space="preserve">L. Var Ratu). </w:t>
      </w:r>
      <w:r w:rsidRPr="00541D56">
        <w:rPr>
          <w:rFonts w:asciiTheme="minorBidi" w:eastAsia="Times New Roman" w:hAnsiTheme="minorBidi" w:cstheme="minorBidi"/>
          <w:bCs/>
          <w:i/>
          <w:iCs/>
          <w:color w:val="000000" w:themeColor="text1"/>
          <w:sz w:val="24"/>
          <w:szCs w:val="24"/>
          <w:lang w:val="sv-SE"/>
        </w:rPr>
        <w:t>Tesis</w:t>
      </w:r>
      <w:r w:rsidRPr="00541D56">
        <w:rPr>
          <w:rFonts w:asciiTheme="minorBidi" w:eastAsia="Times New Roman" w:hAnsiTheme="minorBidi" w:cstheme="minorBidi"/>
          <w:bCs/>
          <w:color w:val="000000" w:themeColor="text1"/>
          <w:sz w:val="24"/>
          <w:szCs w:val="24"/>
          <w:lang w:val="sv-SE"/>
        </w:rPr>
        <w:t>. Institut Teknologi Sepuluh Nopember.</w:t>
      </w:r>
      <w:bookmarkEnd w:id="10"/>
    </w:p>
    <w:p w14:paraId="0E6874FE" w14:textId="77777777" w:rsidR="00E30C0E" w:rsidRPr="00541D56" w:rsidRDefault="00E30C0E" w:rsidP="00E30C0E">
      <w:pPr>
        <w:pBdr>
          <w:top w:val="nil"/>
          <w:left w:val="nil"/>
          <w:bottom w:val="nil"/>
          <w:right w:val="nil"/>
          <w:between w:val="nil"/>
        </w:pBdr>
        <w:spacing w:after="0" w:line="240" w:lineRule="auto"/>
        <w:ind w:left="1418" w:hanging="1418"/>
        <w:jc w:val="center"/>
        <w:rPr>
          <w:rFonts w:asciiTheme="minorBidi" w:eastAsia="Times New Roman" w:hAnsiTheme="minorBidi" w:cstheme="minorBidi"/>
          <w:b/>
          <w:color w:val="000000" w:themeColor="text1"/>
          <w:sz w:val="24"/>
          <w:szCs w:val="24"/>
          <w:lang w:val="sv-SE"/>
        </w:rPr>
      </w:pPr>
    </w:p>
    <w:p w14:paraId="24D712D4" w14:textId="77777777" w:rsidR="00E45447" w:rsidRPr="00E30C0E" w:rsidRDefault="00E45447" w:rsidP="00E30C0E"/>
    <w:sectPr w:rsidR="00E45447" w:rsidRPr="00E30C0E" w:rsidSect="00E30C0E">
      <w:headerReference w:type="default" r:id="rId19"/>
      <w:footerReference w:type="default" r:id="rId20"/>
      <w:headerReference w:type="first" r:id="rId21"/>
      <w:footerReference w:type="first" r:id="rId22"/>
      <w:pgSz w:w="11906" w:h="16838" w:code="9"/>
      <w:pgMar w:top="680" w:right="1418" w:bottom="851" w:left="1418" w:header="680" w:footer="45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16E97" w14:textId="77777777" w:rsidR="009C59FC" w:rsidRDefault="009C59FC">
      <w:pPr>
        <w:spacing w:after="0" w:line="240" w:lineRule="auto"/>
      </w:pPr>
      <w:r>
        <w:separator/>
      </w:r>
    </w:p>
  </w:endnote>
  <w:endnote w:type="continuationSeparator" w:id="0">
    <w:p w14:paraId="76BA9817" w14:textId="77777777" w:rsidR="009C59FC" w:rsidRDefault="009C5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11908"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25"/>
      <w:gridCol w:w="8649"/>
      <w:gridCol w:w="250"/>
      <w:gridCol w:w="1584"/>
    </w:tblGrid>
    <w:tr w:rsidR="00E45447" w14:paraId="1BFE2C58" w14:textId="77777777" w:rsidTr="001B7D8A">
      <w:trPr>
        <w:trHeight w:val="315"/>
      </w:trPr>
      <w:tc>
        <w:tcPr>
          <w:tcW w:w="1425" w:type="dxa"/>
          <w:tcBorders>
            <w:bottom w:val="single" w:sz="24" w:space="0" w:color="A8D08D"/>
          </w:tcBorders>
          <w:vAlign w:val="center"/>
        </w:tcPr>
        <w:p w14:paraId="687BE949"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649" w:type="dxa"/>
          <w:tcBorders>
            <w:bottom w:val="single" w:sz="24" w:space="0" w:color="A8D08D"/>
          </w:tcBorders>
          <w:vAlign w:val="center"/>
        </w:tcPr>
        <w:p w14:paraId="74B176C6" w14:textId="79871233"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proofErr w:type="spellStart"/>
          <w:r>
            <w:rPr>
              <w:rStyle w:val="Strong"/>
              <w:rFonts w:ascii="Arial" w:hAnsi="Arial" w:cs="Arial"/>
              <w:i/>
              <w:color w:val="000000"/>
              <w:sz w:val="18"/>
              <w:shd w:val="clear" w:color="auto" w:fill="FFFFFF"/>
            </w:rPr>
            <w:t>Bioscientist</w:t>
          </w:r>
          <w:proofErr w:type="spellEnd"/>
          <w:r w:rsidR="00CD3DB7" w:rsidRPr="00F67A3F">
            <w:rPr>
              <w:rStyle w:val="Strong"/>
              <w:rFonts w:ascii="Arial" w:hAnsi="Arial" w:cs="Arial"/>
              <w:i/>
              <w:color w:val="000000"/>
              <w:sz w:val="18"/>
              <w:shd w:val="clear" w:color="auto" w:fill="FFFFFF"/>
            </w:rPr>
            <w:t xml:space="preserve">: </w:t>
          </w:r>
          <w:r w:rsidR="00CD3DB7" w:rsidRPr="00CD3DB7">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CD3DB7" w:rsidRPr="00F67A3F">
            <w:rPr>
              <w:rFonts w:ascii="Arial" w:eastAsia="Arial Narrow" w:hAnsi="Arial" w:cs="Arial"/>
              <w:i/>
              <w:color w:val="000000"/>
              <w:sz w:val="18"/>
              <w:szCs w:val="18"/>
            </w:rPr>
            <w:t xml:space="preserve">, </w:t>
          </w:r>
          <w:proofErr w:type="spellStart"/>
          <w:r w:rsidR="00CD3DB7" w:rsidRPr="00F67A3F">
            <w:rPr>
              <w:rFonts w:ascii="Arial" w:eastAsia="Arial Narrow" w:hAnsi="Arial" w:cs="Arial"/>
              <w:i/>
              <w:color w:val="000000"/>
              <w:sz w:val="18"/>
              <w:szCs w:val="18"/>
            </w:rPr>
            <w:t>Month</w:t>
          </w:r>
          <w:proofErr w:type="spellEnd"/>
          <w:r w:rsidR="00CD3DB7" w:rsidRPr="00F67A3F">
            <w:rPr>
              <w:rFonts w:ascii="Arial" w:eastAsia="Arial Narrow" w:hAnsi="Arial" w:cs="Arial"/>
              <w:i/>
              <w:color w:val="000000"/>
              <w:sz w:val="18"/>
              <w:szCs w:val="18"/>
            </w:rPr>
            <w:t xml:space="preserve">  </w:t>
          </w:r>
          <w:proofErr w:type="spellStart"/>
          <w:r w:rsidR="00CD3DB7" w:rsidRPr="00F67A3F">
            <w:rPr>
              <w:rFonts w:ascii="Arial" w:eastAsia="Arial Narrow" w:hAnsi="Arial" w:cs="Arial"/>
              <w:i/>
              <w:color w:val="000000"/>
              <w:sz w:val="18"/>
              <w:szCs w:val="18"/>
            </w:rPr>
            <w:t>Year</w:t>
          </w:r>
          <w:proofErr w:type="spellEnd"/>
          <w:r w:rsidR="00CD3DB7" w:rsidRPr="00F67A3F">
            <w:rPr>
              <w:rFonts w:ascii="Arial" w:eastAsia="Arial Narrow" w:hAnsi="Arial" w:cs="Arial"/>
              <w:i/>
              <w:color w:val="000000"/>
              <w:sz w:val="18"/>
              <w:szCs w:val="18"/>
            </w:rPr>
            <w:t xml:space="preserve"> Vol. X, No. X</w:t>
          </w:r>
          <w:r w:rsidR="00A40F92" w:rsidRPr="00AB691C">
            <w:rPr>
              <w:rFonts w:ascii="Bookman Old Style" w:hAnsi="Bookman Old Style" w:cs="Times New Roman"/>
              <w:i/>
              <w:sz w:val="20"/>
              <w:szCs w:val="20"/>
            </w:rPr>
            <w:t>.</w:t>
          </w:r>
          <w:r w:rsidR="00A40F92" w:rsidRPr="00112689">
            <w:rPr>
              <w:rFonts w:ascii="Times New Roman" w:hAnsi="Times New Roman" w:cs="Times New Roman"/>
              <w:i/>
              <w:sz w:val="18"/>
              <w:szCs w:val="20"/>
            </w:rPr>
            <w:t xml:space="preserve"> </w:t>
          </w:r>
          <w:r w:rsidR="00A40F92" w:rsidRPr="00112689">
            <w:rPr>
              <w:sz w:val="20"/>
            </w:rPr>
            <w:t xml:space="preserve"> </w:t>
          </w:r>
          <w:r w:rsidR="00A40F92">
            <w:rPr>
              <w:sz w:val="20"/>
            </w:rPr>
            <w:t xml:space="preserve">                   </w:t>
          </w:r>
        </w:p>
      </w:tc>
      <w:tc>
        <w:tcPr>
          <w:tcW w:w="250" w:type="dxa"/>
          <w:tcBorders>
            <w:bottom w:val="single" w:sz="24" w:space="0" w:color="A8D08D"/>
          </w:tcBorders>
          <w:vAlign w:val="center"/>
        </w:tcPr>
        <w:p w14:paraId="5726814A"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584" w:type="dxa"/>
          <w:tcBorders>
            <w:bottom w:val="single" w:sz="24" w:space="0" w:color="A8D08D"/>
          </w:tcBorders>
          <w:vAlign w:val="center"/>
        </w:tcPr>
        <w:p w14:paraId="7B3ADB5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sidRPr="001B7D8A">
            <w:rPr>
              <w:rFonts w:ascii="Arial" w:eastAsia="Arial Narrow" w:hAnsi="Arial" w:cs="Arial"/>
              <w:b/>
              <w:color w:val="000000"/>
              <w:sz w:val="20"/>
              <w:szCs w:val="20"/>
            </w:rPr>
            <w:fldChar w:fldCharType="begin"/>
          </w:r>
          <w:r w:rsidRPr="001B7D8A">
            <w:rPr>
              <w:rFonts w:ascii="Arial" w:eastAsia="Arial Narrow" w:hAnsi="Arial" w:cs="Arial"/>
              <w:b/>
              <w:color w:val="000000"/>
              <w:sz w:val="20"/>
              <w:szCs w:val="20"/>
            </w:rPr>
            <w:instrText>PAGE</w:instrText>
          </w:r>
          <w:r w:rsidRPr="001B7D8A">
            <w:rPr>
              <w:rFonts w:ascii="Arial" w:eastAsia="Arial Narrow" w:hAnsi="Arial" w:cs="Arial"/>
              <w:b/>
              <w:color w:val="000000"/>
              <w:sz w:val="20"/>
              <w:szCs w:val="20"/>
            </w:rPr>
            <w:fldChar w:fldCharType="separate"/>
          </w:r>
          <w:r w:rsidR="00271250" w:rsidRPr="001B7D8A">
            <w:rPr>
              <w:rFonts w:ascii="Arial" w:eastAsia="Arial Narrow" w:hAnsi="Arial" w:cs="Arial"/>
              <w:b/>
              <w:noProof/>
              <w:color w:val="000000"/>
              <w:sz w:val="20"/>
              <w:szCs w:val="20"/>
            </w:rPr>
            <w:t>4</w:t>
          </w:r>
          <w:r w:rsidRPr="001B7D8A">
            <w:rPr>
              <w:rFonts w:ascii="Arial" w:eastAsia="Arial Narrow" w:hAnsi="Arial" w:cs="Arial"/>
              <w:b/>
              <w:color w:val="000000"/>
              <w:sz w:val="20"/>
              <w:szCs w:val="20"/>
            </w:rPr>
            <w:fldChar w:fldCharType="end"/>
          </w:r>
        </w:p>
      </w:tc>
    </w:tr>
  </w:tbl>
  <w:p w14:paraId="00F7F03C"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9B6DC" w14:textId="77777777" w:rsidR="00E45447" w:rsidRDefault="00E45447">
    <w:pPr>
      <w:widowControl w:val="0"/>
      <w:pBdr>
        <w:top w:val="nil"/>
        <w:left w:val="nil"/>
        <w:bottom w:val="nil"/>
        <w:right w:val="nil"/>
        <w:between w:val="nil"/>
      </w:pBdr>
      <w:spacing w:after="0" w:line="276" w:lineRule="auto"/>
      <w:rPr>
        <w:color w:val="000000"/>
      </w:rPr>
    </w:pPr>
  </w:p>
  <w:tbl>
    <w:tblPr>
      <w:tblStyle w:val="a2"/>
      <w:tblW w:w="11913" w:type="dxa"/>
      <w:tblInd w:w="-1423" w:type="dxa"/>
      <w:tblBorders>
        <w:top w:val="nil"/>
        <w:left w:val="nil"/>
        <w:bottom w:val="nil"/>
        <w:right w:val="nil"/>
        <w:insideH w:val="nil"/>
        <w:insideV w:val="nil"/>
      </w:tblBorders>
      <w:tblLayout w:type="fixed"/>
      <w:tblLook w:val="0400" w:firstRow="0" w:lastRow="0" w:firstColumn="0" w:lastColumn="0" w:noHBand="0" w:noVBand="1"/>
    </w:tblPr>
    <w:tblGrid>
      <w:gridCol w:w="1418"/>
      <w:gridCol w:w="8936"/>
      <w:gridCol w:w="249"/>
      <w:gridCol w:w="1310"/>
    </w:tblGrid>
    <w:tr w:rsidR="00E45447" w14:paraId="2D90A709" w14:textId="77777777">
      <w:tc>
        <w:tcPr>
          <w:tcW w:w="1418" w:type="dxa"/>
          <w:tcBorders>
            <w:bottom w:val="single" w:sz="24" w:space="0" w:color="A8D08D"/>
          </w:tcBorders>
          <w:vAlign w:val="center"/>
        </w:tcPr>
        <w:p w14:paraId="6728FA8C" w14:textId="77777777" w:rsidR="00E45447" w:rsidRDefault="00E45447">
          <w:pPr>
            <w:pBdr>
              <w:top w:val="nil"/>
              <w:left w:val="nil"/>
              <w:bottom w:val="nil"/>
              <w:right w:val="nil"/>
              <w:between w:val="nil"/>
            </w:pBdr>
            <w:tabs>
              <w:tab w:val="center" w:pos="4680"/>
              <w:tab w:val="right" w:pos="9360"/>
            </w:tabs>
            <w:ind w:right="-188"/>
            <w:rPr>
              <w:rFonts w:ascii="Times New Roman" w:eastAsia="Times New Roman" w:hAnsi="Times New Roman" w:cs="Times New Roman"/>
              <w:i/>
              <w:color w:val="000000"/>
              <w:sz w:val="18"/>
              <w:szCs w:val="18"/>
            </w:rPr>
          </w:pPr>
        </w:p>
      </w:tc>
      <w:tc>
        <w:tcPr>
          <w:tcW w:w="8936" w:type="dxa"/>
          <w:tcBorders>
            <w:bottom w:val="single" w:sz="24" w:space="0" w:color="A8D08D"/>
          </w:tcBorders>
          <w:vAlign w:val="center"/>
        </w:tcPr>
        <w:p w14:paraId="2A20CAE4" w14:textId="6EB41966" w:rsidR="00E45447" w:rsidRDefault="00CE2208">
          <w:pPr>
            <w:pBdr>
              <w:top w:val="nil"/>
              <w:left w:val="nil"/>
              <w:bottom w:val="nil"/>
              <w:right w:val="nil"/>
              <w:between w:val="nil"/>
            </w:pBdr>
            <w:tabs>
              <w:tab w:val="center" w:pos="4680"/>
              <w:tab w:val="right" w:pos="9360"/>
            </w:tabs>
            <w:ind w:right="-188"/>
            <w:rPr>
              <w:rFonts w:ascii="Arial Narrow" w:eastAsia="Arial Narrow" w:hAnsi="Arial Narrow" w:cs="Arial Narrow"/>
              <w:color w:val="000000"/>
              <w:sz w:val="20"/>
              <w:szCs w:val="20"/>
            </w:rPr>
          </w:pPr>
          <w:proofErr w:type="spellStart"/>
          <w:r>
            <w:rPr>
              <w:rStyle w:val="Strong"/>
              <w:rFonts w:ascii="Arial" w:hAnsi="Arial" w:cs="Arial"/>
              <w:i/>
              <w:color w:val="000000"/>
              <w:sz w:val="18"/>
              <w:shd w:val="clear" w:color="auto" w:fill="FFFFFF"/>
            </w:rPr>
            <w:t>Bioscientist</w:t>
          </w:r>
          <w:proofErr w:type="spellEnd"/>
          <w:r w:rsidR="00B55A4F" w:rsidRPr="00F67A3F">
            <w:rPr>
              <w:rStyle w:val="Strong"/>
              <w:rFonts w:ascii="Arial" w:hAnsi="Arial" w:cs="Arial"/>
              <w:i/>
              <w:color w:val="000000"/>
              <w:sz w:val="18"/>
              <w:shd w:val="clear" w:color="auto" w:fill="FFFFFF"/>
            </w:rPr>
            <w:t xml:space="preserve">: </w:t>
          </w:r>
          <w:r w:rsidR="00B55A4F" w:rsidRPr="00B55A4F">
            <w:rPr>
              <w:rStyle w:val="Strong"/>
              <w:rFonts w:ascii="Arial" w:hAnsi="Arial" w:cs="Arial"/>
              <w:b w:val="0"/>
              <w:i/>
              <w:color w:val="000000"/>
              <w:sz w:val="18"/>
              <w:shd w:val="clear" w:color="auto" w:fill="FFFFFF"/>
            </w:rPr>
            <w:t xml:space="preserve">Jurnal </w:t>
          </w:r>
          <w:r>
            <w:rPr>
              <w:rStyle w:val="Strong"/>
              <w:rFonts w:ascii="Arial" w:hAnsi="Arial" w:cs="Arial"/>
              <w:b w:val="0"/>
              <w:i/>
              <w:color w:val="000000"/>
              <w:sz w:val="18"/>
              <w:shd w:val="clear" w:color="auto" w:fill="FFFFFF"/>
            </w:rPr>
            <w:t>Ilmiah Biologi</w:t>
          </w:r>
          <w:r w:rsidR="00B55A4F" w:rsidRPr="00F67A3F">
            <w:rPr>
              <w:rFonts w:ascii="Arial" w:eastAsia="Arial Narrow" w:hAnsi="Arial" w:cs="Arial"/>
              <w:i/>
              <w:color w:val="000000"/>
              <w:sz w:val="18"/>
              <w:szCs w:val="18"/>
            </w:rPr>
            <w:t xml:space="preserve">, </w:t>
          </w:r>
          <w:proofErr w:type="spellStart"/>
          <w:r w:rsidR="00B55A4F" w:rsidRPr="00F67A3F">
            <w:rPr>
              <w:rFonts w:ascii="Arial" w:eastAsia="Arial Narrow" w:hAnsi="Arial" w:cs="Arial"/>
              <w:i/>
              <w:color w:val="000000"/>
              <w:sz w:val="18"/>
              <w:szCs w:val="18"/>
            </w:rPr>
            <w:t>Month</w:t>
          </w:r>
          <w:proofErr w:type="spellEnd"/>
          <w:r w:rsidR="00B55A4F" w:rsidRPr="00F67A3F">
            <w:rPr>
              <w:rFonts w:ascii="Arial" w:eastAsia="Arial Narrow" w:hAnsi="Arial" w:cs="Arial"/>
              <w:i/>
              <w:color w:val="000000"/>
              <w:sz w:val="18"/>
              <w:szCs w:val="18"/>
            </w:rPr>
            <w:t xml:space="preserve">  </w:t>
          </w:r>
          <w:proofErr w:type="spellStart"/>
          <w:r w:rsidR="00B55A4F" w:rsidRPr="00F67A3F">
            <w:rPr>
              <w:rFonts w:ascii="Arial" w:eastAsia="Arial Narrow" w:hAnsi="Arial" w:cs="Arial"/>
              <w:i/>
              <w:color w:val="000000"/>
              <w:sz w:val="18"/>
              <w:szCs w:val="18"/>
            </w:rPr>
            <w:t>Year</w:t>
          </w:r>
          <w:proofErr w:type="spellEnd"/>
          <w:r w:rsidR="00B55A4F" w:rsidRPr="00F67A3F">
            <w:rPr>
              <w:rFonts w:ascii="Arial" w:eastAsia="Arial Narrow" w:hAnsi="Arial" w:cs="Arial"/>
              <w:i/>
              <w:color w:val="000000"/>
              <w:sz w:val="18"/>
              <w:szCs w:val="18"/>
            </w:rPr>
            <w:t xml:space="preserve"> Vol. X, No. X</w:t>
          </w:r>
        </w:p>
      </w:tc>
      <w:tc>
        <w:tcPr>
          <w:tcW w:w="249" w:type="dxa"/>
          <w:tcBorders>
            <w:bottom w:val="single" w:sz="24" w:space="0" w:color="A8D08D"/>
          </w:tcBorders>
          <w:vAlign w:val="center"/>
        </w:tcPr>
        <w:p w14:paraId="4714543C" w14:textId="77777777" w:rsidR="00E45447" w:rsidRDefault="00A87B03">
          <w:pPr>
            <w:pBdr>
              <w:top w:val="nil"/>
              <w:left w:val="nil"/>
              <w:bottom w:val="nil"/>
              <w:right w:val="nil"/>
              <w:between w:val="nil"/>
            </w:pBdr>
            <w:tabs>
              <w:tab w:val="center" w:pos="4680"/>
              <w:tab w:val="right" w:pos="9360"/>
            </w:tabs>
            <w:ind w:right="-188"/>
            <w:rPr>
              <w:color w:val="000000"/>
            </w:rPr>
          </w:pPr>
          <w:r>
            <w:rPr>
              <w:color w:val="000000"/>
            </w:rPr>
            <w:t>|</w:t>
          </w:r>
        </w:p>
      </w:tc>
      <w:tc>
        <w:tcPr>
          <w:tcW w:w="1310" w:type="dxa"/>
          <w:tcBorders>
            <w:bottom w:val="single" w:sz="24" w:space="0" w:color="A8D08D"/>
          </w:tcBorders>
          <w:vAlign w:val="center"/>
        </w:tcPr>
        <w:p w14:paraId="71F05F9B" w14:textId="77777777" w:rsidR="00E45447" w:rsidRDefault="00A87B03">
          <w:pPr>
            <w:pBdr>
              <w:top w:val="nil"/>
              <w:left w:val="nil"/>
              <w:bottom w:val="nil"/>
              <w:right w:val="nil"/>
              <w:between w:val="nil"/>
            </w:pBdr>
            <w:tabs>
              <w:tab w:val="center" w:pos="4680"/>
              <w:tab w:val="right" w:pos="9360"/>
            </w:tabs>
            <w:ind w:left="-142" w:right="-188"/>
            <w:rPr>
              <w:color w:val="000000"/>
            </w:rPr>
          </w:pPr>
          <w:r>
            <w:rPr>
              <w:rFonts w:ascii="Times New Roman" w:eastAsia="Times New Roman" w:hAnsi="Times New Roman" w:cs="Times New Roman"/>
              <w:b/>
              <w:color w:val="000000"/>
            </w:rPr>
            <w:t>|</w:t>
          </w:r>
          <w:r>
            <w:rPr>
              <w:rFonts w:ascii="Arial Narrow" w:eastAsia="Arial Narrow" w:hAnsi="Arial Narrow" w:cs="Arial Narrow"/>
              <w:b/>
              <w:color w:val="000000"/>
            </w:rPr>
            <w:fldChar w:fldCharType="begin"/>
          </w:r>
          <w:r>
            <w:rPr>
              <w:rFonts w:ascii="Arial Narrow" w:eastAsia="Arial Narrow" w:hAnsi="Arial Narrow" w:cs="Arial Narrow"/>
              <w:b/>
              <w:color w:val="000000"/>
            </w:rPr>
            <w:instrText>PAGE</w:instrText>
          </w:r>
          <w:r>
            <w:rPr>
              <w:rFonts w:ascii="Arial Narrow" w:eastAsia="Arial Narrow" w:hAnsi="Arial Narrow" w:cs="Arial Narrow"/>
              <w:b/>
              <w:color w:val="000000"/>
            </w:rPr>
            <w:fldChar w:fldCharType="separate"/>
          </w:r>
          <w:r w:rsidR="00271250">
            <w:rPr>
              <w:rFonts w:ascii="Arial Narrow" w:eastAsia="Arial Narrow" w:hAnsi="Arial Narrow" w:cs="Arial Narrow"/>
              <w:b/>
              <w:noProof/>
              <w:color w:val="000000"/>
            </w:rPr>
            <w:t>1</w:t>
          </w:r>
          <w:r>
            <w:rPr>
              <w:rFonts w:ascii="Arial Narrow" w:eastAsia="Arial Narrow" w:hAnsi="Arial Narrow" w:cs="Arial Narrow"/>
              <w:b/>
              <w:color w:val="000000"/>
            </w:rPr>
            <w:fldChar w:fldCharType="end"/>
          </w:r>
        </w:p>
      </w:tc>
    </w:tr>
  </w:tbl>
  <w:p w14:paraId="2164C323"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B0EC0" w14:textId="77777777" w:rsidR="009C59FC" w:rsidRDefault="009C59FC">
      <w:pPr>
        <w:spacing w:after="0" w:line="240" w:lineRule="auto"/>
      </w:pPr>
      <w:r>
        <w:separator/>
      </w:r>
    </w:p>
  </w:footnote>
  <w:footnote w:type="continuationSeparator" w:id="0">
    <w:p w14:paraId="1B5B1587" w14:textId="77777777" w:rsidR="009C59FC" w:rsidRDefault="009C5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1F0DB" w14:textId="4343FC81" w:rsidR="00E45447" w:rsidRDefault="00E45447">
    <w:pPr>
      <w:widowControl w:val="0"/>
      <w:pBdr>
        <w:top w:val="nil"/>
        <w:left w:val="nil"/>
        <w:bottom w:val="nil"/>
        <w:right w:val="nil"/>
        <w:between w:val="nil"/>
      </w:pBdr>
      <w:spacing w:after="0" w:line="276" w:lineRule="auto"/>
      <w:rPr>
        <w:color w:val="000000"/>
      </w:rPr>
    </w:pPr>
  </w:p>
  <w:tbl>
    <w:tblPr>
      <w:tblStyle w:val="a1"/>
      <w:tblW w:w="9057" w:type="dxa"/>
      <w:jc w:val="center"/>
      <w:tblBorders>
        <w:top w:val="nil"/>
        <w:left w:val="nil"/>
        <w:bottom w:val="nil"/>
        <w:right w:val="nil"/>
        <w:insideH w:val="nil"/>
        <w:insideV w:val="nil"/>
      </w:tblBorders>
      <w:tblLayout w:type="fixed"/>
      <w:tblLook w:val="0400" w:firstRow="0" w:lastRow="0" w:firstColumn="0" w:lastColumn="0" w:noHBand="0" w:noVBand="1"/>
    </w:tblPr>
    <w:tblGrid>
      <w:gridCol w:w="4508"/>
      <w:gridCol w:w="4549"/>
    </w:tblGrid>
    <w:tr w:rsidR="00E45447" w:rsidRPr="009F11EA" w14:paraId="1BCFE3C0" w14:textId="77777777" w:rsidTr="001B7D8A">
      <w:trPr>
        <w:jc w:val="center"/>
      </w:trPr>
      <w:tc>
        <w:tcPr>
          <w:tcW w:w="4508" w:type="dxa"/>
          <w:tcBorders>
            <w:bottom w:val="single" w:sz="24" w:space="0" w:color="A8D08D"/>
          </w:tcBorders>
        </w:tcPr>
        <w:p w14:paraId="1931E524" w14:textId="01BC9D76" w:rsidR="00E45447" w:rsidRPr="00E30C0E" w:rsidRDefault="00E30C0E">
          <w:pPr>
            <w:pBdr>
              <w:top w:val="nil"/>
              <w:left w:val="nil"/>
              <w:bottom w:val="nil"/>
              <w:right w:val="nil"/>
              <w:between w:val="nil"/>
            </w:pBdr>
            <w:tabs>
              <w:tab w:val="center" w:pos="4680"/>
              <w:tab w:val="right" w:pos="9360"/>
            </w:tabs>
            <w:rPr>
              <w:rFonts w:ascii="Arial" w:eastAsia="Arial Narrow" w:hAnsi="Arial" w:cs="Arial"/>
              <w:i/>
              <w:iCs/>
              <w:color w:val="000000"/>
              <w:sz w:val="18"/>
              <w:szCs w:val="18"/>
            </w:rPr>
          </w:pPr>
          <w:r>
            <w:rPr>
              <w:rFonts w:ascii="Arial" w:eastAsia="Arial Narrow" w:hAnsi="Arial" w:cs="Arial"/>
              <w:color w:val="000000"/>
              <w:sz w:val="18"/>
              <w:szCs w:val="18"/>
            </w:rPr>
            <w:t xml:space="preserve">Harahap </w:t>
          </w:r>
          <w:proofErr w:type="spellStart"/>
          <w:r>
            <w:rPr>
              <w:rFonts w:ascii="Arial" w:eastAsia="Arial Narrow" w:hAnsi="Arial" w:cs="Arial"/>
              <w:i/>
              <w:iCs/>
              <w:color w:val="000000"/>
              <w:sz w:val="18"/>
              <w:szCs w:val="18"/>
            </w:rPr>
            <w:t>et</w:t>
          </w:r>
          <w:proofErr w:type="spellEnd"/>
          <w:r>
            <w:rPr>
              <w:rFonts w:ascii="Arial" w:eastAsia="Arial Narrow" w:hAnsi="Arial" w:cs="Arial"/>
              <w:i/>
              <w:iCs/>
              <w:color w:val="000000"/>
              <w:sz w:val="18"/>
              <w:szCs w:val="18"/>
            </w:rPr>
            <w:t xml:space="preserve"> </w:t>
          </w:r>
          <w:proofErr w:type="spellStart"/>
          <w:r>
            <w:rPr>
              <w:rFonts w:ascii="Arial" w:eastAsia="Arial Narrow" w:hAnsi="Arial" w:cs="Arial"/>
              <w:i/>
              <w:iCs/>
              <w:color w:val="000000"/>
              <w:sz w:val="18"/>
              <w:szCs w:val="18"/>
            </w:rPr>
            <w:t>al</w:t>
          </w:r>
          <w:proofErr w:type="spellEnd"/>
        </w:p>
      </w:tc>
      <w:tc>
        <w:tcPr>
          <w:tcW w:w="4549" w:type="dxa"/>
          <w:tcBorders>
            <w:bottom w:val="single" w:sz="24" w:space="0" w:color="A8D08D"/>
          </w:tcBorders>
        </w:tcPr>
        <w:p w14:paraId="2A3058EA" w14:textId="67EC5AA0" w:rsidR="00E45447" w:rsidRPr="00E30C0E" w:rsidRDefault="00E30C0E">
          <w:pPr>
            <w:pBdr>
              <w:top w:val="nil"/>
              <w:left w:val="nil"/>
              <w:bottom w:val="nil"/>
              <w:right w:val="nil"/>
              <w:between w:val="nil"/>
            </w:pBdr>
            <w:tabs>
              <w:tab w:val="center" w:pos="4680"/>
              <w:tab w:val="right" w:pos="9360"/>
            </w:tabs>
            <w:jc w:val="right"/>
            <w:rPr>
              <w:rFonts w:ascii="Arial" w:eastAsia="Arial Narrow" w:hAnsi="Arial" w:cs="Arial"/>
              <w:i/>
              <w:color w:val="000000"/>
              <w:sz w:val="18"/>
              <w:szCs w:val="18"/>
              <w:lang w:val="sv-SE"/>
            </w:rPr>
          </w:pPr>
          <w:r w:rsidRPr="00E30C0E">
            <w:rPr>
              <w:rFonts w:asciiTheme="minorBidi" w:eastAsia="Times New Roman" w:hAnsiTheme="minorBidi" w:cstheme="minorBidi"/>
              <w:b/>
              <w:iCs/>
              <w:color w:val="000000" w:themeColor="text1"/>
              <w:sz w:val="18"/>
              <w:szCs w:val="18"/>
              <w:lang w:val="sv-SE"/>
            </w:rPr>
            <w:t>OPTIMASI STERILISASI EKSPLAN BIJI MANGGIS</w:t>
          </w:r>
        </w:p>
      </w:tc>
    </w:tr>
  </w:tbl>
  <w:p w14:paraId="1160EEF5"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CEE5" w14:textId="77777777" w:rsidR="00E45447" w:rsidRDefault="00E45447">
    <w:pPr>
      <w:widowControl w:val="0"/>
      <w:pBdr>
        <w:top w:val="nil"/>
        <w:left w:val="nil"/>
        <w:bottom w:val="nil"/>
        <w:right w:val="nil"/>
        <w:between w:val="nil"/>
      </w:pBdr>
      <w:spacing w:after="0" w:line="276" w:lineRule="auto"/>
    </w:pPr>
  </w:p>
  <w:tbl>
    <w:tblPr>
      <w:tblW w:w="9072" w:type="dxa"/>
      <w:tblBorders>
        <w:top w:val="nil"/>
        <w:left w:val="nil"/>
        <w:bottom w:val="nil"/>
        <w:right w:val="nil"/>
        <w:insideH w:val="nil"/>
        <w:insideV w:val="nil"/>
      </w:tblBorders>
      <w:tblLayout w:type="fixed"/>
      <w:tblLook w:val="0400" w:firstRow="0" w:lastRow="0" w:firstColumn="0" w:lastColumn="0" w:noHBand="0" w:noVBand="1"/>
    </w:tblPr>
    <w:tblGrid>
      <w:gridCol w:w="851"/>
      <w:gridCol w:w="4805"/>
      <w:gridCol w:w="3416"/>
    </w:tblGrid>
    <w:tr w:rsidR="00B55A4F" w14:paraId="54F1E176" w14:textId="77777777" w:rsidTr="00F207B9">
      <w:trPr>
        <w:trHeight w:val="977"/>
      </w:trPr>
      <w:tc>
        <w:tcPr>
          <w:tcW w:w="851" w:type="dxa"/>
          <w:tcBorders>
            <w:top w:val="single" w:sz="4" w:space="0" w:color="00B050"/>
            <w:bottom w:val="single" w:sz="4" w:space="0" w:color="00B050"/>
          </w:tcBorders>
          <w:vAlign w:val="center"/>
        </w:tcPr>
        <w:p w14:paraId="6751E1B5" w14:textId="77777777" w:rsidR="00B55A4F" w:rsidRDefault="00B55A4F" w:rsidP="00F207B9">
          <w:pPr>
            <w:pBdr>
              <w:top w:val="nil"/>
              <w:left w:val="nil"/>
              <w:bottom w:val="nil"/>
              <w:right w:val="nil"/>
              <w:between w:val="nil"/>
            </w:pBdr>
            <w:tabs>
              <w:tab w:val="center" w:pos="4680"/>
              <w:tab w:val="right" w:pos="9360"/>
            </w:tabs>
            <w:spacing w:after="0" w:line="240" w:lineRule="auto"/>
            <w:jc w:val="center"/>
            <w:rPr>
              <w:rFonts w:ascii="Arial Narrow" w:eastAsia="Arial Narrow" w:hAnsi="Arial Narrow" w:cs="Arial Narrow"/>
              <w:b/>
              <w:i/>
              <w:color w:val="000000"/>
              <w:sz w:val="20"/>
              <w:szCs w:val="20"/>
            </w:rPr>
          </w:pPr>
          <w:r w:rsidRPr="00F56264">
            <w:rPr>
              <w:rFonts w:ascii="Arial Narrow" w:eastAsia="Arial Narrow" w:hAnsi="Arial Narrow" w:cs="Arial Narrow"/>
              <w:b/>
              <w:i/>
              <w:noProof/>
              <w:color w:val="000000"/>
              <w:sz w:val="20"/>
              <w:szCs w:val="20"/>
              <w:lang w:val="en-US"/>
            </w:rPr>
            <w:drawing>
              <wp:inline distT="0" distB="0" distL="0" distR="0" wp14:anchorId="086EA928" wp14:editId="1D106E09">
                <wp:extent cx="425109" cy="71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23010" r="21879"/>
                        <a:stretch/>
                      </pic:blipFill>
                      <pic:spPr bwMode="auto">
                        <a:xfrm>
                          <a:off x="0" y="0"/>
                          <a:ext cx="444463" cy="7435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05" w:type="dxa"/>
          <w:tcBorders>
            <w:top w:val="single" w:sz="4" w:space="0" w:color="00B050"/>
            <w:bottom w:val="single" w:sz="4" w:space="0" w:color="00B050"/>
          </w:tcBorders>
          <w:vAlign w:val="center"/>
        </w:tcPr>
        <w:p w14:paraId="4B4CD7A3" w14:textId="5E8D9D8F" w:rsidR="00B55A4F" w:rsidRPr="001D366D" w:rsidRDefault="00CE2208" w:rsidP="00F207B9">
          <w:pPr>
            <w:pBdr>
              <w:top w:val="nil"/>
              <w:left w:val="nil"/>
              <w:bottom w:val="nil"/>
              <w:right w:val="nil"/>
              <w:between w:val="nil"/>
            </w:pBdr>
            <w:tabs>
              <w:tab w:val="center" w:pos="4680"/>
              <w:tab w:val="right" w:pos="9360"/>
            </w:tabs>
            <w:spacing w:after="0" w:line="240" w:lineRule="auto"/>
            <w:rPr>
              <w:rStyle w:val="Strong"/>
              <w:rFonts w:ascii="Arial" w:hAnsi="Arial" w:cs="Arial"/>
              <w:color w:val="000000"/>
              <w:sz w:val="24"/>
              <w:szCs w:val="32"/>
              <w:shd w:val="clear" w:color="auto" w:fill="FFFFFF"/>
            </w:rPr>
          </w:pPr>
          <w:proofErr w:type="spellStart"/>
          <w:r w:rsidRPr="001D366D">
            <w:rPr>
              <w:rStyle w:val="Strong"/>
              <w:rFonts w:ascii="Arial" w:hAnsi="Arial" w:cs="Arial"/>
              <w:color w:val="000000"/>
              <w:sz w:val="24"/>
              <w:szCs w:val="32"/>
              <w:shd w:val="clear" w:color="auto" w:fill="FFFFFF"/>
            </w:rPr>
            <w:t>Bioscientist</w:t>
          </w:r>
          <w:proofErr w:type="spellEnd"/>
          <w:r w:rsidR="00B55A4F" w:rsidRPr="001D366D">
            <w:rPr>
              <w:rStyle w:val="Strong"/>
              <w:rFonts w:ascii="Arial" w:hAnsi="Arial" w:cs="Arial"/>
              <w:color w:val="000000"/>
              <w:sz w:val="24"/>
              <w:szCs w:val="32"/>
              <w:shd w:val="clear" w:color="auto" w:fill="FFFFFF"/>
            </w:rPr>
            <w:t xml:space="preserve">: Jurnal </w:t>
          </w:r>
          <w:r w:rsidRPr="001D366D">
            <w:rPr>
              <w:rStyle w:val="Strong"/>
              <w:rFonts w:ascii="Arial" w:hAnsi="Arial" w:cs="Arial"/>
              <w:color w:val="000000"/>
              <w:sz w:val="24"/>
              <w:szCs w:val="32"/>
              <w:shd w:val="clear" w:color="auto" w:fill="FFFFFF"/>
            </w:rPr>
            <w:t>Ilmiah Biologi</w:t>
          </w:r>
        </w:p>
        <w:p w14:paraId="5DF95DDB" w14:textId="0BFC2209" w:rsidR="00B55A4F" w:rsidRDefault="00CE2208" w:rsidP="00F207B9">
          <w:pPr>
            <w:pBdr>
              <w:top w:val="nil"/>
              <w:left w:val="nil"/>
              <w:bottom w:val="nil"/>
              <w:right w:val="nil"/>
              <w:between w:val="nil"/>
            </w:pBdr>
            <w:tabs>
              <w:tab w:val="center" w:pos="4680"/>
              <w:tab w:val="right" w:pos="9360"/>
            </w:tabs>
            <w:spacing w:after="0" w:line="240" w:lineRule="auto"/>
            <w:rPr>
              <w:rFonts w:ascii="Arial Narrow" w:eastAsia="Arial Narrow" w:hAnsi="Arial Narrow" w:cs="Arial Narrow"/>
              <w:i/>
              <w:color w:val="0563C1"/>
              <w:sz w:val="20"/>
              <w:szCs w:val="20"/>
              <w:u w:val="single"/>
            </w:rPr>
          </w:pPr>
          <w:r w:rsidRPr="00CE2208">
            <w:rPr>
              <w:rFonts w:ascii="Arial Narrow" w:eastAsia="Arial Narrow" w:hAnsi="Arial Narrow" w:cs="Arial Narrow"/>
              <w:i/>
              <w:color w:val="0563C1"/>
              <w:sz w:val="20"/>
              <w:szCs w:val="20"/>
              <w:u w:val="single"/>
            </w:rPr>
            <w:t>https://e-journal.undikma.ac.id/index.php/bioscientist</w:t>
          </w:r>
        </w:p>
      </w:tc>
      <w:tc>
        <w:tcPr>
          <w:tcW w:w="3416" w:type="dxa"/>
          <w:tcBorders>
            <w:top w:val="single" w:sz="4" w:space="0" w:color="00B050"/>
            <w:bottom w:val="single" w:sz="4" w:space="0" w:color="00B050"/>
          </w:tcBorders>
          <w:vAlign w:val="center"/>
        </w:tcPr>
        <w:p w14:paraId="42928C00" w14:textId="77777777"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proofErr w:type="spellStart"/>
          <w:r w:rsidRPr="00B55A4F">
            <w:rPr>
              <w:rFonts w:ascii="Arial Narrow" w:eastAsia="Arial Narrow" w:hAnsi="Arial Narrow" w:cs="Arial Narrow"/>
              <w:color w:val="000000"/>
              <w:sz w:val="20"/>
              <w:szCs w:val="20"/>
            </w:rPr>
            <w:t>Month</w:t>
          </w:r>
          <w:proofErr w:type="spellEnd"/>
          <w:r w:rsidRPr="00B55A4F">
            <w:rPr>
              <w:rFonts w:ascii="Arial Narrow" w:eastAsia="Arial Narrow" w:hAnsi="Arial Narrow" w:cs="Arial Narrow"/>
              <w:color w:val="000000"/>
              <w:sz w:val="20"/>
              <w:szCs w:val="20"/>
            </w:rPr>
            <w:t xml:space="preserve"> </w:t>
          </w:r>
          <w:proofErr w:type="spellStart"/>
          <w:r w:rsidRPr="00B55A4F">
            <w:rPr>
              <w:rFonts w:ascii="Arial Narrow" w:eastAsia="Arial Narrow" w:hAnsi="Arial Narrow" w:cs="Arial Narrow"/>
              <w:color w:val="000000"/>
              <w:sz w:val="20"/>
              <w:szCs w:val="20"/>
            </w:rPr>
            <w:t>Year</w:t>
          </w:r>
          <w:proofErr w:type="spellEnd"/>
          <w:r w:rsidRPr="00B55A4F">
            <w:rPr>
              <w:rFonts w:ascii="Arial Narrow" w:eastAsia="Arial Narrow" w:hAnsi="Arial Narrow" w:cs="Arial Narrow"/>
              <w:color w:val="000000"/>
              <w:sz w:val="20"/>
              <w:szCs w:val="20"/>
            </w:rPr>
            <w:t xml:space="preserve"> Vol. X, No. X</w:t>
          </w:r>
        </w:p>
        <w:p w14:paraId="0B11B5FE" w14:textId="13CB4FCC" w:rsidR="00B55A4F" w:rsidRP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color w:val="000000"/>
              <w:sz w:val="20"/>
              <w:szCs w:val="20"/>
            </w:rPr>
          </w:pPr>
          <w:r w:rsidRPr="00B55A4F">
            <w:rPr>
              <w:rFonts w:ascii="Arial Narrow" w:eastAsia="Arial Narrow" w:hAnsi="Arial Narrow" w:cs="Arial Narrow"/>
              <w:color w:val="000000"/>
              <w:sz w:val="20"/>
              <w:szCs w:val="20"/>
            </w:rPr>
            <w:t>e-ISSN: 2</w:t>
          </w:r>
          <w:r w:rsidR="00CE2208">
            <w:rPr>
              <w:rFonts w:ascii="Arial Narrow" w:eastAsia="Arial Narrow" w:hAnsi="Arial Narrow" w:cs="Arial Narrow"/>
              <w:color w:val="000000"/>
              <w:sz w:val="20"/>
              <w:szCs w:val="20"/>
            </w:rPr>
            <w:t>654</w:t>
          </w:r>
          <w:r w:rsidRPr="00B55A4F">
            <w:rPr>
              <w:rFonts w:ascii="Arial Narrow" w:eastAsia="Arial Narrow" w:hAnsi="Arial Narrow" w:cs="Arial Narrow"/>
              <w:color w:val="000000"/>
              <w:sz w:val="20"/>
              <w:szCs w:val="20"/>
            </w:rPr>
            <w:t>-</w:t>
          </w:r>
          <w:r w:rsidR="00CE2208">
            <w:rPr>
              <w:rFonts w:ascii="Arial Narrow" w:eastAsia="Arial Narrow" w:hAnsi="Arial Narrow" w:cs="Arial Narrow"/>
              <w:color w:val="000000"/>
              <w:sz w:val="20"/>
              <w:szCs w:val="20"/>
            </w:rPr>
            <w:t>4571</w:t>
          </w:r>
        </w:p>
        <w:p w14:paraId="417F8A85" w14:textId="77777777" w:rsidR="00B55A4F" w:rsidRDefault="00B55A4F" w:rsidP="00F207B9">
          <w:pPr>
            <w:pBdr>
              <w:top w:val="nil"/>
              <w:left w:val="nil"/>
              <w:bottom w:val="nil"/>
              <w:right w:val="nil"/>
              <w:between w:val="nil"/>
            </w:pBdr>
            <w:tabs>
              <w:tab w:val="center" w:pos="4680"/>
              <w:tab w:val="right" w:pos="9360"/>
            </w:tabs>
            <w:spacing w:after="0" w:line="240" w:lineRule="auto"/>
            <w:jc w:val="right"/>
            <w:rPr>
              <w:rFonts w:ascii="Arial Narrow" w:eastAsia="Arial Narrow" w:hAnsi="Arial Narrow" w:cs="Arial Narrow"/>
              <w:i/>
              <w:color w:val="000000"/>
              <w:sz w:val="20"/>
              <w:szCs w:val="20"/>
            </w:rPr>
          </w:pPr>
          <w:proofErr w:type="spellStart"/>
          <w:r w:rsidRPr="00B55A4F">
            <w:rPr>
              <w:rFonts w:ascii="Arial Narrow" w:eastAsia="Arial Narrow" w:hAnsi="Arial Narrow" w:cs="Arial Narrow"/>
              <w:color w:val="000000"/>
              <w:sz w:val="20"/>
              <w:szCs w:val="20"/>
            </w:rPr>
            <w:t>pp</w:t>
          </w:r>
          <w:proofErr w:type="spellEnd"/>
          <w:r w:rsidRPr="00B55A4F">
            <w:rPr>
              <w:rFonts w:ascii="Arial Narrow" w:eastAsia="Arial Narrow" w:hAnsi="Arial Narrow" w:cs="Arial Narrow"/>
              <w:color w:val="000000"/>
              <w:sz w:val="20"/>
              <w:szCs w:val="20"/>
            </w:rPr>
            <w:t>. XX-XX</w:t>
          </w:r>
          <w:r>
            <w:rPr>
              <w:rFonts w:ascii="Arial Narrow" w:eastAsia="Arial Narrow" w:hAnsi="Arial Narrow" w:cs="Arial Narrow"/>
              <w:i/>
              <w:color w:val="000000"/>
              <w:sz w:val="20"/>
              <w:szCs w:val="20"/>
            </w:rPr>
            <w:t xml:space="preserve">  </w:t>
          </w:r>
        </w:p>
      </w:tc>
    </w:tr>
  </w:tbl>
  <w:p w14:paraId="5E636134" w14:textId="77777777" w:rsidR="00E45447" w:rsidRDefault="00E4544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77624"/>
    <w:multiLevelType w:val="multilevel"/>
    <w:tmpl w:val="151AF1B4"/>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4C05F77"/>
    <w:multiLevelType w:val="multilevel"/>
    <w:tmpl w:val="50740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AD6B6C"/>
    <w:multiLevelType w:val="hybridMultilevel"/>
    <w:tmpl w:val="0262A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D14C97"/>
    <w:multiLevelType w:val="hybridMultilevel"/>
    <w:tmpl w:val="F9026B98"/>
    <w:lvl w:ilvl="0" w:tplc="757A2B9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66AB7CD1"/>
    <w:multiLevelType w:val="hybridMultilevel"/>
    <w:tmpl w:val="DB4A4DE8"/>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41C82"/>
    <w:multiLevelType w:val="multilevel"/>
    <w:tmpl w:val="C4D224C6"/>
    <w:lvl w:ilvl="0">
      <w:start w:val="1"/>
      <w:numFmt w:val="decimal"/>
      <w:pStyle w:val="IEEEReferenceItem"/>
      <w:lvlText w:val="%1."/>
      <w:lvlJc w:val="left"/>
      <w:pPr>
        <w:ind w:left="720" w:hanging="360"/>
      </w:pPr>
      <w:rPr>
        <w:b/>
      </w:rPr>
    </w:lvl>
    <w:lvl w:ilvl="1">
      <w:start w:val="1"/>
      <w:numFmt w:val="lowerLetter"/>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DAF72E1"/>
    <w:multiLevelType w:val="hybridMultilevel"/>
    <w:tmpl w:val="6FEAF2B2"/>
    <w:lvl w:ilvl="0" w:tplc="04090001">
      <w:start w:val="25"/>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0989770">
    <w:abstractNumId w:val="5"/>
  </w:num>
  <w:num w:numId="2" w16cid:durableId="761148526">
    <w:abstractNumId w:val="0"/>
  </w:num>
  <w:num w:numId="3" w16cid:durableId="657539429">
    <w:abstractNumId w:val="3"/>
  </w:num>
  <w:num w:numId="4" w16cid:durableId="2102022467">
    <w:abstractNumId w:val="6"/>
  </w:num>
  <w:num w:numId="5" w16cid:durableId="842548884">
    <w:abstractNumId w:val="4"/>
  </w:num>
  <w:num w:numId="6" w16cid:durableId="473105310">
    <w:abstractNumId w:val="2"/>
  </w:num>
  <w:num w:numId="7" w16cid:durableId="1845895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EwNjY1NDExsrA0tbBQ0lEKTi0uzszPAykwrgUAs6DSXSwAAAA="/>
  </w:docVars>
  <w:rsids>
    <w:rsidRoot w:val="00E45447"/>
    <w:rsid w:val="00004B31"/>
    <w:rsid w:val="00051A99"/>
    <w:rsid w:val="00064F83"/>
    <w:rsid w:val="00066B10"/>
    <w:rsid w:val="000A1940"/>
    <w:rsid w:val="000D2DBB"/>
    <w:rsid w:val="00100901"/>
    <w:rsid w:val="00116953"/>
    <w:rsid w:val="00126618"/>
    <w:rsid w:val="001372A2"/>
    <w:rsid w:val="00166901"/>
    <w:rsid w:val="001B7D8A"/>
    <w:rsid w:val="001D366D"/>
    <w:rsid w:val="001F13B7"/>
    <w:rsid w:val="001F2E66"/>
    <w:rsid w:val="00220CB3"/>
    <w:rsid w:val="002520A9"/>
    <w:rsid w:val="002650EF"/>
    <w:rsid w:val="00271250"/>
    <w:rsid w:val="002828C1"/>
    <w:rsid w:val="002A52A7"/>
    <w:rsid w:val="002B1AEC"/>
    <w:rsid w:val="00301AC5"/>
    <w:rsid w:val="0030432C"/>
    <w:rsid w:val="00336FB1"/>
    <w:rsid w:val="00342C2E"/>
    <w:rsid w:val="003D362E"/>
    <w:rsid w:val="003E7BEB"/>
    <w:rsid w:val="00453184"/>
    <w:rsid w:val="00454E67"/>
    <w:rsid w:val="00492F5B"/>
    <w:rsid w:val="004A1F03"/>
    <w:rsid w:val="004C2228"/>
    <w:rsid w:val="00503858"/>
    <w:rsid w:val="005A3FE8"/>
    <w:rsid w:val="005A78B9"/>
    <w:rsid w:val="005B3540"/>
    <w:rsid w:val="005B657B"/>
    <w:rsid w:val="005D6FE1"/>
    <w:rsid w:val="005E01DA"/>
    <w:rsid w:val="005E3BEF"/>
    <w:rsid w:val="005E6365"/>
    <w:rsid w:val="005F63C5"/>
    <w:rsid w:val="0065525A"/>
    <w:rsid w:val="006A5DC3"/>
    <w:rsid w:val="006A7D5B"/>
    <w:rsid w:val="006B3259"/>
    <w:rsid w:val="00762638"/>
    <w:rsid w:val="007755F3"/>
    <w:rsid w:val="00775C85"/>
    <w:rsid w:val="007C1B3D"/>
    <w:rsid w:val="007D104F"/>
    <w:rsid w:val="007E280E"/>
    <w:rsid w:val="007E65A5"/>
    <w:rsid w:val="007F0C0A"/>
    <w:rsid w:val="00803C6E"/>
    <w:rsid w:val="00810CC5"/>
    <w:rsid w:val="00835A85"/>
    <w:rsid w:val="008C4269"/>
    <w:rsid w:val="009076F1"/>
    <w:rsid w:val="00920990"/>
    <w:rsid w:val="00924668"/>
    <w:rsid w:val="00944B20"/>
    <w:rsid w:val="00947A02"/>
    <w:rsid w:val="00952B5F"/>
    <w:rsid w:val="00952BA3"/>
    <w:rsid w:val="0095512B"/>
    <w:rsid w:val="00984E78"/>
    <w:rsid w:val="00987E56"/>
    <w:rsid w:val="00992E89"/>
    <w:rsid w:val="009C59FC"/>
    <w:rsid w:val="009C771C"/>
    <w:rsid w:val="009F11EA"/>
    <w:rsid w:val="009F2857"/>
    <w:rsid w:val="00A12024"/>
    <w:rsid w:val="00A12FE7"/>
    <w:rsid w:val="00A40F92"/>
    <w:rsid w:val="00A87B03"/>
    <w:rsid w:val="00AB6300"/>
    <w:rsid w:val="00AE1E55"/>
    <w:rsid w:val="00B05C3E"/>
    <w:rsid w:val="00B377EE"/>
    <w:rsid w:val="00B55A4F"/>
    <w:rsid w:val="00B752C8"/>
    <w:rsid w:val="00B767E2"/>
    <w:rsid w:val="00B81C9D"/>
    <w:rsid w:val="00B85216"/>
    <w:rsid w:val="00B8733A"/>
    <w:rsid w:val="00BB1149"/>
    <w:rsid w:val="00BD4089"/>
    <w:rsid w:val="00C80066"/>
    <w:rsid w:val="00CD3DB7"/>
    <w:rsid w:val="00CE2208"/>
    <w:rsid w:val="00CF4545"/>
    <w:rsid w:val="00D33DE7"/>
    <w:rsid w:val="00D96B73"/>
    <w:rsid w:val="00DA0D9D"/>
    <w:rsid w:val="00E30C0E"/>
    <w:rsid w:val="00E45447"/>
    <w:rsid w:val="00E527A4"/>
    <w:rsid w:val="00E608D8"/>
    <w:rsid w:val="00E62A1C"/>
    <w:rsid w:val="00E96291"/>
    <w:rsid w:val="00EA06CD"/>
    <w:rsid w:val="00EB301E"/>
    <w:rsid w:val="00EB5281"/>
    <w:rsid w:val="00EB5D40"/>
    <w:rsid w:val="00EC3567"/>
    <w:rsid w:val="00ED588A"/>
    <w:rsid w:val="00F10EBD"/>
    <w:rsid w:val="00F21A57"/>
    <w:rsid w:val="00F8167E"/>
    <w:rsid w:val="00FB0F1B"/>
    <w:rsid w:val="00FC2C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E445B"/>
  <w15:docId w15:val="{BB3FECE1-3D7F-418C-99E1-76A7C50EF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29E8"/>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uiPriority w:val="9"/>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link w:val="Heading5Char"/>
    <w:uiPriority w:val="9"/>
    <w:qFormat/>
    <w:pPr>
      <w:keepNext/>
      <w:keepLines/>
      <w:spacing w:before="220" w:after="40"/>
      <w:outlineLvl w:val="4"/>
    </w:pPr>
    <w:rPr>
      <w:b/>
    </w:rPr>
  </w:style>
  <w:style w:type="paragraph" w:styleId="Heading6">
    <w:name w:val="heading 6"/>
    <w:basedOn w:val="Normal"/>
    <w:next w:val="Normal"/>
    <w:link w:val="Heading6Char"/>
    <w:uiPriority w:val="9"/>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aliases w:val="page-numb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aliases w:val="page-numb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uiPriority w:val="9"/>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uiPriority w:val="20"/>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paragraph" w:customStyle="1" w:styleId="JPBIlicense">
    <w:name w:val="JPBI license"/>
    <w:basedOn w:val="Normal"/>
    <w:qFormat/>
    <w:rsid w:val="00111C3C"/>
    <w:pPr>
      <w:framePr w:hSpace="187" w:wrap="around" w:vAnchor="text" w:hAnchor="text" w:y="1"/>
      <w:spacing w:after="0" w:line="200" w:lineRule="exact"/>
      <w:suppressOverlap/>
      <w:jc w:val="right"/>
    </w:pPr>
    <w:rPr>
      <w:rFonts w:ascii="Arial Narrow" w:eastAsia="Times New Roman" w:hAnsi="Arial Narrow" w:cs="Times New Roman"/>
      <w:sz w:val="18"/>
      <w:szCs w:val="14"/>
      <w:lang w:val="en"/>
    </w:rPr>
  </w:style>
  <w:style w:type="character" w:customStyle="1" w:styleId="breakword">
    <w:name w:val="breakword"/>
    <w:basedOn w:val="DefaultParagraphFont"/>
    <w:rsid w:val="00111C3C"/>
  </w:style>
  <w:style w:type="table" w:customStyle="1" w:styleId="PlainTable21">
    <w:name w:val="Plain Table 21"/>
    <w:basedOn w:val="TableNormal"/>
    <w:uiPriority w:val="42"/>
    <w:rsid w:val="00A7404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ibliography">
    <w:name w:val="Bibliography"/>
    <w:basedOn w:val="Normal"/>
    <w:next w:val="Normal"/>
    <w:uiPriority w:val="37"/>
    <w:unhideWhenUsed/>
    <w:rsid w:val="00ED6348"/>
    <w:rPr>
      <w:rFonts w:cs="Times New Roman"/>
      <w:lang w:val="en-US"/>
    </w:rPr>
  </w:style>
  <w:style w:type="paragraph" w:customStyle="1" w:styleId="JPBIKeyword">
    <w:name w:val="JPBI Keyword"/>
    <w:rsid w:val="00487D35"/>
    <w:pPr>
      <w:spacing w:after="0" w:line="200" w:lineRule="exact"/>
    </w:pPr>
    <w:rPr>
      <w:rFonts w:ascii="Arial Narrow" w:eastAsia="Times New Roman" w:hAnsi="Arial Narrow" w:cs="Times New Roman"/>
      <w:sz w:val="16"/>
      <w:szCs w:val="20"/>
    </w:rPr>
  </w:style>
  <w:style w:type="paragraph" w:styleId="BodyTextIndent">
    <w:name w:val="Body Text Indent"/>
    <w:basedOn w:val="Normal"/>
    <w:link w:val="BodyTextIndentChar"/>
    <w:uiPriority w:val="99"/>
    <w:semiHidden/>
    <w:unhideWhenUsed/>
    <w:rsid w:val="002C567C"/>
    <w:pPr>
      <w:spacing w:after="120"/>
      <w:ind w:left="360"/>
    </w:pPr>
    <w:rPr>
      <w:rFonts w:cs="Times New Roman"/>
      <w:lang w:val="en-US"/>
    </w:rPr>
  </w:style>
  <w:style w:type="character" w:customStyle="1" w:styleId="BodyTextIndentChar">
    <w:name w:val="Body Text Indent Char"/>
    <w:basedOn w:val="DefaultParagraphFont"/>
    <w:link w:val="BodyTextIndent"/>
    <w:uiPriority w:val="99"/>
    <w:semiHidden/>
    <w:rsid w:val="002C567C"/>
    <w:rPr>
      <w:rFonts w:ascii="Calibri" w:eastAsia="Calibri" w:hAnsi="Calibri" w:cs="Times New Roman"/>
    </w:rPr>
  </w:style>
  <w:style w:type="character" w:customStyle="1" w:styleId="hps">
    <w:name w:val="hps"/>
    <w:basedOn w:val="DefaultParagraphFont"/>
    <w:rsid w:val="002C567C"/>
  </w:style>
  <w:style w:type="character" w:styleId="HTMLCite">
    <w:name w:val="HTML Cite"/>
    <w:uiPriority w:val="99"/>
    <w:semiHidden/>
    <w:unhideWhenUsed/>
    <w:rsid w:val="007551D1"/>
    <w:rPr>
      <w:i/>
      <w:iCs/>
    </w:rPr>
  </w:style>
  <w:style w:type="character" w:customStyle="1" w:styleId="mw-headline">
    <w:name w:val="mw-headline"/>
    <w:basedOn w:val="DefaultParagraphFont"/>
    <w:rsid w:val="00670960"/>
  </w:style>
  <w:style w:type="character" w:customStyle="1" w:styleId="apple-converted-space">
    <w:name w:val="apple-converted-space"/>
    <w:rsid w:val="00670960"/>
  </w:style>
  <w:style w:type="paragraph" w:styleId="Subtitle">
    <w:name w:val="Subtitle"/>
    <w:basedOn w:val="Normal"/>
    <w:next w:val="Normal"/>
    <w:link w:val="SubtitleChar"/>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paragraph" w:customStyle="1" w:styleId="JRPMBody">
    <w:name w:val="JRPM_Body"/>
    <w:basedOn w:val="Normal"/>
    <w:qFormat/>
    <w:rsid w:val="00A87B03"/>
    <w:pPr>
      <w:spacing w:after="0" w:line="240" w:lineRule="auto"/>
      <w:ind w:firstLine="567"/>
      <w:jc w:val="both"/>
    </w:pPr>
    <w:rPr>
      <w:rFonts w:ascii="Times New Roman" w:eastAsia="Times New Roman" w:hAnsi="Times New Roman" w:cs="Times New Roman"/>
      <w:szCs w:val="24"/>
    </w:rPr>
  </w:style>
  <w:style w:type="character" w:styleId="UnresolvedMention">
    <w:name w:val="Unresolved Mention"/>
    <w:basedOn w:val="DefaultParagraphFont"/>
    <w:uiPriority w:val="99"/>
    <w:semiHidden/>
    <w:unhideWhenUsed/>
    <w:rsid w:val="00CE2208"/>
    <w:rPr>
      <w:color w:val="605E5C"/>
      <w:shd w:val="clear" w:color="auto" w:fill="E1DFDD"/>
    </w:rPr>
  </w:style>
  <w:style w:type="character" w:customStyle="1" w:styleId="Heading4Char">
    <w:name w:val="Heading 4 Char"/>
    <w:basedOn w:val="DefaultParagraphFont"/>
    <w:link w:val="Heading4"/>
    <w:uiPriority w:val="9"/>
    <w:rsid w:val="00E30C0E"/>
    <w:rPr>
      <w:b/>
      <w:sz w:val="24"/>
      <w:szCs w:val="24"/>
    </w:rPr>
  </w:style>
  <w:style w:type="character" w:customStyle="1" w:styleId="Heading5Char">
    <w:name w:val="Heading 5 Char"/>
    <w:basedOn w:val="DefaultParagraphFont"/>
    <w:link w:val="Heading5"/>
    <w:uiPriority w:val="9"/>
    <w:rsid w:val="00E30C0E"/>
    <w:rPr>
      <w:b/>
    </w:rPr>
  </w:style>
  <w:style w:type="character" w:customStyle="1" w:styleId="Heading6Char">
    <w:name w:val="Heading 6 Char"/>
    <w:basedOn w:val="DefaultParagraphFont"/>
    <w:link w:val="Heading6"/>
    <w:uiPriority w:val="9"/>
    <w:rsid w:val="00E30C0E"/>
    <w:rPr>
      <w:b/>
      <w:sz w:val="20"/>
      <w:szCs w:val="20"/>
    </w:rPr>
  </w:style>
  <w:style w:type="character" w:customStyle="1" w:styleId="TitleChar">
    <w:name w:val="Title Char"/>
    <w:basedOn w:val="DefaultParagraphFont"/>
    <w:link w:val="Title"/>
    <w:uiPriority w:val="10"/>
    <w:rsid w:val="00E30C0E"/>
    <w:rPr>
      <w:b/>
      <w:sz w:val="72"/>
      <w:szCs w:val="72"/>
    </w:rPr>
  </w:style>
  <w:style w:type="character" w:styleId="PlaceholderText">
    <w:name w:val="Placeholder Text"/>
    <w:basedOn w:val="DefaultParagraphFont"/>
    <w:uiPriority w:val="99"/>
    <w:semiHidden/>
    <w:rsid w:val="00E30C0E"/>
    <w:rPr>
      <w:color w:val="808080"/>
    </w:rPr>
  </w:style>
  <w:style w:type="paragraph" w:styleId="Caption">
    <w:name w:val="caption"/>
    <w:basedOn w:val="Normal"/>
    <w:next w:val="Normal"/>
    <w:uiPriority w:val="35"/>
    <w:unhideWhenUsed/>
    <w:qFormat/>
    <w:rsid w:val="00E30C0E"/>
    <w:pPr>
      <w:spacing w:after="200" w:line="240" w:lineRule="auto"/>
    </w:pPr>
    <w:rPr>
      <w:i/>
      <w:iCs/>
      <w:color w:val="44546A" w:themeColor="text2"/>
      <w:sz w:val="18"/>
      <w:szCs w:val="18"/>
      <w:lang w:val="en-US"/>
    </w:rPr>
  </w:style>
  <w:style w:type="paragraph" w:styleId="HTMLPreformatted">
    <w:name w:val="HTML Preformatted"/>
    <w:basedOn w:val="Normal"/>
    <w:link w:val="HTMLPreformattedChar"/>
    <w:uiPriority w:val="99"/>
    <w:unhideWhenUsed/>
    <w:rsid w:val="00E30C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E30C0E"/>
    <w:rPr>
      <w:rFonts w:ascii="Courier New" w:eastAsia="Times New Roman" w:hAnsi="Courier New" w:cs="Courier New"/>
      <w:sz w:val="20"/>
      <w:szCs w:val="20"/>
      <w:lang w:eastAsia="id-ID"/>
    </w:rPr>
  </w:style>
  <w:style w:type="paragraph" w:styleId="NormalWeb">
    <w:name w:val="Normal (Web)"/>
    <w:basedOn w:val="Normal"/>
    <w:uiPriority w:val="99"/>
    <w:unhideWhenUsed/>
    <w:rsid w:val="00E30C0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ubtitleChar">
    <w:name w:val="Subtitle Char"/>
    <w:basedOn w:val="DefaultParagraphFont"/>
    <w:link w:val="Subtitle"/>
    <w:uiPriority w:val="11"/>
    <w:rsid w:val="00E30C0E"/>
    <w:rPr>
      <w:rFonts w:ascii="Georgia" w:eastAsia="Georgia" w:hAnsi="Georgia" w:cs="Georgia"/>
      <w:i/>
      <w:color w:val="666666"/>
      <w:sz w:val="48"/>
      <w:szCs w:val="48"/>
    </w:rPr>
  </w:style>
  <w:style w:type="table" w:styleId="ListTable7Colorful-Accent3">
    <w:name w:val="List Table 7 Colorful Accent 3"/>
    <w:basedOn w:val="TableNormal"/>
    <w:uiPriority w:val="52"/>
    <w:rsid w:val="00E30C0E"/>
    <w:pPr>
      <w:spacing w:after="0" w:line="240" w:lineRule="auto"/>
    </w:pPr>
    <w:rPr>
      <w:color w:val="7B7B7B"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Index6">
    <w:name w:val="index 6"/>
    <w:basedOn w:val="Normal"/>
    <w:next w:val="Normal"/>
    <w:autoRedefine/>
    <w:uiPriority w:val="99"/>
    <w:semiHidden/>
    <w:unhideWhenUsed/>
    <w:rsid w:val="00E30C0E"/>
    <w:pPr>
      <w:spacing w:after="0" w:line="240" w:lineRule="auto"/>
      <w:ind w:left="1320" w:hanging="220"/>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uziyahharahap@unimed.ac.id" TargetMode="External"/><Relationship Id="rId13" Type="http://schemas.openxmlformats.org/officeDocument/2006/relationships/image" Target="media/image4.png"/><Relationship Id="rId18" Type="http://schemas.openxmlformats.org/officeDocument/2006/relationships/hyperlink" Target="https://doi.org/10.22302/iopri.war.warta.v25i1.8"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doi.org/10.1007/978-1-61779-818-4_5"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Sheet1!$X$22</c:f>
              <c:strCache>
                <c:ptCount val="1"/>
                <c:pt idx="0">
                  <c:v>Metode 1</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Sheet1!$W$23:$W$34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Sheet1!$X$23:$X$34</c:f>
              <c:numCache>
                <c:formatCode>0.0</c:formatCode>
                <c:ptCount val="12"/>
                <c:pt idx="0">
                  <c:v>100</c:v>
                </c:pt>
                <c:pt idx="1">
                  <c:v>63.888888888888886</c:v>
                </c:pt>
                <c:pt idx="2">
                  <c:v>36.111111111111107</c:v>
                </c:pt>
                <c:pt idx="3">
                  <c:v>27.777777777777779</c:v>
                </c:pt>
                <c:pt idx="4">
                  <c:v>22.222222222222221</c:v>
                </c:pt>
                <c:pt idx="5">
                  <c:v>16.666666666666664</c:v>
                </c:pt>
                <c:pt idx="6">
                  <c:v>13.888888888888889</c:v>
                </c:pt>
                <c:pt idx="7">
                  <c:v>11.111111111111111</c:v>
                </c:pt>
                <c:pt idx="8">
                  <c:v>5.5555555555555554</c:v>
                </c:pt>
                <c:pt idx="9">
                  <c:v>0</c:v>
                </c:pt>
                <c:pt idx="10">
                  <c:v>0</c:v>
                </c:pt>
                <c:pt idx="11">
                  <c:v>0</c:v>
                </c:pt>
              </c:numCache>
            </c:numRef>
          </c:val>
          <c:extLst>
            <c:ext xmlns:c16="http://schemas.microsoft.com/office/drawing/2014/chart" uri="{C3380CC4-5D6E-409C-BE32-E72D297353CC}">
              <c16:uniqueId val="{00000000-825A-45CF-A323-0BDFD22D4B3E}"/>
            </c:ext>
          </c:extLst>
        </c:ser>
        <c:ser>
          <c:idx val="1"/>
          <c:order val="1"/>
          <c:tx>
            <c:strRef>
              <c:f>Sheet1!$Y$22</c:f>
              <c:strCache>
                <c:ptCount val="1"/>
                <c:pt idx="0">
                  <c:v>Metode 2</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Sheet1!$W$23:$W$34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Sheet1!$Y$23:$Y$34</c:f>
              <c:numCache>
                <c:formatCode>0.0</c:formatCode>
                <c:ptCount val="12"/>
                <c:pt idx="0">
                  <c:v>100</c:v>
                </c:pt>
                <c:pt idx="1">
                  <c:v>72.222222222222214</c:v>
                </c:pt>
                <c:pt idx="2">
                  <c:v>63.888888888888886</c:v>
                </c:pt>
                <c:pt idx="3">
                  <c:v>58.333333333333336</c:v>
                </c:pt>
                <c:pt idx="4">
                  <c:v>52.777777777777779</c:v>
                </c:pt>
                <c:pt idx="5">
                  <c:v>44.444444444444443</c:v>
                </c:pt>
                <c:pt idx="6">
                  <c:v>33.333333333333329</c:v>
                </c:pt>
                <c:pt idx="7">
                  <c:v>27.777777777777779</c:v>
                </c:pt>
                <c:pt idx="8">
                  <c:v>19.444444444444446</c:v>
                </c:pt>
                <c:pt idx="9">
                  <c:v>0</c:v>
                </c:pt>
                <c:pt idx="10">
                  <c:v>0</c:v>
                </c:pt>
                <c:pt idx="11">
                  <c:v>0</c:v>
                </c:pt>
              </c:numCache>
            </c:numRef>
          </c:val>
          <c:extLst>
            <c:ext xmlns:c16="http://schemas.microsoft.com/office/drawing/2014/chart" uri="{C3380CC4-5D6E-409C-BE32-E72D297353CC}">
              <c16:uniqueId val="{00000001-825A-45CF-A323-0BDFD22D4B3E}"/>
            </c:ext>
          </c:extLst>
        </c:ser>
        <c:ser>
          <c:idx val="2"/>
          <c:order val="2"/>
          <c:tx>
            <c:strRef>
              <c:f>Sheet1!$Z$22</c:f>
              <c:strCache>
                <c:ptCount val="1"/>
                <c:pt idx="0">
                  <c:v>Metode 3</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numRef>
              <c:f>Sheet1!$W$23:$W$34</c:f>
              <c:numCache>
                <c:formatCode>General</c:formatCode>
                <c:ptCount val="12"/>
                <c:pt idx="0">
                  <c:v>1</c:v>
                </c:pt>
                <c:pt idx="1">
                  <c:v>2</c:v>
                </c:pt>
                <c:pt idx="2">
                  <c:v>3</c:v>
                </c:pt>
                <c:pt idx="3">
                  <c:v>4</c:v>
                </c:pt>
                <c:pt idx="4">
                  <c:v>5</c:v>
                </c:pt>
                <c:pt idx="5">
                  <c:v>6</c:v>
                </c:pt>
                <c:pt idx="6">
                  <c:v>7</c:v>
                </c:pt>
                <c:pt idx="7">
                  <c:v>8</c:v>
                </c:pt>
                <c:pt idx="8">
                  <c:v>9</c:v>
                </c:pt>
                <c:pt idx="9">
                  <c:v>10</c:v>
                </c:pt>
                <c:pt idx="10">
                  <c:v>11</c:v>
                </c:pt>
                <c:pt idx="11">
                  <c:v>12</c:v>
                </c:pt>
              </c:numCache>
            </c:numRef>
          </c:cat>
          <c:val>
            <c:numRef>
              <c:f>Sheet1!$Z$23:$Z$34</c:f>
              <c:numCache>
                <c:formatCode>0.0</c:formatCode>
                <c:ptCount val="12"/>
                <c:pt idx="0">
                  <c:v>100</c:v>
                </c:pt>
                <c:pt idx="1">
                  <c:v>100</c:v>
                </c:pt>
                <c:pt idx="2">
                  <c:v>100</c:v>
                </c:pt>
                <c:pt idx="3">
                  <c:v>100</c:v>
                </c:pt>
                <c:pt idx="4">
                  <c:v>100</c:v>
                </c:pt>
                <c:pt idx="5">
                  <c:v>100</c:v>
                </c:pt>
                <c:pt idx="6">
                  <c:v>100</c:v>
                </c:pt>
                <c:pt idx="7">
                  <c:v>100</c:v>
                </c:pt>
                <c:pt idx="8">
                  <c:v>100</c:v>
                </c:pt>
                <c:pt idx="9">
                  <c:v>100</c:v>
                </c:pt>
                <c:pt idx="10">
                  <c:v>91.666666666666657</c:v>
                </c:pt>
                <c:pt idx="11">
                  <c:v>86.111111111111114</c:v>
                </c:pt>
              </c:numCache>
            </c:numRef>
          </c:val>
          <c:extLst>
            <c:ext xmlns:c16="http://schemas.microsoft.com/office/drawing/2014/chart" uri="{C3380CC4-5D6E-409C-BE32-E72D297353CC}">
              <c16:uniqueId val="{00000002-825A-45CF-A323-0BDFD22D4B3E}"/>
            </c:ext>
          </c:extLst>
        </c:ser>
        <c:dLbls>
          <c:showLegendKey val="0"/>
          <c:showVal val="0"/>
          <c:showCatName val="0"/>
          <c:showSerName val="0"/>
          <c:showPercent val="0"/>
          <c:showBubbleSize val="0"/>
        </c:dLbls>
        <c:gapWidth val="100"/>
        <c:overlap val="-24"/>
        <c:axId val="810493407"/>
        <c:axId val="810491967"/>
      </c:barChart>
      <c:catAx>
        <c:axId val="810493407"/>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Waktu Pengamatan (12 MST)</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0491967"/>
        <c:crosses val="autoZero"/>
        <c:auto val="1"/>
        <c:lblAlgn val="ctr"/>
        <c:lblOffset val="100"/>
        <c:noMultiLvlLbl val="0"/>
      </c:catAx>
      <c:valAx>
        <c:axId val="8104919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Persentase Eksplan Hidup (%)</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1049340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7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7f+wohrGUJtSWty873Q0JTVtZQ==">AMUW2mWwATVS8k+oKS4ihYTf+0pwgIfRWB4BV6At7VoEpSlVFIb2fUonalaoPhFpOsQfz7lwkBkgtcipC+URG2SY+6PSwesbmtY1AfBUdtfZujg9tuWWfmfO1KX1eU4CY8KtqA1CYgKB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6329</Words>
  <Characters>36077</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Customer</dc:creator>
  <cp:lastModifiedBy>Elita Asri</cp:lastModifiedBy>
  <cp:revision>2</cp:revision>
  <cp:lastPrinted>2025-04-18T16:29:00Z</cp:lastPrinted>
  <dcterms:created xsi:type="dcterms:W3CDTF">2025-05-07T16:42:00Z</dcterms:created>
  <dcterms:modified xsi:type="dcterms:W3CDTF">2025-05-07T16:42:00Z</dcterms:modified>
</cp:coreProperties>
</file>