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9C1D8" w14:textId="4D623D45" w:rsidR="00952BA3" w:rsidRPr="0016777C" w:rsidRDefault="0016777C" w:rsidP="00952BA3">
      <w:pPr>
        <w:spacing w:after="0"/>
        <w:jc w:val="center"/>
        <w:rPr>
          <w:rFonts w:ascii="Arial" w:eastAsia="Times New Roman" w:hAnsi="Arial" w:cs="Arial"/>
          <w:b/>
          <w:bCs/>
          <w:color w:val="000000"/>
          <w:sz w:val="28"/>
          <w:szCs w:val="24"/>
          <w:bdr w:val="none" w:sz="0" w:space="0" w:color="auto" w:frame="1"/>
          <w:lang w:val="en-US"/>
        </w:rPr>
      </w:pPr>
      <w:r>
        <w:rPr>
          <w:rFonts w:ascii="Arial" w:eastAsia="Times New Roman" w:hAnsi="Arial" w:cs="Arial"/>
          <w:b/>
          <w:bCs/>
          <w:color w:val="000000"/>
          <w:sz w:val="28"/>
          <w:szCs w:val="24"/>
          <w:bdr w:val="none" w:sz="0" w:space="0" w:color="auto" w:frame="1"/>
          <w:lang w:val="en-US"/>
        </w:rPr>
        <w:t>Perbandingan Pemberian Konsentrasi ZPT IAA dan Air Kelapa Terhadap Pertumbuhan Stek Tanaman Vanili (</w:t>
      </w:r>
      <w:r>
        <w:rPr>
          <w:rFonts w:ascii="Arial" w:eastAsia="Times New Roman" w:hAnsi="Arial" w:cs="Arial"/>
          <w:b/>
          <w:bCs/>
          <w:i/>
          <w:iCs/>
          <w:color w:val="000000"/>
          <w:sz w:val="28"/>
          <w:szCs w:val="24"/>
          <w:bdr w:val="none" w:sz="0" w:space="0" w:color="auto" w:frame="1"/>
          <w:lang w:val="en-US"/>
        </w:rPr>
        <w:t>Vanilla planofolia</w:t>
      </w:r>
      <w:r>
        <w:rPr>
          <w:rFonts w:ascii="Arial" w:eastAsia="Times New Roman" w:hAnsi="Arial" w:cs="Arial"/>
          <w:b/>
          <w:bCs/>
          <w:color w:val="000000"/>
          <w:sz w:val="28"/>
          <w:szCs w:val="24"/>
          <w:bdr w:val="none" w:sz="0" w:space="0" w:color="auto" w:frame="1"/>
          <w:lang w:val="en-US"/>
        </w:rPr>
        <w:t>)</w:t>
      </w:r>
    </w:p>
    <w:p w14:paraId="520E6138" w14:textId="77777777" w:rsidR="00E45447" w:rsidRPr="00FC2C13" w:rsidRDefault="00E45447">
      <w:pPr>
        <w:spacing w:after="0" w:line="240" w:lineRule="auto"/>
        <w:jc w:val="both"/>
        <w:rPr>
          <w:rFonts w:ascii="Arial" w:eastAsia="Times New Roman" w:hAnsi="Arial" w:cs="Arial"/>
          <w:b/>
          <w:sz w:val="24"/>
          <w:szCs w:val="28"/>
        </w:rPr>
      </w:pPr>
    </w:p>
    <w:p w14:paraId="0CB494D0" w14:textId="19845B02" w:rsidR="00E45447" w:rsidRPr="00B55A4F" w:rsidRDefault="00A87B03">
      <w:pPr>
        <w:spacing w:after="0" w:line="240" w:lineRule="auto"/>
        <w:jc w:val="center"/>
        <w:rPr>
          <w:rFonts w:ascii="Arial" w:eastAsia="Book Antiqua" w:hAnsi="Arial" w:cs="Arial"/>
          <w:b/>
          <w:sz w:val="24"/>
          <w:szCs w:val="24"/>
        </w:rPr>
      </w:pPr>
      <w:r w:rsidRPr="00B55A4F">
        <w:rPr>
          <w:rFonts w:ascii="Arial" w:eastAsia="Book Antiqua" w:hAnsi="Arial" w:cs="Arial"/>
          <w:b/>
          <w:sz w:val="24"/>
          <w:szCs w:val="24"/>
          <w:vertAlign w:val="superscript"/>
        </w:rPr>
        <w:t>1</w:t>
      </w:r>
      <w:r w:rsidR="005E6D03">
        <w:rPr>
          <w:rFonts w:ascii="Arial" w:eastAsia="Book Antiqua" w:hAnsi="Arial" w:cs="Arial"/>
          <w:b/>
          <w:sz w:val="24"/>
          <w:szCs w:val="24"/>
        </w:rPr>
        <w:t>Indah Sulistianingtyas</w:t>
      </w:r>
      <w:r w:rsidRPr="00B55A4F">
        <w:rPr>
          <w:rFonts w:ascii="Arial" w:eastAsia="Book Antiqua" w:hAnsi="Arial" w:cs="Arial"/>
          <w:b/>
          <w:sz w:val="24"/>
          <w:szCs w:val="24"/>
        </w:rPr>
        <w:t xml:space="preserve">, </w:t>
      </w:r>
      <w:r w:rsidRPr="00B55A4F">
        <w:rPr>
          <w:rFonts w:ascii="Arial" w:eastAsia="Book Antiqua" w:hAnsi="Arial" w:cs="Arial"/>
          <w:b/>
          <w:sz w:val="24"/>
          <w:szCs w:val="24"/>
          <w:vertAlign w:val="superscript"/>
        </w:rPr>
        <w:t>2</w:t>
      </w:r>
      <w:r w:rsidR="005E6D03">
        <w:rPr>
          <w:rFonts w:ascii="Arial" w:eastAsia="Book Antiqua" w:hAnsi="Arial" w:cs="Arial"/>
          <w:b/>
          <w:sz w:val="24"/>
          <w:szCs w:val="24"/>
          <w:vertAlign w:val="superscript"/>
        </w:rPr>
        <w:t>*</w:t>
      </w:r>
      <w:r w:rsidR="005E6D03">
        <w:rPr>
          <w:rFonts w:ascii="Arial" w:eastAsia="Book Antiqua" w:hAnsi="Arial" w:cs="Arial"/>
          <w:b/>
          <w:sz w:val="24"/>
          <w:szCs w:val="24"/>
        </w:rPr>
        <w:t>Theresa Dwi Kurnia</w:t>
      </w:r>
    </w:p>
    <w:p w14:paraId="06BD9F85" w14:textId="387369EF" w:rsidR="00E45447" w:rsidRPr="00B55A4F" w:rsidRDefault="00FC2C13">
      <w:pPr>
        <w:spacing w:after="0" w:line="240" w:lineRule="auto"/>
        <w:jc w:val="center"/>
        <w:rPr>
          <w:rFonts w:ascii="Arial" w:eastAsia="Book Antiqua" w:hAnsi="Arial" w:cs="Arial"/>
          <w:b/>
          <w:sz w:val="16"/>
          <w:szCs w:val="16"/>
        </w:rPr>
      </w:pPr>
      <w:r w:rsidRPr="00FC2C13">
        <w:rPr>
          <w:rFonts w:ascii="Arial" w:eastAsia="Book Antiqua" w:hAnsi="Arial" w:cs="Arial"/>
          <w:color w:val="000000"/>
          <w:sz w:val="20"/>
          <w:szCs w:val="20"/>
          <w:vertAlign w:val="superscript"/>
          <w:lang w:val="en-US"/>
        </w:rPr>
        <w:t>1,2</w:t>
      </w:r>
      <w:r>
        <w:rPr>
          <w:rFonts w:ascii="Arial" w:eastAsia="Book Antiqua" w:hAnsi="Arial" w:cs="Arial"/>
          <w:color w:val="000000"/>
          <w:sz w:val="20"/>
          <w:szCs w:val="20"/>
          <w:lang w:val="en-US"/>
        </w:rPr>
        <w:t>P</w:t>
      </w:r>
      <w:r w:rsidR="00051A99">
        <w:rPr>
          <w:rFonts w:ascii="Arial" w:eastAsia="Book Antiqua" w:hAnsi="Arial" w:cs="Arial"/>
          <w:color w:val="000000"/>
          <w:sz w:val="20"/>
          <w:szCs w:val="20"/>
          <w:lang w:val="en-US"/>
        </w:rPr>
        <w:t xml:space="preserve">rogram Studi </w:t>
      </w:r>
      <w:r w:rsidR="005E6D03">
        <w:rPr>
          <w:rFonts w:ascii="Arial" w:eastAsia="Book Antiqua" w:hAnsi="Arial" w:cs="Arial"/>
          <w:color w:val="000000"/>
          <w:sz w:val="20"/>
          <w:szCs w:val="20"/>
          <w:lang w:val="en-US"/>
        </w:rPr>
        <w:t>Agroteknologi</w:t>
      </w:r>
      <w:r w:rsidR="00A87B03" w:rsidRPr="00B55A4F">
        <w:rPr>
          <w:rFonts w:ascii="Arial" w:eastAsia="Book Antiqua" w:hAnsi="Arial" w:cs="Arial"/>
          <w:color w:val="000000"/>
          <w:sz w:val="20"/>
          <w:szCs w:val="20"/>
        </w:rPr>
        <w:t>, Fa</w:t>
      </w:r>
      <w:r w:rsidR="00051A99">
        <w:rPr>
          <w:rFonts w:ascii="Arial" w:eastAsia="Book Antiqua" w:hAnsi="Arial" w:cs="Arial"/>
          <w:color w:val="000000"/>
          <w:sz w:val="20"/>
          <w:szCs w:val="20"/>
          <w:lang w:val="en-US"/>
        </w:rPr>
        <w:t xml:space="preserve">kultas </w:t>
      </w:r>
      <w:r w:rsidR="005E6D03">
        <w:rPr>
          <w:rFonts w:ascii="Arial" w:eastAsia="Book Antiqua" w:hAnsi="Arial" w:cs="Arial"/>
          <w:color w:val="000000"/>
          <w:sz w:val="20"/>
          <w:szCs w:val="20"/>
          <w:lang w:val="en-US"/>
        </w:rPr>
        <w:t>Pertanian dan Bisnis</w:t>
      </w:r>
      <w:r w:rsidR="00051A99">
        <w:rPr>
          <w:rFonts w:ascii="Arial" w:eastAsia="Book Antiqua" w:hAnsi="Arial" w:cs="Arial"/>
          <w:color w:val="000000"/>
          <w:sz w:val="20"/>
          <w:szCs w:val="20"/>
          <w:lang w:val="en-US"/>
        </w:rPr>
        <w:t xml:space="preserve">, Teknik, Universitas </w:t>
      </w:r>
      <w:r w:rsidR="005E6D03">
        <w:rPr>
          <w:rFonts w:ascii="Arial" w:eastAsia="Book Antiqua" w:hAnsi="Arial" w:cs="Arial"/>
          <w:color w:val="000000"/>
          <w:sz w:val="20"/>
          <w:szCs w:val="20"/>
          <w:lang w:val="en-US"/>
        </w:rPr>
        <w:t>Kristen Satya Wacana</w:t>
      </w:r>
      <w:r w:rsidR="00051A99">
        <w:rPr>
          <w:rFonts w:ascii="Arial" w:eastAsia="Book Antiqua" w:hAnsi="Arial" w:cs="Arial"/>
          <w:color w:val="000000"/>
          <w:sz w:val="20"/>
          <w:szCs w:val="20"/>
          <w:lang w:val="en-US"/>
        </w:rPr>
        <w:t xml:space="preserve">, </w:t>
      </w:r>
      <w:r w:rsidR="005E6D03">
        <w:rPr>
          <w:rFonts w:ascii="Arial" w:eastAsia="Book Antiqua" w:hAnsi="Arial" w:cs="Arial"/>
          <w:color w:val="000000"/>
          <w:sz w:val="20"/>
          <w:szCs w:val="20"/>
          <w:lang w:val="en-US"/>
        </w:rPr>
        <w:t>Jl.. Diponegoro, Salatiga 50711, Jawa Tengah,</w:t>
      </w:r>
      <w:r w:rsidR="00051A99">
        <w:rPr>
          <w:rFonts w:ascii="Arial" w:eastAsia="Book Antiqua" w:hAnsi="Arial" w:cs="Arial"/>
          <w:color w:val="000000"/>
          <w:sz w:val="20"/>
          <w:szCs w:val="20"/>
          <w:lang w:val="en-US"/>
        </w:rPr>
        <w:t xml:space="preserve"> </w:t>
      </w:r>
      <w:r w:rsidR="00A87B03" w:rsidRPr="00B55A4F">
        <w:rPr>
          <w:rFonts w:ascii="Arial" w:eastAsia="Book Antiqua" w:hAnsi="Arial" w:cs="Arial"/>
          <w:color w:val="000000"/>
          <w:sz w:val="20"/>
          <w:szCs w:val="20"/>
        </w:rPr>
        <w:t xml:space="preserve">Indonesia. </w:t>
      </w:r>
    </w:p>
    <w:p w14:paraId="39A080DD" w14:textId="588B7601" w:rsidR="00E45447" w:rsidRPr="009F11EA" w:rsidRDefault="00A87B03">
      <w:pPr>
        <w:spacing w:after="0" w:line="240" w:lineRule="auto"/>
        <w:jc w:val="center"/>
        <w:rPr>
          <w:rFonts w:ascii="Arial" w:eastAsia="Book Antiqua" w:hAnsi="Arial" w:cs="Arial"/>
          <w:i/>
          <w:color w:val="000000"/>
          <w:sz w:val="20"/>
          <w:szCs w:val="20"/>
        </w:rPr>
      </w:pPr>
      <w:r w:rsidRPr="009F11EA">
        <w:rPr>
          <w:rFonts w:ascii="Arial" w:eastAsia="Book Antiqua" w:hAnsi="Arial" w:cs="Arial"/>
          <w:i/>
          <w:color w:val="000000"/>
          <w:sz w:val="20"/>
          <w:szCs w:val="20"/>
        </w:rPr>
        <w:t xml:space="preserve">*Corresponding Author e-mail: </w:t>
      </w:r>
      <w:hyperlink r:id="rId9" w:history="1">
        <w:r w:rsidR="005E6D03" w:rsidRPr="00697ACA">
          <w:rPr>
            <w:rStyle w:val="Hyperlink"/>
          </w:rPr>
          <w:t>Theresa.dk@uksw.edu</w:t>
        </w:r>
      </w:hyperlink>
      <w:r w:rsidR="005E6D03">
        <w:t xml:space="preserve"> </w:t>
      </w:r>
    </w:p>
    <w:p w14:paraId="0C77E586" w14:textId="62DE3D63" w:rsidR="00E45447" w:rsidRPr="00116953" w:rsidRDefault="00A87B03">
      <w:pPr>
        <w:jc w:val="center"/>
        <w:rPr>
          <w:rFonts w:ascii="Arial" w:eastAsia="Book Antiqua" w:hAnsi="Arial" w:cs="Arial"/>
          <w:sz w:val="18"/>
          <w:szCs w:val="18"/>
          <w:lang w:val="en-US"/>
        </w:rPr>
      </w:pPr>
      <w:r w:rsidRPr="00116953">
        <w:rPr>
          <w:rFonts w:ascii="Arial" w:eastAsia="Book Antiqua" w:hAnsi="Arial" w:cs="Arial"/>
          <w:i/>
          <w:sz w:val="18"/>
          <w:szCs w:val="18"/>
        </w:rPr>
        <w:t>Received: Month Year; Revised: Month Year; Published: Month Year</w:t>
      </w:r>
    </w:p>
    <w:p w14:paraId="6EACF4A8" w14:textId="7267746F" w:rsidR="00A40F92" w:rsidRPr="00291551" w:rsidRDefault="00A40F92" w:rsidP="00A40F92">
      <w:pPr>
        <w:spacing w:after="0"/>
        <w:jc w:val="both"/>
        <w:rPr>
          <w:rFonts w:ascii="Arial" w:eastAsia="Times New Roman" w:hAnsi="Arial" w:cs="Arial"/>
          <w:color w:val="000000"/>
          <w:sz w:val="18"/>
          <w:szCs w:val="18"/>
          <w:lang w:val="en-US"/>
        </w:rPr>
      </w:pPr>
      <w:r w:rsidRPr="00B55A4F">
        <w:rPr>
          <w:rFonts w:ascii="Arial" w:eastAsia="Times New Roman" w:hAnsi="Arial" w:cs="Arial"/>
          <w:b/>
          <w:color w:val="000000"/>
          <w:sz w:val="18"/>
          <w:szCs w:val="18"/>
          <w:lang w:val="en-GB"/>
        </w:rPr>
        <w:t>Abstrak</w:t>
      </w:r>
      <w:r w:rsidRPr="00B55A4F">
        <w:rPr>
          <w:rFonts w:ascii="Arial" w:eastAsia="Times New Roman" w:hAnsi="Arial" w:cs="Arial"/>
          <w:color w:val="000000"/>
          <w:sz w:val="18"/>
          <w:szCs w:val="18"/>
          <w:lang w:val="en-GB"/>
        </w:rPr>
        <w:t xml:space="preserve">: </w:t>
      </w:r>
      <w:r w:rsidR="007E390D" w:rsidRPr="00291551">
        <w:rPr>
          <w:rFonts w:ascii="Arial" w:hAnsi="Arial" w:cs="Arial"/>
          <w:i/>
          <w:iCs/>
          <w:sz w:val="18"/>
          <w:szCs w:val="18"/>
        </w:rPr>
        <w:t>Penelitian ini bertujuan untuk mendapatkan pengaruh perendaman berbagai konsentrasi ZPT IAA dan lama perendaman air kelapa terhadap pertumbuhan stek vanili. Penelitian dilaksanakan pada bulan Agustus hingga November 2024 berlokasi di greenhouse Fakultas Pertanian dan Bisnis, Universitas Kristen Satya Wacana, Kota Salatiga, Jawa Tengah. Penelitian ini menggunakan Rancangan Acak Kelompok (RAK). Terdiri dari 6 perlakuan dengan 4 ulangan diantaranya Kontrol (P0), Perendaman ZPT IAA 200 ppm (P1), Perendaman ZPT IAA 250 ppm (P2), Perendaman ZPT IAA 300 ppm (P3), Perendaman air kelapa selama 12 jam (P4), dan Perendaman air kelapa selama 24 jam (P5). Parameter yang diamati meliputi waktu munculnya tunas, panjang tunas, diameter tunas, Panjang akar, jumlah akar, dan jumlah daun. Data dianalisis dengan menggunakan sidik ragam ANOVA dengan uji lanjut BNT 5%. Hasil penelitian menunjukkan bahwa perendaman dengan konsentrasi ZPT IAA 200 ppm dan lama perendaman air kelapa selama 12 jam mampu untuk mempercepat waktu munculnya tunas. Pada perlakuan perendaman air kelapa selama 24 jam mampu memberikan pengaruh yang nyata pada parameter Panjang tunas, diameter tunas, Panjang akar, dan jumah akar. Hasil penelitian menunjukkan bahwa perendaman air kelapa selama 24 jam merupakan hasil yang terbaik untuk pertumbuhan bibit stek vanili.</w:t>
      </w:r>
    </w:p>
    <w:p w14:paraId="7C32CCF6" w14:textId="05EAB4C6" w:rsidR="00A40F92" w:rsidRPr="00291551" w:rsidRDefault="00A40F92" w:rsidP="00A40F92">
      <w:pPr>
        <w:jc w:val="both"/>
        <w:rPr>
          <w:rFonts w:ascii="Arial" w:eastAsia="Times New Roman" w:hAnsi="Arial" w:cs="Arial"/>
          <w:b/>
          <w:color w:val="000000"/>
          <w:sz w:val="18"/>
          <w:szCs w:val="18"/>
          <w:lang w:val="en-US"/>
        </w:rPr>
      </w:pPr>
      <w:r w:rsidRPr="00454E67">
        <w:rPr>
          <w:rFonts w:ascii="Arial" w:eastAsia="Times New Roman" w:hAnsi="Arial" w:cs="Arial"/>
          <w:b/>
          <w:color w:val="000000"/>
          <w:sz w:val="18"/>
          <w:szCs w:val="18"/>
          <w:lang w:val="en-US"/>
        </w:rPr>
        <w:t>Kata Kunci:</w:t>
      </w:r>
      <w:r w:rsidR="00454E67">
        <w:rPr>
          <w:rFonts w:ascii="Arial" w:eastAsia="Times New Roman" w:hAnsi="Arial" w:cs="Arial"/>
          <w:b/>
          <w:color w:val="000000"/>
          <w:sz w:val="18"/>
          <w:szCs w:val="18"/>
          <w:lang w:val="en-US"/>
        </w:rPr>
        <w:t xml:space="preserve"> </w:t>
      </w:r>
      <w:r w:rsidR="007E390D" w:rsidRPr="00291551">
        <w:rPr>
          <w:rFonts w:ascii="Arial" w:hAnsi="Arial" w:cs="Arial"/>
          <w:i/>
          <w:iCs/>
          <w:sz w:val="18"/>
          <w:szCs w:val="18"/>
          <w:lang w:val="en-US"/>
        </w:rPr>
        <w:t>Air Kelapa, IAA, Vanili</w:t>
      </w:r>
    </w:p>
    <w:p w14:paraId="18504D09" w14:textId="1825B985" w:rsidR="00A40F92" w:rsidRPr="00291551" w:rsidRDefault="00A40F92" w:rsidP="00454E67">
      <w:pPr>
        <w:spacing w:after="0" w:line="240" w:lineRule="auto"/>
        <w:jc w:val="both"/>
        <w:rPr>
          <w:rFonts w:ascii="Arial" w:eastAsia="Times New Roman" w:hAnsi="Arial" w:cs="Arial"/>
          <w:i/>
          <w:color w:val="000000"/>
          <w:sz w:val="18"/>
          <w:szCs w:val="18"/>
          <w:lang w:val="en-US"/>
        </w:rPr>
      </w:pPr>
      <w:r w:rsidRPr="00454E67">
        <w:rPr>
          <w:rFonts w:ascii="Arial" w:eastAsia="Times New Roman" w:hAnsi="Arial" w:cs="Arial"/>
          <w:b/>
          <w:i/>
          <w:sz w:val="18"/>
          <w:szCs w:val="18"/>
        </w:rPr>
        <w:t>Abstract</w:t>
      </w:r>
      <w:r w:rsidRPr="00454E67">
        <w:rPr>
          <w:rFonts w:ascii="Arial" w:eastAsia="Times New Roman" w:hAnsi="Arial" w:cs="Arial"/>
          <w:b/>
          <w:i/>
          <w:sz w:val="18"/>
          <w:szCs w:val="18"/>
          <w:lang w:val="en-GB"/>
        </w:rPr>
        <w:t>:</w:t>
      </w:r>
      <w:r w:rsidRPr="00B55A4F">
        <w:rPr>
          <w:rFonts w:ascii="Arial" w:eastAsia="Times New Roman" w:hAnsi="Arial" w:cs="Arial"/>
          <w:b/>
          <w:sz w:val="18"/>
          <w:szCs w:val="18"/>
          <w:lang w:val="en-GB"/>
        </w:rPr>
        <w:t xml:space="preserve"> </w:t>
      </w:r>
      <w:r w:rsidR="007E390D" w:rsidRPr="00291551">
        <w:rPr>
          <w:rFonts w:ascii="Arial" w:hAnsi="Arial" w:cs="Arial"/>
          <w:sz w:val="18"/>
          <w:szCs w:val="18"/>
        </w:rPr>
        <w:t>This study aims to obtain the effect of immersion in various consentrations of ZPT IAA and the length of coconut water immersion on the growth of vanilla cuttings. The research was conducted from August to November 2024 in the greenhouse of the Faculty of Agriculture and Business, Satya Wacana Christian University, Salatiga City, Central Java. This research used a Randomized Block Design (RDB). Consists of 6 treatments with 4 replications including Control (P0), 200 ppm IAA ZPT Immersion (P1), 250 ppm IAA ZPT Immersion (P2), 300 ppm IAA ZPT Immersion (P3), 12-hour coconut water immersion (P4), 24-hour coconut water immersion (P5). Parameters observed included shoot emergence time, shoot length, shoot diameter, root length, number of roots, and number of leaves. Data were analyzed using ANOVA variance analysis with 5% BNT further test. The results showed that immersion with ZPT IAA concentration of 200 ppm and 12 hours of coconut water immersion was able to accelerate the time of bud emergence. In the treatment of coconut water immersion for 24 hours is able to give a real effect on the parameters of shoot length, shoot diameter, root length, and number of roots. The results showed that coconut water immersion for 24 hours was the best result for the growth of vanilla cuttings seedlings</w:t>
      </w:r>
    </w:p>
    <w:p w14:paraId="5BA809DD" w14:textId="460E2687" w:rsidR="00E45447" w:rsidRPr="00291551" w:rsidRDefault="00A87B03">
      <w:pPr>
        <w:jc w:val="both"/>
        <w:rPr>
          <w:rFonts w:ascii="Arial" w:eastAsia="Book Antiqua" w:hAnsi="Arial" w:cs="Arial"/>
          <w:i/>
          <w:color w:val="000000"/>
          <w:sz w:val="18"/>
          <w:szCs w:val="18"/>
        </w:rPr>
      </w:pPr>
      <w:r w:rsidRPr="00291551">
        <w:rPr>
          <w:rFonts w:ascii="Arial" w:eastAsia="Book Antiqua" w:hAnsi="Arial" w:cs="Arial"/>
          <w:b/>
          <w:i/>
          <w:color w:val="000000"/>
          <w:sz w:val="18"/>
          <w:szCs w:val="18"/>
        </w:rPr>
        <w:t>Keywords</w:t>
      </w:r>
      <w:r w:rsidRPr="00291551">
        <w:rPr>
          <w:rFonts w:ascii="Arial" w:eastAsia="Book Antiqua" w:hAnsi="Arial" w:cs="Arial"/>
          <w:i/>
          <w:color w:val="000000"/>
          <w:sz w:val="18"/>
          <w:szCs w:val="18"/>
        </w:rPr>
        <w:t xml:space="preserve">: </w:t>
      </w:r>
      <w:r w:rsidR="007E390D" w:rsidRPr="00291551">
        <w:rPr>
          <w:rFonts w:ascii="Arial" w:hAnsi="Arial" w:cs="Arial"/>
          <w:i/>
          <w:sz w:val="18"/>
          <w:szCs w:val="18"/>
        </w:rPr>
        <w:t>Coconut water, IAA, Vanilla</w:t>
      </w:r>
    </w:p>
    <w:p w14:paraId="588F5AF2" w14:textId="280D6F50" w:rsidR="00A40F92" w:rsidRPr="00B55A4F" w:rsidRDefault="00A40F92" w:rsidP="00A40F92">
      <w:pPr>
        <w:pStyle w:val="Header"/>
        <w:tabs>
          <w:tab w:val="center" w:pos="3329"/>
          <w:tab w:val="left" w:pos="5284"/>
        </w:tabs>
        <w:spacing w:line="220" w:lineRule="atLeast"/>
        <w:jc w:val="both"/>
        <w:rPr>
          <w:rStyle w:val="Hyperlink"/>
          <w:rFonts w:ascii="Arial" w:hAnsi="Arial" w:cs="Arial"/>
          <w:sz w:val="18"/>
          <w:szCs w:val="18"/>
        </w:rPr>
      </w:pPr>
      <w:r w:rsidRPr="00454E67">
        <w:rPr>
          <w:rFonts w:ascii="Arial" w:hAnsi="Arial" w:cs="Arial"/>
          <w:b/>
          <w:i/>
          <w:sz w:val="18"/>
          <w:szCs w:val="18"/>
        </w:rPr>
        <w:t>How to Cite</w:t>
      </w:r>
      <w:r w:rsidRPr="00B55A4F">
        <w:rPr>
          <w:rFonts w:ascii="Arial" w:hAnsi="Arial" w:cs="Arial"/>
          <w:i/>
          <w:sz w:val="18"/>
          <w:szCs w:val="18"/>
        </w:rPr>
        <w:t xml:space="preserve">: </w:t>
      </w:r>
      <w:r w:rsidRPr="00B55A4F">
        <w:rPr>
          <w:rFonts w:ascii="Arial" w:hAnsi="Arial" w:cs="Arial"/>
          <w:sz w:val="18"/>
          <w:szCs w:val="18"/>
        </w:rPr>
        <w:t xml:space="preserve">First author., Second author., &amp; amp; Third author. (20xx). The title. </w:t>
      </w:r>
      <w:r w:rsidR="00454E67" w:rsidRPr="00454E67">
        <w:rPr>
          <w:rFonts w:ascii="Arial" w:eastAsia="Times New Roman" w:hAnsi="Arial" w:cs="Arial"/>
          <w:bCs/>
          <w:i/>
          <w:sz w:val="18"/>
          <w:szCs w:val="18"/>
        </w:rPr>
        <w:t>Bioscientist</w:t>
      </w:r>
      <w:r w:rsidRPr="00454E67">
        <w:rPr>
          <w:rFonts w:ascii="Arial" w:eastAsia="Times New Roman" w:hAnsi="Arial" w:cs="Arial"/>
          <w:bCs/>
          <w:i/>
          <w:sz w:val="18"/>
          <w:szCs w:val="18"/>
        </w:rPr>
        <w:t xml:space="preserve">: </w:t>
      </w:r>
      <w:r w:rsidR="00454E67" w:rsidRPr="00454E67">
        <w:rPr>
          <w:rFonts w:ascii="Arial" w:eastAsia="Times New Roman" w:hAnsi="Arial" w:cs="Arial"/>
          <w:bCs/>
          <w:i/>
          <w:sz w:val="18"/>
          <w:szCs w:val="18"/>
        </w:rPr>
        <w:t>Jurnal Ilmiah Biologi</w:t>
      </w:r>
      <w:r w:rsidR="00454E67">
        <w:rPr>
          <w:rFonts w:ascii="Arial" w:eastAsia="Times New Roman" w:hAnsi="Arial" w:cs="Arial"/>
          <w:bCs/>
          <w:sz w:val="18"/>
          <w:szCs w:val="18"/>
        </w:rPr>
        <w:t>,</w:t>
      </w:r>
      <w:r w:rsidRPr="00B55A4F">
        <w:rPr>
          <w:rStyle w:val="Emphasis"/>
          <w:rFonts w:ascii="Arial" w:hAnsi="Arial" w:cs="Arial"/>
          <w:sz w:val="18"/>
          <w:szCs w:val="18"/>
        </w:rPr>
        <w:t xml:space="preserve"> vol</w:t>
      </w:r>
      <w:r w:rsidRPr="00B55A4F">
        <w:rPr>
          <w:rFonts w:ascii="Arial" w:hAnsi="Arial" w:cs="Arial"/>
          <w:sz w:val="18"/>
          <w:szCs w:val="18"/>
        </w:rPr>
        <w:t>(no), xx-xx. doi:</w:t>
      </w:r>
      <w:r w:rsidRPr="00B55A4F">
        <w:rPr>
          <w:rStyle w:val="Hyperlink"/>
          <w:rFonts w:ascii="Arial" w:hAnsi="Arial" w:cs="Arial"/>
          <w:sz w:val="18"/>
          <w:szCs w:val="18"/>
        </w:rPr>
        <w:t>https://doi.org/10.36312/e-saintika.vxix.xxx</w:t>
      </w:r>
    </w:p>
    <w:p w14:paraId="0EA0D2D4" w14:textId="77777777" w:rsidR="00A40F92" w:rsidRPr="00B55A4F" w:rsidRDefault="00A40F92" w:rsidP="00A40F92">
      <w:pPr>
        <w:spacing w:after="0" w:line="240" w:lineRule="auto"/>
        <w:jc w:val="both"/>
        <w:rPr>
          <w:rStyle w:val="Hyperlink"/>
          <w:rFonts w:ascii="Arial" w:hAnsi="Arial" w:cs="Arial"/>
          <w:sz w:val="20"/>
        </w:rPr>
      </w:pPr>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A40F92" w:rsidRPr="00B55A4F" w14:paraId="4F5F9DB7" w14:textId="77777777" w:rsidTr="00454E67">
        <w:tc>
          <w:tcPr>
            <w:tcW w:w="3794" w:type="dxa"/>
            <w:tcBorders>
              <w:bottom w:val="single" w:sz="24" w:space="0" w:color="A8D08D" w:themeColor="accent6" w:themeTint="99"/>
            </w:tcBorders>
          </w:tcPr>
          <w:p w14:paraId="4FFFC588" w14:textId="77777777" w:rsidR="00A40F92" w:rsidRDefault="00A40F92" w:rsidP="00942191">
            <w:pPr>
              <w:jc w:val="both"/>
              <w:rPr>
                <w:rStyle w:val="Hyperlink"/>
                <w:rFonts w:ascii="Arial" w:hAnsi="Arial" w:cs="Arial"/>
                <w:sz w:val="16"/>
              </w:rPr>
            </w:pPr>
            <w:r w:rsidRPr="00B55A4F">
              <w:rPr>
                <w:rFonts w:ascii="Arial" w:hAnsi="Arial" w:cs="Arial"/>
                <w:noProof/>
                <w:sz w:val="16"/>
                <w:szCs w:val="16"/>
                <w:lang w:val="en-US"/>
              </w:rPr>
              <w:drawing>
                <wp:inline distT="0" distB="0" distL="0" distR="0" wp14:anchorId="69FA075C" wp14:editId="37F9450A">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r w:rsidRPr="00B55A4F">
              <w:rPr>
                <w:rStyle w:val="Hyperlink"/>
                <w:rFonts w:ascii="Arial" w:hAnsi="Arial" w:cs="Arial"/>
                <w:sz w:val="16"/>
              </w:rPr>
              <w:t>https://doi.org/10.36312/</w:t>
            </w:r>
            <w:r w:rsidRPr="00B55A4F">
              <w:rPr>
                <w:rStyle w:val="Hyperlink"/>
                <w:rFonts w:ascii="Arial" w:hAnsi="Arial" w:cs="Arial"/>
                <w:sz w:val="16"/>
                <w:lang w:val="en-US"/>
              </w:rPr>
              <w:t>sasambo</w:t>
            </w:r>
            <w:r w:rsidRPr="00B55A4F">
              <w:rPr>
                <w:rStyle w:val="Hyperlink"/>
                <w:rFonts w:ascii="Arial" w:hAnsi="Arial" w:cs="Arial"/>
                <w:sz w:val="16"/>
              </w:rPr>
              <w:t>.vxix.xxx</w:t>
            </w:r>
          </w:p>
          <w:p w14:paraId="4AC4CB7C" w14:textId="2249CE92" w:rsidR="00454E67" w:rsidRPr="00454E67" w:rsidRDefault="00454E67" w:rsidP="00454E67">
            <w:pPr>
              <w:tabs>
                <w:tab w:val="left" w:pos="1127"/>
              </w:tabs>
              <w:rPr>
                <w:rFonts w:ascii="Arial" w:hAnsi="Arial" w:cs="Arial"/>
                <w:sz w:val="16"/>
                <w:szCs w:val="16"/>
              </w:rPr>
            </w:pPr>
            <w:r>
              <w:rPr>
                <w:rFonts w:ascii="Arial" w:hAnsi="Arial" w:cs="Arial"/>
                <w:sz w:val="16"/>
                <w:szCs w:val="16"/>
              </w:rPr>
              <w:tab/>
            </w:r>
          </w:p>
        </w:tc>
        <w:tc>
          <w:tcPr>
            <w:tcW w:w="5278" w:type="dxa"/>
            <w:tcBorders>
              <w:bottom w:val="single" w:sz="24" w:space="0" w:color="A8D08D" w:themeColor="accent6" w:themeTint="99"/>
            </w:tcBorders>
          </w:tcPr>
          <w:p w14:paraId="7ABF1DEC" w14:textId="77777777" w:rsidR="00A40F92" w:rsidRPr="00B55A4F" w:rsidRDefault="00A40F92" w:rsidP="00942191">
            <w:pPr>
              <w:pStyle w:val="Footer"/>
              <w:tabs>
                <w:tab w:val="clear" w:pos="4680"/>
                <w:tab w:val="clear" w:pos="9360"/>
              </w:tabs>
              <w:jc w:val="right"/>
              <w:rPr>
                <w:rFonts w:ascii="Arial" w:hAnsi="Arial" w:cs="Arial"/>
                <w:sz w:val="16"/>
                <w:szCs w:val="16"/>
              </w:rPr>
            </w:pPr>
            <w:r w:rsidRPr="00B55A4F">
              <w:rPr>
                <w:rFonts w:ascii="Arial" w:eastAsia="Times New Roman" w:hAnsi="Arial" w:cs="Arial"/>
                <w:bCs/>
                <w:sz w:val="16"/>
                <w:szCs w:val="16"/>
              </w:rPr>
              <w:t>Copyright</w:t>
            </w:r>
            <w:r w:rsidRPr="00B55A4F">
              <w:rPr>
                <w:rFonts w:ascii="Arial" w:eastAsia="Times New Roman" w:hAnsi="Arial" w:cs="Arial"/>
                <w:bCs/>
                <w:i/>
                <w:sz w:val="16"/>
                <w:szCs w:val="16"/>
              </w:rPr>
              <w:t>©</w:t>
            </w:r>
            <w:r w:rsidRPr="00B55A4F">
              <w:rPr>
                <w:rFonts w:ascii="Arial" w:eastAsia="Times New Roman" w:hAnsi="Arial" w:cs="Arial"/>
                <w:bCs/>
                <w:sz w:val="16"/>
                <w:szCs w:val="16"/>
              </w:rPr>
              <w:t xml:space="preserve"> xxxx, First Author et al</w:t>
            </w:r>
          </w:p>
          <w:p w14:paraId="10EBEAB0" w14:textId="77777777" w:rsidR="00A40F92" w:rsidRPr="00B55A4F" w:rsidRDefault="00A40F92" w:rsidP="00942191">
            <w:pPr>
              <w:pStyle w:val="Footer"/>
              <w:tabs>
                <w:tab w:val="clear" w:pos="9360"/>
              </w:tabs>
              <w:jc w:val="right"/>
              <w:rPr>
                <w:rFonts w:ascii="Arial" w:hAnsi="Arial" w:cs="Arial"/>
                <w:sz w:val="16"/>
                <w:szCs w:val="16"/>
              </w:rPr>
            </w:pPr>
            <w:r w:rsidRPr="00B55A4F">
              <w:rPr>
                <w:rFonts w:ascii="Arial" w:hAnsi="Arial" w:cs="Arial"/>
                <w:sz w:val="16"/>
                <w:szCs w:val="16"/>
              </w:rPr>
              <w:t xml:space="preserve">This is an open-access article under the </w:t>
            </w:r>
            <w:hyperlink r:id="rId11" w:history="1">
              <w:r w:rsidRPr="00B55A4F">
                <w:rPr>
                  <w:rFonts w:ascii="Arial" w:hAnsi="Arial" w:cs="Arial"/>
                  <w:color w:val="4472C4" w:themeColor="accent5"/>
                  <w:sz w:val="16"/>
                  <w:szCs w:val="16"/>
                  <w:lang w:val="id-ID"/>
                </w:rPr>
                <w:t>CC</w:t>
              </w:r>
              <w:r w:rsidRPr="00B55A4F">
                <w:rPr>
                  <w:rFonts w:ascii="Arial" w:hAnsi="Arial" w:cs="Arial"/>
                  <w:color w:val="4472C4" w:themeColor="accent5"/>
                  <w:sz w:val="16"/>
                  <w:szCs w:val="16"/>
                </w:rPr>
                <w:t>-BY-SA</w:t>
              </w:r>
              <w:r w:rsidRPr="00B55A4F">
                <w:rPr>
                  <w:rFonts w:ascii="Arial" w:hAnsi="Arial" w:cs="Arial"/>
                  <w:sz w:val="16"/>
                  <w:szCs w:val="16"/>
                  <w:lang w:val="id-ID"/>
                </w:rPr>
                <w:t xml:space="preserve"> License</w:t>
              </w:r>
            </w:hyperlink>
            <w:r w:rsidRPr="00B55A4F">
              <w:rPr>
                <w:rFonts w:ascii="Arial" w:hAnsi="Arial" w:cs="Arial"/>
                <w:sz w:val="16"/>
                <w:szCs w:val="16"/>
              </w:rPr>
              <w:t>.</w:t>
            </w:r>
          </w:p>
          <w:p w14:paraId="45971078" w14:textId="77777777" w:rsidR="00A40F92" w:rsidRPr="00B55A4F" w:rsidRDefault="00A40F92" w:rsidP="00942191">
            <w:pPr>
              <w:jc w:val="right"/>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70DA6AB2" wp14:editId="063C153F">
                  <wp:extent cx="600075" cy="211390"/>
                  <wp:effectExtent l="0" t="0" r="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248" cy="213917"/>
                          </a:xfrm>
                          <a:prstGeom prst="rect">
                            <a:avLst/>
                          </a:prstGeom>
                          <a:noFill/>
                          <a:ln>
                            <a:noFill/>
                          </a:ln>
                        </pic:spPr>
                      </pic:pic>
                    </a:graphicData>
                  </a:graphic>
                </wp:inline>
              </w:drawing>
            </w:r>
          </w:p>
        </w:tc>
      </w:tr>
    </w:tbl>
    <w:p w14:paraId="22325252" w14:textId="77777777" w:rsidR="00E45447" w:rsidRPr="00B55A4F" w:rsidRDefault="00A40F92">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lang w:val="en-GB"/>
        </w:rPr>
        <w:t>PENDAHULUAN</w:t>
      </w:r>
    </w:p>
    <w:p w14:paraId="29E092B5" w14:textId="77777777" w:rsidR="007E390D" w:rsidRPr="006E5165" w:rsidRDefault="007E390D" w:rsidP="007E390D">
      <w:pPr>
        <w:spacing w:after="0" w:line="240" w:lineRule="auto"/>
        <w:ind w:firstLine="567"/>
        <w:jc w:val="both"/>
        <w:rPr>
          <w:rFonts w:ascii="Arial" w:hAnsi="Arial" w:cs="Arial"/>
          <w:sz w:val="24"/>
          <w:szCs w:val="24"/>
        </w:rPr>
      </w:pPr>
      <w:r w:rsidRPr="006E5165">
        <w:rPr>
          <w:rFonts w:ascii="Arial" w:hAnsi="Arial" w:cs="Arial"/>
          <w:sz w:val="24"/>
          <w:szCs w:val="24"/>
        </w:rPr>
        <w:t xml:space="preserve">Vanili merupakan tanaman rempah yang menyebar luas di seluruh wilayah Indonesia. Tanaman vanili merupakan tanaman yang tergolong dalam famili Orchidaceae yang hidup secara epifit pada tanaman lain dengan bantuan akar lekatnya. Vanili banyak disukai oleh Masyarakat luas karena buahnya yang mempunyai aroma khas. Vanili dapat dimanfaatkan untuk pencampuran media didalam makanan selain itu juga dapat digunakan untuk bahan campuran pembuatan parfum, kosmetik, detergen dan pengahrum ruangan (Najoan </w:t>
      </w:r>
      <w:r w:rsidRPr="006E5165">
        <w:rPr>
          <w:rFonts w:ascii="Arial" w:hAnsi="Arial" w:cs="Arial"/>
          <w:i/>
          <w:iCs/>
          <w:sz w:val="24"/>
          <w:szCs w:val="24"/>
        </w:rPr>
        <w:t>et al</w:t>
      </w:r>
      <w:r w:rsidRPr="006E5165">
        <w:rPr>
          <w:rFonts w:ascii="Arial" w:hAnsi="Arial" w:cs="Arial"/>
          <w:sz w:val="24"/>
          <w:szCs w:val="24"/>
        </w:rPr>
        <w:t>. 2022)</w:t>
      </w:r>
    </w:p>
    <w:p w14:paraId="2768E566" w14:textId="77777777" w:rsidR="007E390D" w:rsidRPr="006E5165" w:rsidRDefault="007E390D" w:rsidP="007E390D">
      <w:pPr>
        <w:spacing w:after="0" w:line="240" w:lineRule="auto"/>
        <w:ind w:firstLine="567"/>
        <w:jc w:val="both"/>
        <w:rPr>
          <w:rFonts w:ascii="Arial" w:hAnsi="Arial" w:cs="Arial"/>
          <w:sz w:val="24"/>
          <w:szCs w:val="24"/>
        </w:rPr>
      </w:pPr>
      <w:r w:rsidRPr="006E5165">
        <w:rPr>
          <w:rFonts w:ascii="Arial" w:hAnsi="Arial" w:cs="Arial"/>
          <w:sz w:val="24"/>
          <w:szCs w:val="24"/>
        </w:rPr>
        <w:t xml:space="preserve">Perbanyakan tanaman vanili dapat dilakukan secara generative dan vegetative. Dalam cara generative tanaman vanili dapat dibudidayakan dengan biji, sedangkan </w:t>
      </w:r>
      <w:r w:rsidRPr="006E5165">
        <w:rPr>
          <w:rFonts w:ascii="Arial" w:hAnsi="Arial" w:cs="Arial"/>
          <w:sz w:val="24"/>
          <w:szCs w:val="24"/>
        </w:rPr>
        <w:lastRenderedPageBreak/>
        <w:t xml:space="preserve">dengan cara vegetative dapat dibudidayakan dengan stek. Pembudidayaan tanaman vanili lebih mudah dengan cara vegetative atau stek. Hal ini dikarenakan perbanyakan tanaman vanili dengan biji membutuhkan waktu yang lama. Sedangkan, pada budidaya generative tanaman vanili lebih cepat menghasilkan bunga dan relative lebih murah. Keunggulan yang didapat dengan perbanyaka vegetative adalah sisat-sifatnya sama dengan induknya (Darise </w:t>
      </w:r>
      <w:r w:rsidRPr="006E5165">
        <w:rPr>
          <w:rFonts w:ascii="Arial" w:hAnsi="Arial" w:cs="Arial"/>
          <w:i/>
          <w:iCs/>
          <w:sz w:val="24"/>
          <w:szCs w:val="24"/>
        </w:rPr>
        <w:t>et al</w:t>
      </w:r>
      <w:r w:rsidRPr="006E5165">
        <w:rPr>
          <w:rFonts w:ascii="Arial" w:hAnsi="Arial" w:cs="Arial"/>
          <w:sz w:val="24"/>
          <w:szCs w:val="24"/>
        </w:rPr>
        <w:t xml:space="preserve">. 2023). </w:t>
      </w:r>
    </w:p>
    <w:p w14:paraId="7E354401" w14:textId="77777777" w:rsidR="007E390D" w:rsidRPr="006E5165" w:rsidRDefault="007E390D" w:rsidP="007E390D">
      <w:pPr>
        <w:spacing w:after="0" w:line="240" w:lineRule="auto"/>
        <w:ind w:firstLine="567"/>
        <w:jc w:val="both"/>
        <w:rPr>
          <w:rFonts w:ascii="Arial" w:hAnsi="Arial" w:cs="Arial"/>
          <w:sz w:val="24"/>
          <w:szCs w:val="24"/>
        </w:rPr>
      </w:pPr>
      <w:r w:rsidRPr="006E5165">
        <w:rPr>
          <w:rFonts w:ascii="Arial" w:hAnsi="Arial" w:cs="Arial"/>
          <w:sz w:val="24"/>
          <w:szCs w:val="24"/>
        </w:rPr>
        <w:t xml:space="preserve">Bahan stek batang vanili merupakan potongan organ dari tanaman utuh dan harus menjadi tanaman secara sempurna yaitu memiliki akar dan tunas. Dalam perbanyakan menggunakan stek batang, seringkali timbul kegagalan karena tunas dan akar tidak berhasil tumbuh. Kecepatan pertumbuhan akar pada stek batang sangat dipengaruhi oleh zat pengatur tumbuh eksogen yang memicu pembelahan dan diferensiasi sel. Pemberian zat pengatur tumbuh eksogen sering diperlukan untuk memacu pembelahan dan diferensiasi sel pada jaringan meristem. Dalam Upaya mendukung keberhasilan stek vanili, diperlukan salah satu zat pengatur tumbuh untuk membantu pertumbuhan tanaman. Jenis zat pengatur tumbuh adalah Indol Acetic Acid (IAA) dan air kelapa (Nurcholis, 2017). </w:t>
      </w:r>
    </w:p>
    <w:p w14:paraId="5C7EE547" w14:textId="77777777" w:rsidR="007E390D" w:rsidRPr="006E5165" w:rsidRDefault="007E390D" w:rsidP="007E390D">
      <w:pPr>
        <w:spacing w:after="0" w:line="240" w:lineRule="auto"/>
        <w:ind w:firstLine="567"/>
        <w:jc w:val="both"/>
        <w:rPr>
          <w:rFonts w:ascii="Arial" w:hAnsi="Arial" w:cs="Arial"/>
          <w:sz w:val="24"/>
          <w:szCs w:val="24"/>
        </w:rPr>
      </w:pPr>
      <w:r w:rsidRPr="006E5165">
        <w:rPr>
          <w:rFonts w:ascii="Arial" w:hAnsi="Arial" w:cs="Arial"/>
          <w:sz w:val="24"/>
          <w:szCs w:val="24"/>
        </w:rPr>
        <w:t xml:space="preserve">Indol Acetic Acid (IAA) merupakan salah satu zat pengatur tumbuh auksin yang dapat menstimulasi pertumbuhan tanaman. ZPT IAA dapat berfungsi untuk merangsang pertumbuhan akar. Pada pertumbuhan stek tanaman vanili ZPT IAA berperan penting dalam pertumbuan akar serta dapat menyerap nutrisi yang dibutuhkan stek. Pemberian IAA merupakan salah satu uapa dalam mempercepat pertumbuhan pada akar. IAA menginduksi pertumbuhan akar pada stek. Pemberian konsentrasi ZPT IAA yang terlalu tinggi akan menghambat pertumbuhan tanaman sedangkan pemberian konsentrasi terlalu rendah akan menyebabkan pertumbuhan tanaman stek kurang optimal. Sehingga, perlu diperhatikan dalam penggunaan tinggi rendahnya konsentrasi (Wibowo </w:t>
      </w:r>
      <w:r w:rsidRPr="006E5165">
        <w:rPr>
          <w:rFonts w:ascii="Arial" w:hAnsi="Arial" w:cs="Arial"/>
          <w:i/>
          <w:iCs/>
          <w:sz w:val="24"/>
          <w:szCs w:val="24"/>
        </w:rPr>
        <w:t>et al</w:t>
      </w:r>
      <w:r w:rsidRPr="006E5165">
        <w:rPr>
          <w:rFonts w:ascii="Arial" w:hAnsi="Arial" w:cs="Arial"/>
          <w:sz w:val="24"/>
          <w:szCs w:val="24"/>
        </w:rPr>
        <w:t>. 2020)</w:t>
      </w:r>
    </w:p>
    <w:p w14:paraId="0A2AE003" w14:textId="0B2ECC02" w:rsidR="007E390D" w:rsidRPr="00B55A4F" w:rsidRDefault="007E390D" w:rsidP="007E390D">
      <w:pPr>
        <w:spacing w:after="0" w:line="240" w:lineRule="auto"/>
        <w:ind w:firstLine="567"/>
        <w:jc w:val="both"/>
        <w:rPr>
          <w:rFonts w:ascii="Arial" w:eastAsia="Book Antiqua" w:hAnsi="Arial" w:cs="Arial"/>
          <w:b/>
          <w:color w:val="FF0000"/>
          <w:sz w:val="24"/>
          <w:szCs w:val="24"/>
          <w:lang w:val="en-GB"/>
        </w:rPr>
      </w:pPr>
      <w:r w:rsidRPr="006E5165">
        <w:rPr>
          <w:rFonts w:ascii="Arial" w:hAnsi="Arial" w:cs="Arial"/>
          <w:sz w:val="24"/>
          <w:szCs w:val="24"/>
        </w:rPr>
        <w:t>Selain dengan penggunaan zat pengatur tumbuh IAA, auksin yang dapat membantu mempercepat proses pembentukan akar pada stek adalah air kelapa. Air kelapa merupakan zat pengatur tumbuh alami yang mengandung beberapa hormon untuk dapat merangsang dan membantu pertumbuhan tanaman sepert auksin, sitokinin dan giberelin. Hormon sauksin dan sitokinin dapat menigkatkan parameter pertumbuhan stek dan pembelahan sel sehingga dapat membantu dalam pemanjangan batag dan tunas (Dongoran dan Sularno, 2019). Berdasarkan latar belakang, maka peneliti ingin melihat pengaruh perendaman berbagai konsentrasi ZPT IAA dan lama perendaman air kelapa pada stek vanili terhadap parameter waktu munculnya tunas, Panjang tunas, diameter tunas, Panjang akar, jumlah akar dan jumlah daun.</w:t>
      </w:r>
    </w:p>
    <w:p w14:paraId="7B0832C2" w14:textId="274FCE0E" w:rsidR="007E390D" w:rsidRPr="006D03D9" w:rsidRDefault="00C80066" w:rsidP="006D03D9">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rPr>
        <w:t>MET</w:t>
      </w:r>
      <w:r w:rsidRPr="00B55A4F">
        <w:rPr>
          <w:rFonts w:ascii="Arial" w:eastAsia="Book Antiqua" w:hAnsi="Arial" w:cs="Arial"/>
          <w:b/>
          <w:sz w:val="24"/>
          <w:szCs w:val="24"/>
          <w:lang w:val="en-GB"/>
        </w:rPr>
        <w:t>ODE</w:t>
      </w:r>
    </w:p>
    <w:p w14:paraId="34BF94BA" w14:textId="77777777" w:rsidR="006D03D9" w:rsidRDefault="007E390D" w:rsidP="006D03D9">
      <w:pPr>
        <w:pStyle w:val="Body"/>
        <w:ind w:firstLine="720"/>
        <w:rPr>
          <w:rFonts w:ascii="Arial" w:hAnsi="Arial" w:cs="Arial"/>
          <w:sz w:val="24"/>
          <w:szCs w:val="24"/>
        </w:rPr>
      </w:pPr>
      <w:r w:rsidRPr="006E5165">
        <w:rPr>
          <w:rFonts w:ascii="Arial" w:hAnsi="Arial" w:cs="Arial"/>
          <w:sz w:val="24"/>
          <w:szCs w:val="24"/>
        </w:rPr>
        <w:t>Penelitian ini dilakukan di Laboratorium Fisiologi Tanaman dan Kebun Kartini Fakultas Pertanian dan Bisnis, Universitas Kristen Satya Wacana Salatiga. Penelitian ini berlangsung pada bulan Agustus hingga November 2024.</w:t>
      </w:r>
      <w:r w:rsidR="006D03D9">
        <w:rPr>
          <w:rFonts w:ascii="Arial" w:hAnsi="Arial" w:cs="Arial"/>
          <w:sz w:val="24"/>
          <w:szCs w:val="24"/>
        </w:rPr>
        <w:t xml:space="preserve"> </w:t>
      </w:r>
      <w:r w:rsidRPr="006E5165">
        <w:rPr>
          <w:rFonts w:ascii="Arial" w:hAnsi="Arial" w:cs="Arial"/>
          <w:sz w:val="24"/>
          <w:szCs w:val="24"/>
        </w:rPr>
        <w:t>Bahan yang digunakan meliputi tanaman vanili, serbuk IAA, air kelapa, akuades, alkoho, NaOH, tanah, pupuk kandang, arang sekam dan cocopeat.</w:t>
      </w:r>
      <w:r w:rsidR="006D03D9">
        <w:rPr>
          <w:rFonts w:ascii="Arial" w:hAnsi="Arial" w:cs="Arial"/>
          <w:sz w:val="24"/>
          <w:szCs w:val="24"/>
        </w:rPr>
        <w:t xml:space="preserve"> </w:t>
      </w:r>
      <w:r w:rsidRPr="006E5165">
        <w:rPr>
          <w:rFonts w:ascii="Arial" w:hAnsi="Arial" w:cs="Arial"/>
          <w:sz w:val="24"/>
          <w:szCs w:val="24"/>
        </w:rPr>
        <w:t>Alat yang digunakan meliputi Erlenmeyer, Beaker glass, Gelas piala 25 ml, polybag ukuran 25 cm x 25 cm, gunting stek, jangka sorong, penggaris, timbangan, buku pengamatan, kamera dan alat tulis</w:t>
      </w:r>
      <w:r w:rsidR="006D03D9">
        <w:rPr>
          <w:rFonts w:ascii="Arial" w:hAnsi="Arial" w:cs="Arial"/>
          <w:sz w:val="24"/>
          <w:szCs w:val="24"/>
        </w:rPr>
        <w:t xml:space="preserve">. </w:t>
      </w:r>
    </w:p>
    <w:p w14:paraId="6733B4EC" w14:textId="65381D0E" w:rsidR="007E390D" w:rsidRPr="006E5165" w:rsidRDefault="007E390D" w:rsidP="006D03D9">
      <w:pPr>
        <w:pStyle w:val="Body"/>
        <w:ind w:firstLine="720"/>
        <w:rPr>
          <w:rFonts w:ascii="Arial" w:hAnsi="Arial" w:cs="Arial"/>
          <w:sz w:val="24"/>
          <w:szCs w:val="24"/>
        </w:rPr>
      </w:pPr>
      <w:r w:rsidRPr="006E5165">
        <w:rPr>
          <w:rFonts w:ascii="Arial" w:hAnsi="Arial" w:cs="Arial"/>
          <w:sz w:val="24"/>
          <w:szCs w:val="24"/>
        </w:rPr>
        <w:t xml:space="preserve">Metode penelitian menggunakan Rancangan Acak Kelompok (RAK). Penelitian ini terdiri dari 6 perlakuan dengan 5 ulangan. Enam (6) perlakuan tersebut diantaranya: P0= Kontro, P1= Perendaman dengan ZPT IAA Konsentrasi 200 ppm, P2= Perendaman dengan ZPT IAA Konsentrasi 250 ppm, P3= Perendaman dengn ZPT </w:t>
      </w:r>
      <w:r w:rsidRPr="006E5165">
        <w:rPr>
          <w:rFonts w:ascii="Arial" w:hAnsi="Arial" w:cs="Arial"/>
          <w:sz w:val="24"/>
          <w:szCs w:val="24"/>
        </w:rPr>
        <w:lastRenderedPageBreak/>
        <w:t xml:space="preserve">IAA Konsentrasi 300 ppm, P4= Perendaman air kelapa selama 12 jam, dan P5= Perendaman air kelapa selama 24 jam. </w:t>
      </w:r>
    </w:p>
    <w:p w14:paraId="45B0A2C4" w14:textId="77777777" w:rsidR="007E390D" w:rsidRPr="006E5165" w:rsidRDefault="007E390D" w:rsidP="006E5165">
      <w:pPr>
        <w:pStyle w:val="PARAGRAPH"/>
        <w:spacing w:line="240" w:lineRule="auto"/>
        <w:ind w:firstLine="720"/>
        <w:rPr>
          <w:rFonts w:ascii="Arial" w:hAnsi="Arial" w:cs="Arial"/>
          <w:sz w:val="24"/>
          <w:szCs w:val="24"/>
        </w:rPr>
      </w:pPr>
      <w:r w:rsidRPr="006E5165">
        <w:rPr>
          <w:rFonts w:ascii="Arial" w:hAnsi="Arial" w:cs="Arial"/>
          <w:sz w:val="24"/>
          <w:szCs w:val="24"/>
        </w:rPr>
        <w:t xml:space="preserve">Bahan Stek vanili menggunakan tanaman vanili yang berumur masih muda dan relative sama. Bahan stek menggunakan 2 ruas dengan Panjang 20 cm dan belum pernah berbunga. Sulur tanaman vanili diperoleh di daerah Tegalwaton, Kecamatan Tengaran, Kabupaten Semarang. Sulur dipotong dari bahan induknya kemudian didiamkan selama 5 hari agar luka bekas potongannya kering dan pada saat ditanam stek tidak busuk. </w:t>
      </w:r>
    </w:p>
    <w:p w14:paraId="55F23D98" w14:textId="77777777" w:rsidR="006D03D9" w:rsidRDefault="007E390D" w:rsidP="006D03D9">
      <w:pPr>
        <w:pStyle w:val="PARAGRAPH"/>
        <w:spacing w:line="240" w:lineRule="auto"/>
        <w:ind w:firstLine="720"/>
        <w:rPr>
          <w:rFonts w:ascii="Arial" w:hAnsi="Arial" w:cs="Arial"/>
          <w:sz w:val="24"/>
          <w:szCs w:val="24"/>
        </w:rPr>
      </w:pPr>
      <w:r w:rsidRPr="006E5165">
        <w:rPr>
          <w:rFonts w:ascii="Arial" w:hAnsi="Arial" w:cs="Arial"/>
          <w:sz w:val="24"/>
          <w:szCs w:val="24"/>
        </w:rPr>
        <w:t xml:space="preserve">Persiapan Zat Pengatur Tumbuh dengan membuat berbagai konsentrasi yang digunakan. Pembuatan ZPT IAA pada 200 ppm dilakunan dengan melarutkan serbuk IAA sebanyak 0,2 dilarutkan ke dalam aquades dan ditambahkan NaOH 5 ml. Pada konsentrasi 250 dimasukkan sebanyak 0,25 g dan 300 pmm sebanyak 0,3 g. Sedangkan pada air kelapa menggunakan konsentrasi 100%. Bahan stek vanili yang akan digunakan, direndam pada masing-masing perlakuan. Pada perlakuan perendaman dengan ZPT IAA dilakukan selama 60 menit. Sedangkan pada perlakuan perendaman air kelapa dilakukan selama 12 jam dan 24 jam. Pada perlakuan kontrol tidak dilakukan perendaman sama sekali. Media tanam yang digunakan adalah campuran tanah, pupuk kandang, arang sekam dan cocopeat dengan perbandingan 1:1:1:1. </w:t>
      </w:r>
    </w:p>
    <w:p w14:paraId="32BC40A1" w14:textId="69371AEA" w:rsidR="007E390D" w:rsidRPr="006D03D9" w:rsidRDefault="006D03D9" w:rsidP="006D03D9">
      <w:pPr>
        <w:pStyle w:val="PARAGRAPH"/>
        <w:spacing w:line="240" w:lineRule="auto"/>
        <w:ind w:firstLine="720"/>
        <w:rPr>
          <w:rFonts w:ascii="Arial" w:hAnsi="Arial" w:cs="Arial"/>
          <w:sz w:val="24"/>
          <w:szCs w:val="24"/>
        </w:rPr>
      </w:pPr>
      <w:r>
        <w:rPr>
          <w:rFonts w:ascii="Arial" w:hAnsi="Arial" w:cs="Arial"/>
          <w:sz w:val="24"/>
          <w:szCs w:val="24"/>
        </w:rPr>
        <w:t xml:space="preserve">Analisi Data. </w:t>
      </w:r>
      <w:r w:rsidR="007E390D" w:rsidRPr="006E5165">
        <w:rPr>
          <w:rFonts w:ascii="Arial" w:hAnsi="Arial" w:cs="Arial"/>
          <w:sz w:val="24"/>
          <w:szCs w:val="24"/>
        </w:rPr>
        <w:t>Data yang diperoleh dari pertumbuhan stek tanaman vanili berupa kuantitatif. Variabel yang diamati meliputi waktu muncul tunas, Panjang tunas, diameter tunas, Panjang akar, jumlah akar, dan jumlah daun. Pengolahan data pada penelitian ini menggunakan metode Rancangan Acak Kelompok (RAK). Data kuantitaif dari setiap parameter dianalisis dengan menggunakan sidik ragan (ANOVA) dan jika berpengaruh maka dilanjutkan dengan Uji Beda Nyata Terkecil (BNT) pada taraf 5%.</w:t>
      </w:r>
    </w:p>
    <w:p w14:paraId="493E477E" w14:textId="4BD0F91B" w:rsidR="004A1F03" w:rsidRDefault="004A1F03" w:rsidP="004A1F03">
      <w:pPr>
        <w:spacing w:after="0" w:line="240" w:lineRule="auto"/>
        <w:jc w:val="center"/>
        <w:rPr>
          <w:rFonts w:ascii="Arial" w:eastAsia="Book Antiqua" w:hAnsi="Arial" w:cs="Arial"/>
          <w:color w:val="FF0000"/>
          <w:sz w:val="24"/>
          <w:szCs w:val="24"/>
          <w:lang w:val="en-US"/>
        </w:rPr>
      </w:pPr>
    </w:p>
    <w:p w14:paraId="4D44A503" w14:textId="04B3E3C8" w:rsidR="007E390D" w:rsidRPr="006C2DE3" w:rsidRDefault="00C80066" w:rsidP="006C2DE3">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lang w:val="en-GB"/>
        </w:rPr>
        <w:t xml:space="preserve">HASIL DAN </w:t>
      </w:r>
      <w:r w:rsidR="00B767E2">
        <w:rPr>
          <w:rFonts w:ascii="Arial" w:eastAsia="Book Antiqua" w:hAnsi="Arial" w:cs="Arial"/>
          <w:b/>
          <w:sz w:val="24"/>
          <w:szCs w:val="24"/>
          <w:lang w:val="en-GB"/>
        </w:rPr>
        <w:t>PEMBAHASAN</w:t>
      </w:r>
      <w:bookmarkStart w:id="0" w:name="_heading=h.gjdgxs" w:colFirst="0" w:colLast="0"/>
      <w:bookmarkEnd w:id="0"/>
    </w:p>
    <w:p w14:paraId="5D970C35" w14:textId="49F3A1B0" w:rsidR="006E5165" w:rsidRDefault="006E5165" w:rsidP="006E5165">
      <w:pPr>
        <w:autoSpaceDE w:val="0"/>
        <w:autoSpaceDN w:val="0"/>
        <w:adjustRightInd w:val="0"/>
        <w:spacing w:after="0" w:line="240" w:lineRule="auto"/>
        <w:jc w:val="both"/>
        <w:rPr>
          <w:rFonts w:ascii="Arial" w:hAnsi="Arial" w:cs="Arial"/>
          <w:b/>
          <w:sz w:val="24"/>
          <w:szCs w:val="24"/>
          <w:lang w:val="en-US"/>
        </w:rPr>
      </w:pPr>
      <w:r>
        <w:rPr>
          <w:rFonts w:ascii="Arial" w:hAnsi="Arial" w:cs="Arial"/>
          <w:b/>
          <w:sz w:val="24"/>
          <w:szCs w:val="24"/>
          <w:lang w:val="en-US"/>
        </w:rPr>
        <w:t xml:space="preserve">Kondisi Lahan dan Iklim Pembibitan Vanili </w:t>
      </w:r>
    </w:p>
    <w:p w14:paraId="238D6519" w14:textId="37D7EFBB" w:rsidR="006E5165" w:rsidRDefault="006E5165" w:rsidP="006E5165">
      <w:pPr>
        <w:autoSpaceDE w:val="0"/>
        <w:autoSpaceDN w:val="0"/>
        <w:adjustRightInd w:val="0"/>
        <w:spacing w:after="0" w:line="240" w:lineRule="auto"/>
        <w:ind w:firstLine="720"/>
        <w:jc w:val="both"/>
        <w:rPr>
          <w:rFonts w:ascii="Arial" w:hAnsi="Arial" w:cs="Arial"/>
          <w:bCs/>
          <w:sz w:val="24"/>
          <w:szCs w:val="24"/>
          <w:lang w:val="en-US"/>
        </w:rPr>
      </w:pPr>
      <w:r>
        <w:rPr>
          <w:rFonts w:ascii="Arial" w:hAnsi="Arial" w:cs="Arial"/>
          <w:bCs/>
          <w:sz w:val="24"/>
          <w:szCs w:val="24"/>
          <w:lang w:val="en-US"/>
        </w:rPr>
        <w:t>Lokasi pembibitan vanili diakukan di dalam greenhouse Fakultas Pertanian dan Bisnis, Universitas Kristen Satya Wacana, Kota Salatiga, Jawa Tengah, yang terletak pada ketinggian 570 mdpl. Kondisi iklim pada Lokasi pembibitan vanili mencapai suhu 26-30</w:t>
      </w:r>
      <w:r>
        <w:rPr>
          <w:rFonts w:ascii="Times New Roman" w:hAnsi="Times New Roman" w:cs="Times New Roman"/>
          <w:bCs/>
          <w:sz w:val="24"/>
          <w:szCs w:val="24"/>
          <w:lang w:val="en-US"/>
        </w:rPr>
        <w:t>℃</w:t>
      </w:r>
      <w:r>
        <w:rPr>
          <w:rFonts w:ascii="Arial" w:hAnsi="Arial" w:cs="Arial"/>
          <w:bCs/>
          <w:sz w:val="24"/>
          <w:szCs w:val="24"/>
          <w:lang w:val="en-US"/>
        </w:rPr>
        <w:t xml:space="preserve"> dan kelembapan 47-66%. </w:t>
      </w:r>
    </w:p>
    <w:p w14:paraId="1C18CA43" w14:textId="77777777" w:rsidR="006E5165" w:rsidRPr="006E5165" w:rsidRDefault="006E5165" w:rsidP="006E5165">
      <w:pPr>
        <w:autoSpaceDE w:val="0"/>
        <w:autoSpaceDN w:val="0"/>
        <w:adjustRightInd w:val="0"/>
        <w:spacing w:after="0" w:line="240" w:lineRule="auto"/>
        <w:jc w:val="both"/>
        <w:rPr>
          <w:rFonts w:ascii="Arial" w:hAnsi="Arial" w:cs="Arial"/>
          <w:bCs/>
          <w:sz w:val="24"/>
          <w:szCs w:val="24"/>
          <w:lang w:val="en-US"/>
        </w:rPr>
      </w:pPr>
    </w:p>
    <w:p w14:paraId="5AB63422" w14:textId="3B70486B" w:rsidR="007E390D" w:rsidRPr="006E5165" w:rsidRDefault="007E390D" w:rsidP="006E5165">
      <w:pPr>
        <w:autoSpaceDE w:val="0"/>
        <w:autoSpaceDN w:val="0"/>
        <w:adjustRightInd w:val="0"/>
        <w:spacing w:after="0" w:line="240" w:lineRule="auto"/>
        <w:jc w:val="both"/>
        <w:rPr>
          <w:rFonts w:ascii="Arial" w:hAnsi="Arial" w:cs="Arial"/>
          <w:b/>
          <w:sz w:val="24"/>
          <w:szCs w:val="24"/>
          <w:lang w:val="en-US"/>
        </w:rPr>
      </w:pPr>
      <w:r w:rsidRPr="006E5165">
        <w:rPr>
          <w:rFonts w:ascii="Arial" w:hAnsi="Arial" w:cs="Arial"/>
          <w:b/>
          <w:sz w:val="24"/>
          <w:szCs w:val="24"/>
          <w:lang w:val="en-US"/>
        </w:rPr>
        <w:t xml:space="preserve">Waktu Munculnya Tunas </w:t>
      </w:r>
    </w:p>
    <w:p w14:paraId="262D650E" w14:textId="1AFAE76D" w:rsidR="007E390D" w:rsidRPr="006E5165" w:rsidRDefault="007E390D" w:rsidP="006E5165">
      <w:pPr>
        <w:spacing w:after="0" w:line="240" w:lineRule="auto"/>
        <w:ind w:firstLine="720"/>
        <w:jc w:val="both"/>
        <w:rPr>
          <w:rFonts w:ascii="Arial" w:hAnsi="Arial" w:cs="Arial"/>
          <w:sz w:val="24"/>
          <w:szCs w:val="24"/>
        </w:rPr>
      </w:pPr>
      <w:r w:rsidRPr="006E5165">
        <w:rPr>
          <w:rFonts w:ascii="Arial" w:hAnsi="Arial" w:cs="Arial"/>
          <w:sz w:val="24"/>
          <w:szCs w:val="24"/>
        </w:rPr>
        <w:t>Waktu muncul tunas adalah hari yang dibutuhkan oleh bibit vanili untuk memunculkan tunas baru. Munculnya tunas baru dapat menjadi salah satu indikator keberhasilan pembibitan vanili. Tunas muncul pada bagian ruas batang, dapat dilihat pada Gambar 1.</w:t>
      </w:r>
    </w:p>
    <w:p w14:paraId="7532D83C" w14:textId="77777777" w:rsidR="00F179D2" w:rsidRDefault="00F179D2" w:rsidP="00F179D2">
      <w:pPr>
        <w:pStyle w:val="ListParagraph"/>
        <w:spacing w:after="0" w:line="288" w:lineRule="auto"/>
        <w:ind w:left="0"/>
        <w:jc w:val="center"/>
        <w:rPr>
          <w:rFonts w:ascii="Times New Roman" w:hAnsi="Times New Roman"/>
        </w:rPr>
      </w:pPr>
      <w:r w:rsidRPr="00B83C15">
        <w:rPr>
          <w:rFonts w:ascii="Times New Roman" w:hAnsi="Times New Roman"/>
          <w:lang w:val="en-ID"/>
        </w:rPr>
        <w:fldChar w:fldCharType="begin"/>
      </w:r>
      <w:r w:rsidRPr="00B83C15">
        <w:rPr>
          <w:rFonts w:ascii="Times New Roman" w:hAnsi="Times New Roman"/>
          <w:lang w:val="en-ID"/>
        </w:rPr>
        <w:instrText xml:space="preserve"> INCLUDEPICTURE "C:\\Users\\lenovo\\Downloads\\20240930_091807 (copy)-Photoroom.jpg" \* MERGEFORMATINET </w:instrText>
      </w:r>
      <w:r w:rsidRPr="00B83C15">
        <w:rPr>
          <w:rFonts w:ascii="Times New Roman" w:hAnsi="Times New Roman"/>
          <w:lang w:val="en-ID"/>
        </w:rPr>
        <w:fldChar w:fldCharType="separate"/>
      </w:r>
      <w:r>
        <w:rPr>
          <w:rFonts w:ascii="Times New Roman" w:hAnsi="Times New Roman"/>
          <w:lang w:val="en-ID"/>
        </w:rPr>
        <w:fldChar w:fldCharType="begin"/>
      </w:r>
      <w:r>
        <w:rPr>
          <w:rFonts w:ascii="Times New Roman" w:hAnsi="Times New Roman"/>
          <w:lang w:val="en-ID"/>
        </w:rPr>
        <w:instrText xml:space="preserve"> INCLUDEPICTURE  "C:\\Users\\lenovo\\Downloads\\20240930_091807 (copy)-Photoroom.jpg" \* MERGEFORMATINET </w:instrText>
      </w:r>
      <w:r>
        <w:rPr>
          <w:rFonts w:ascii="Times New Roman" w:hAnsi="Times New Roman"/>
          <w:lang w:val="en-ID"/>
        </w:rPr>
        <w:fldChar w:fldCharType="separate"/>
      </w:r>
      <w:r>
        <w:rPr>
          <w:rFonts w:ascii="Times New Roman" w:hAnsi="Times New Roman"/>
          <w:lang w:val="en-ID"/>
        </w:rPr>
        <w:fldChar w:fldCharType="begin"/>
      </w:r>
      <w:r>
        <w:rPr>
          <w:rFonts w:ascii="Times New Roman" w:hAnsi="Times New Roman"/>
          <w:lang w:val="en-ID"/>
        </w:rPr>
        <w:instrText xml:space="preserve"> INCLUDEPICTURE  "C:\\Users\\lenovo\\Downloads\\20240930_091807 (copy)-Photoroom.jpg" \* MERGEFORMATINET </w:instrText>
      </w:r>
      <w:r>
        <w:rPr>
          <w:rFonts w:ascii="Times New Roman" w:hAnsi="Times New Roman"/>
          <w:lang w:val="en-ID"/>
        </w:rPr>
        <w:fldChar w:fldCharType="separate"/>
      </w:r>
      <w:r>
        <w:rPr>
          <w:rFonts w:ascii="Times New Roman" w:hAnsi="Times New Roman"/>
          <w:lang w:val="en-ID"/>
        </w:rPr>
        <w:fldChar w:fldCharType="begin"/>
      </w:r>
      <w:r>
        <w:rPr>
          <w:rFonts w:ascii="Times New Roman" w:hAnsi="Times New Roman"/>
          <w:lang w:val="en-ID"/>
        </w:rPr>
        <w:instrText xml:space="preserve"> INCLUDEPICTURE  "C:\\Users\\lenovo\\Downloads\\20240930_091807 (copy)-Photoroom.jpg" \* MERGEFORMATINET </w:instrText>
      </w:r>
      <w:r>
        <w:rPr>
          <w:rFonts w:ascii="Times New Roman" w:hAnsi="Times New Roman"/>
          <w:lang w:val="en-ID"/>
        </w:rPr>
        <w:fldChar w:fldCharType="separate"/>
      </w:r>
      <w:r w:rsidR="00000000">
        <w:rPr>
          <w:rFonts w:ascii="Times New Roman" w:hAnsi="Times New Roman"/>
          <w:lang w:val="en-ID"/>
        </w:rPr>
        <w:fldChar w:fldCharType="begin"/>
      </w:r>
      <w:r w:rsidR="00000000">
        <w:rPr>
          <w:rFonts w:ascii="Times New Roman" w:hAnsi="Times New Roman"/>
          <w:lang w:val="en-ID"/>
        </w:rPr>
        <w:instrText xml:space="preserve"> INCLUDEPICTURE  "C:\\Users\\lenovo\\Downloads\\20240930_091807 (copy)-Photoroom.jpg" \* MERGEFORMATINET </w:instrText>
      </w:r>
      <w:r w:rsidR="00000000">
        <w:rPr>
          <w:rFonts w:ascii="Times New Roman" w:hAnsi="Times New Roman"/>
          <w:lang w:val="en-ID"/>
        </w:rPr>
        <w:fldChar w:fldCharType="separate"/>
      </w:r>
      <w:r w:rsidR="00821A30">
        <w:rPr>
          <w:rFonts w:ascii="Times New Roman" w:hAnsi="Times New Roman"/>
          <w:lang w:val="en-ID"/>
        </w:rPr>
        <w:pict w14:anchorId="70833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141.15pt">
            <v:imagedata r:id="rId13" r:href="rId14"/>
          </v:shape>
        </w:pict>
      </w:r>
      <w:r w:rsidR="00000000">
        <w:rPr>
          <w:rFonts w:ascii="Times New Roman" w:hAnsi="Times New Roman"/>
          <w:lang w:val="en-ID"/>
        </w:rPr>
        <w:fldChar w:fldCharType="end"/>
      </w:r>
      <w:r>
        <w:rPr>
          <w:rFonts w:ascii="Times New Roman" w:hAnsi="Times New Roman"/>
          <w:lang w:val="en-ID"/>
        </w:rPr>
        <w:fldChar w:fldCharType="end"/>
      </w:r>
      <w:r>
        <w:rPr>
          <w:rFonts w:ascii="Times New Roman" w:hAnsi="Times New Roman"/>
          <w:lang w:val="en-ID"/>
        </w:rPr>
        <w:fldChar w:fldCharType="end"/>
      </w:r>
      <w:r>
        <w:rPr>
          <w:rFonts w:ascii="Times New Roman" w:hAnsi="Times New Roman"/>
          <w:lang w:val="en-ID"/>
        </w:rPr>
        <w:fldChar w:fldCharType="end"/>
      </w:r>
      <w:r w:rsidRPr="00B83C15">
        <w:rPr>
          <w:rFonts w:ascii="Times New Roman" w:hAnsi="Times New Roman"/>
        </w:rPr>
        <w:fldChar w:fldCharType="end"/>
      </w:r>
    </w:p>
    <w:p w14:paraId="6CB16947" w14:textId="7E143DC9" w:rsidR="00F179D2" w:rsidRPr="006E5165" w:rsidRDefault="00F179D2" w:rsidP="006E5165">
      <w:pPr>
        <w:pStyle w:val="Caption"/>
        <w:keepNext/>
        <w:spacing w:after="0" w:line="240" w:lineRule="auto"/>
        <w:jc w:val="center"/>
        <w:rPr>
          <w:rFonts w:ascii="Arial" w:hAnsi="Arial" w:cs="Arial"/>
          <w:b w:val="0"/>
          <w:bCs w:val="0"/>
          <w:sz w:val="24"/>
          <w:szCs w:val="24"/>
        </w:rPr>
      </w:pPr>
      <w:r w:rsidRPr="006E5165">
        <w:rPr>
          <w:rFonts w:ascii="Arial" w:hAnsi="Arial" w:cs="Arial"/>
          <w:b w:val="0"/>
          <w:bCs w:val="0"/>
          <w:sz w:val="24"/>
          <w:szCs w:val="24"/>
        </w:rPr>
        <w:lastRenderedPageBreak/>
        <w:t xml:space="preserve">Gambar </w:t>
      </w:r>
      <w:r w:rsidRPr="006E5165">
        <w:rPr>
          <w:rFonts w:ascii="Arial" w:hAnsi="Arial" w:cs="Arial"/>
          <w:b w:val="0"/>
          <w:bCs w:val="0"/>
          <w:sz w:val="24"/>
          <w:szCs w:val="24"/>
        </w:rPr>
        <w:fldChar w:fldCharType="begin"/>
      </w:r>
      <w:r w:rsidRPr="006E5165">
        <w:rPr>
          <w:rFonts w:ascii="Arial" w:hAnsi="Arial" w:cs="Arial"/>
          <w:b w:val="0"/>
          <w:bCs w:val="0"/>
          <w:sz w:val="24"/>
          <w:szCs w:val="24"/>
        </w:rPr>
        <w:instrText xml:space="preserve"> SEQ Figure \* ARABIC </w:instrText>
      </w:r>
      <w:r w:rsidRPr="006E5165">
        <w:rPr>
          <w:rFonts w:ascii="Arial" w:hAnsi="Arial" w:cs="Arial"/>
          <w:b w:val="0"/>
          <w:bCs w:val="0"/>
          <w:sz w:val="24"/>
          <w:szCs w:val="24"/>
        </w:rPr>
        <w:fldChar w:fldCharType="separate"/>
      </w:r>
      <w:r w:rsidRPr="006E5165">
        <w:rPr>
          <w:rFonts w:ascii="Arial" w:hAnsi="Arial" w:cs="Arial"/>
          <w:b w:val="0"/>
          <w:bCs w:val="0"/>
          <w:noProof/>
          <w:sz w:val="24"/>
          <w:szCs w:val="24"/>
        </w:rPr>
        <w:t>1</w:t>
      </w:r>
      <w:r w:rsidRPr="006E5165">
        <w:rPr>
          <w:rFonts w:ascii="Arial" w:hAnsi="Arial" w:cs="Arial"/>
          <w:b w:val="0"/>
          <w:bCs w:val="0"/>
          <w:sz w:val="24"/>
          <w:szCs w:val="24"/>
        </w:rPr>
        <w:fldChar w:fldCharType="end"/>
      </w:r>
      <w:r w:rsidRPr="006E5165">
        <w:rPr>
          <w:rFonts w:ascii="Arial" w:hAnsi="Arial" w:cs="Arial"/>
          <w:b w:val="0"/>
          <w:bCs w:val="0"/>
          <w:sz w:val="24"/>
          <w:szCs w:val="24"/>
        </w:rPr>
        <w:t>. Stek Muncul Tunas</w:t>
      </w:r>
    </w:p>
    <w:p w14:paraId="6D20C146" w14:textId="77777777" w:rsidR="00F179D2" w:rsidRPr="006E5165" w:rsidRDefault="00F179D2" w:rsidP="00F179D2">
      <w:pPr>
        <w:pStyle w:val="Caption"/>
        <w:keepNext/>
        <w:spacing w:after="0" w:line="288" w:lineRule="auto"/>
        <w:jc w:val="center"/>
        <w:rPr>
          <w:rFonts w:ascii="Arial" w:hAnsi="Arial" w:cs="Arial"/>
          <w:b w:val="0"/>
          <w:bCs w:val="0"/>
          <w:sz w:val="24"/>
          <w:szCs w:val="24"/>
        </w:rPr>
      </w:pPr>
      <w:r w:rsidRPr="006E5165">
        <w:rPr>
          <w:rFonts w:ascii="Arial" w:hAnsi="Arial" w:cs="Arial"/>
          <w:b w:val="0"/>
          <w:bCs w:val="0"/>
          <w:sz w:val="24"/>
          <w:szCs w:val="24"/>
        </w:rPr>
        <w:t xml:space="preserve">Tabel </w:t>
      </w:r>
      <w:r w:rsidRPr="006E5165">
        <w:rPr>
          <w:rFonts w:ascii="Arial" w:hAnsi="Arial" w:cs="Arial"/>
          <w:b w:val="0"/>
          <w:bCs w:val="0"/>
          <w:sz w:val="24"/>
          <w:szCs w:val="24"/>
        </w:rPr>
        <w:fldChar w:fldCharType="begin"/>
      </w:r>
      <w:r w:rsidRPr="006E5165">
        <w:rPr>
          <w:rFonts w:ascii="Arial" w:hAnsi="Arial" w:cs="Arial"/>
          <w:b w:val="0"/>
          <w:bCs w:val="0"/>
          <w:sz w:val="24"/>
          <w:szCs w:val="24"/>
        </w:rPr>
        <w:instrText xml:space="preserve"> SEQ Table \* ARABIC </w:instrText>
      </w:r>
      <w:r w:rsidRPr="006E5165">
        <w:rPr>
          <w:rFonts w:ascii="Arial" w:hAnsi="Arial" w:cs="Arial"/>
          <w:b w:val="0"/>
          <w:bCs w:val="0"/>
          <w:sz w:val="24"/>
          <w:szCs w:val="24"/>
        </w:rPr>
        <w:fldChar w:fldCharType="separate"/>
      </w:r>
      <w:r w:rsidRPr="006E5165">
        <w:rPr>
          <w:rFonts w:ascii="Arial" w:hAnsi="Arial" w:cs="Arial"/>
          <w:b w:val="0"/>
          <w:bCs w:val="0"/>
          <w:noProof/>
          <w:sz w:val="24"/>
          <w:szCs w:val="24"/>
        </w:rPr>
        <w:t>1</w:t>
      </w:r>
      <w:r w:rsidRPr="006E5165">
        <w:rPr>
          <w:rFonts w:ascii="Arial" w:hAnsi="Arial" w:cs="Arial"/>
          <w:b w:val="0"/>
          <w:bCs w:val="0"/>
          <w:sz w:val="24"/>
          <w:szCs w:val="24"/>
        </w:rPr>
        <w:fldChar w:fldCharType="end"/>
      </w:r>
      <w:r w:rsidRPr="006E5165">
        <w:rPr>
          <w:rFonts w:ascii="Arial" w:hAnsi="Arial" w:cs="Arial"/>
          <w:b w:val="0"/>
          <w:bCs w:val="0"/>
          <w:sz w:val="24"/>
          <w:szCs w:val="24"/>
        </w:rPr>
        <w:t>. Rata-rata Waktu Munculnya Tunas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40"/>
        <w:gridCol w:w="1417"/>
      </w:tblGrid>
      <w:tr w:rsidR="00F179D2" w:rsidRPr="006E5165" w14:paraId="5F53FB91" w14:textId="77777777" w:rsidTr="00D126ED">
        <w:trPr>
          <w:jc w:val="center"/>
        </w:trPr>
        <w:tc>
          <w:tcPr>
            <w:tcW w:w="1940" w:type="dxa"/>
            <w:tcBorders>
              <w:bottom w:val="single" w:sz="4" w:space="0" w:color="auto"/>
            </w:tcBorders>
            <w:shd w:val="clear" w:color="auto" w:fill="auto"/>
            <w:vAlign w:val="center"/>
          </w:tcPr>
          <w:p w14:paraId="1CA39DA2"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Perlakuan</w:t>
            </w:r>
          </w:p>
        </w:tc>
        <w:tc>
          <w:tcPr>
            <w:tcW w:w="1417" w:type="dxa"/>
            <w:tcBorders>
              <w:bottom w:val="single" w:sz="4" w:space="0" w:color="auto"/>
            </w:tcBorders>
            <w:shd w:val="clear" w:color="auto" w:fill="auto"/>
            <w:vAlign w:val="center"/>
          </w:tcPr>
          <w:p w14:paraId="4BE3056D"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Rerata (hst)</w:t>
            </w:r>
          </w:p>
        </w:tc>
      </w:tr>
      <w:tr w:rsidR="00F179D2" w:rsidRPr="006E5165" w14:paraId="1918609C" w14:textId="77777777" w:rsidTr="00D126ED">
        <w:trPr>
          <w:jc w:val="center"/>
        </w:trPr>
        <w:tc>
          <w:tcPr>
            <w:tcW w:w="1940" w:type="dxa"/>
            <w:tcBorders>
              <w:bottom w:val="nil"/>
            </w:tcBorders>
            <w:shd w:val="clear" w:color="auto" w:fill="auto"/>
            <w:vAlign w:val="center"/>
          </w:tcPr>
          <w:p w14:paraId="33E6C2C4"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P0</w:t>
            </w:r>
          </w:p>
        </w:tc>
        <w:tc>
          <w:tcPr>
            <w:tcW w:w="1417" w:type="dxa"/>
            <w:tcBorders>
              <w:bottom w:val="nil"/>
            </w:tcBorders>
            <w:shd w:val="clear" w:color="auto" w:fill="auto"/>
            <w:vAlign w:val="center"/>
          </w:tcPr>
          <w:p w14:paraId="36CAB1EB"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 xml:space="preserve">30.375 a </w:t>
            </w:r>
          </w:p>
        </w:tc>
      </w:tr>
      <w:tr w:rsidR="00F179D2" w:rsidRPr="006E5165" w14:paraId="754D4924" w14:textId="77777777" w:rsidTr="00D126ED">
        <w:trPr>
          <w:jc w:val="center"/>
        </w:trPr>
        <w:tc>
          <w:tcPr>
            <w:tcW w:w="1940" w:type="dxa"/>
            <w:tcBorders>
              <w:top w:val="nil"/>
              <w:bottom w:val="nil"/>
            </w:tcBorders>
            <w:shd w:val="clear" w:color="auto" w:fill="auto"/>
            <w:vAlign w:val="center"/>
          </w:tcPr>
          <w:p w14:paraId="573F0B26"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P1</w:t>
            </w:r>
          </w:p>
        </w:tc>
        <w:tc>
          <w:tcPr>
            <w:tcW w:w="1417" w:type="dxa"/>
            <w:tcBorders>
              <w:top w:val="nil"/>
              <w:bottom w:val="nil"/>
            </w:tcBorders>
            <w:shd w:val="clear" w:color="auto" w:fill="auto"/>
            <w:vAlign w:val="center"/>
          </w:tcPr>
          <w:p w14:paraId="289B9FC6"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20.125 a</w:t>
            </w:r>
          </w:p>
        </w:tc>
      </w:tr>
      <w:tr w:rsidR="00F179D2" w:rsidRPr="006E5165" w14:paraId="48690055" w14:textId="77777777" w:rsidTr="00D126ED">
        <w:trPr>
          <w:jc w:val="center"/>
        </w:trPr>
        <w:tc>
          <w:tcPr>
            <w:tcW w:w="1940" w:type="dxa"/>
            <w:tcBorders>
              <w:top w:val="nil"/>
              <w:bottom w:val="nil"/>
            </w:tcBorders>
            <w:shd w:val="clear" w:color="auto" w:fill="auto"/>
            <w:vAlign w:val="center"/>
          </w:tcPr>
          <w:p w14:paraId="30FBDE98"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P2</w:t>
            </w:r>
          </w:p>
        </w:tc>
        <w:tc>
          <w:tcPr>
            <w:tcW w:w="1417" w:type="dxa"/>
            <w:tcBorders>
              <w:top w:val="nil"/>
              <w:bottom w:val="nil"/>
            </w:tcBorders>
            <w:shd w:val="clear" w:color="auto" w:fill="auto"/>
            <w:vAlign w:val="center"/>
          </w:tcPr>
          <w:p w14:paraId="49973214"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39.875 b</w:t>
            </w:r>
          </w:p>
        </w:tc>
      </w:tr>
      <w:tr w:rsidR="00F179D2" w:rsidRPr="006E5165" w14:paraId="23E0CBA1" w14:textId="77777777" w:rsidTr="00D126ED">
        <w:trPr>
          <w:jc w:val="center"/>
        </w:trPr>
        <w:tc>
          <w:tcPr>
            <w:tcW w:w="1940" w:type="dxa"/>
            <w:tcBorders>
              <w:top w:val="nil"/>
              <w:bottom w:val="nil"/>
            </w:tcBorders>
            <w:shd w:val="clear" w:color="auto" w:fill="auto"/>
            <w:vAlign w:val="center"/>
          </w:tcPr>
          <w:p w14:paraId="7F3E9943"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P3</w:t>
            </w:r>
          </w:p>
        </w:tc>
        <w:tc>
          <w:tcPr>
            <w:tcW w:w="1417" w:type="dxa"/>
            <w:tcBorders>
              <w:top w:val="nil"/>
              <w:bottom w:val="nil"/>
            </w:tcBorders>
            <w:shd w:val="clear" w:color="auto" w:fill="auto"/>
            <w:vAlign w:val="center"/>
          </w:tcPr>
          <w:p w14:paraId="1F8A9E1F"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48.625 b</w:t>
            </w:r>
          </w:p>
        </w:tc>
      </w:tr>
      <w:tr w:rsidR="00F179D2" w:rsidRPr="006E5165" w14:paraId="67A1802B" w14:textId="77777777" w:rsidTr="00D126ED">
        <w:trPr>
          <w:jc w:val="center"/>
        </w:trPr>
        <w:tc>
          <w:tcPr>
            <w:tcW w:w="1940" w:type="dxa"/>
            <w:tcBorders>
              <w:top w:val="nil"/>
              <w:bottom w:val="nil"/>
            </w:tcBorders>
            <w:shd w:val="clear" w:color="auto" w:fill="auto"/>
            <w:vAlign w:val="center"/>
          </w:tcPr>
          <w:p w14:paraId="01F09418"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P4</w:t>
            </w:r>
          </w:p>
        </w:tc>
        <w:tc>
          <w:tcPr>
            <w:tcW w:w="1417" w:type="dxa"/>
            <w:tcBorders>
              <w:top w:val="nil"/>
              <w:bottom w:val="nil"/>
            </w:tcBorders>
            <w:shd w:val="clear" w:color="auto" w:fill="auto"/>
            <w:vAlign w:val="center"/>
          </w:tcPr>
          <w:p w14:paraId="056DFD77"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20.125 a</w:t>
            </w:r>
          </w:p>
        </w:tc>
      </w:tr>
      <w:tr w:rsidR="00F179D2" w:rsidRPr="006E5165" w14:paraId="5E886E83" w14:textId="77777777" w:rsidTr="00D126ED">
        <w:trPr>
          <w:jc w:val="center"/>
        </w:trPr>
        <w:tc>
          <w:tcPr>
            <w:tcW w:w="1940" w:type="dxa"/>
            <w:tcBorders>
              <w:top w:val="nil"/>
              <w:bottom w:val="single" w:sz="4" w:space="0" w:color="auto"/>
            </w:tcBorders>
            <w:shd w:val="clear" w:color="auto" w:fill="auto"/>
            <w:vAlign w:val="center"/>
          </w:tcPr>
          <w:p w14:paraId="39BEDC76"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P5</w:t>
            </w:r>
          </w:p>
        </w:tc>
        <w:tc>
          <w:tcPr>
            <w:tcW w:w="1417" w:type="dxa"/>
            <w:tcBorders>
              <w:top w:val="nil"/>
              <w:bottom w:val="single" w:sz="4" w:space="0" w:color="auto"/>
            </w:tcBorders>
            <w:shd w:val="clear" w:color="auto" w:fill="auto"/>
            <w:vAlign w:val="center"/>
          </w:tcPr>
          <w:p w14:paraId="6A1C662B"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33.250 b</w:t>
            </w:r>
          </w:p>
        </w:tc>
      </w:tr>
      <w:tr w:rsidR="00F179D2" w:rsidRPr="006E5165" w14:paraId="17C133E3" w14:textId="77777777" w:rsidTr="00D126ED">
        <w:trPr>
          <w:jc w:val="center"/>
        </w:trPr>
        <w:tc>
          <w:tcPr>
            <w:tcW w:w="1940" w:type="dxa"/>
            <w:tcBorders>
              <w:top w:val="single" w:sz="4" w:space="0" w:color="auto"/>
              <w:bottom w:val="single" w:sz="4" w:space="0" w:color="auto"/>
            </w:tcBorders>
            <w:shd w:val="clear" w:color="auto" w:fill="auto"/>
            <w:vAlign w:val="center"/>
          </w:tcPr>
          <w:p w14:paraId="33049133"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BNT 5 %</w:t>
            </w:r>
          </w:p>
        </w:tc>
        <w:tc>
          <w:tcPr>
            <w:tcW w:w="1417" w:type="dxa"/>
            <w:tcBorders>
              <w:top w:val="single" w:sz="4" w:space="0" w:color="auto"/>
              <w:bottom w:val="single" w:sz="4" w:space="0" w:color="auto"/>
            </w:tcBorders>
            <w:shd w:val="clear" w:color="auto" w:fill="auto"/>
            <w:vAlign w:val="center"/>
          </w:tcPr>
          <w:p w14:paraId="514323CC"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1.70</w:t>
            </w:r>
          </w:p>
        </w:tc>
      </w:tr>
      <w:tr w:rsidR="00F179D2" w:rsidRPr="006E5165" w14:paraId="4BE8902C" w14:textId="77777777" w:rsidTr="00D126ED">
        <w:trPr>
          <w:jc w:val="center"/>
        </w:trPr>
        <w:tc>
          <w:tcPr>
            <w:tcW w:w="3357" w:type="dxa"/>
            <w:gridSpan w:val="2"/>
            <w:tcBorders>
              <w:top w:val="single" w:sz="4" w:space="0" w:color="auto"/>
              <w:bottom w:val="nil"/>
            </w:tcBorders>
            <w:shd w:val="clear" w:color="auto" w:fill="auto"/>
          </w:tcPr>
          <w:p w14:paraId="69F038B8" w14:textId="77777777" w:rsidR="00F179D2" w:rsidRPr="006E5165" w:rsidRDefault="00F179D2" w:rsidP="00D126ED">
            <w:pPr>
              <w:pStyle w:val="ListParagraph"/>
              <w:spacing w:after="0" w:line="240" w:lineRule="auto"/>
              <w:ind w:left="0"/>
              <w:jc w:val="both"/>
              <w:rPr>
                <w:rFonts w:ascii="Arial" w:hAnsi="Arial" w:cs="Arial"/>
                <w:sz w:val="24"/>
                <w:szCs w:val="24"/>
              </w:rPr>
            </w:pPr>
            <w:r w:rsidRPr="006E5165">
              <w:rPr>
                <w:rFonts w:ascii="Arial" w:hAnsi="Arial" w:cs="Arial"/>
                <w:sz w:val="24"/>
                <w:szCs w:val="24"/>
              </w:rPr>
              <w:t>Keterangan: Perlakuan yang diikuti dengan huruf yang sama menunjukkan tidak beda nyata pada BNT 5%</w:t>
            </w:r>
          </w:p>
          <w:p w14:paraId="3FBCDFF5" w14:textId="77777777" w:rsidR="00F179D2" w:rsidRPr="006E5165" w:rsidRDefault="00F179D2" w:rsidP="00D126ED">
            <w:pPr>
              <w:pStyle w:val="ListParagraph"/>
              <w:spacing w:after="0" w:line="240" w:lineRule="auto"/>
              <w:ind w:left="0"/>
              <w:jc w:val="both"/>
              <w:rPr>
                <w:rFonts w:ascii="Arial" w:hAnsi="Arial" w:cs="Arial"/>
                <w:sz w:val="24"/>
                <w:szCs w:val="24"/>
              </w:rPr>
            </w:pPr>
          </w:p>
        </w:tc>
      </w:tr>
    </w:tbl>
    <w:p w14:paraId="31A335A6" w14:textId="77777777" w:rsidR="00F179D2" w:rsidRPr="006E5165" w:rsidRDefault="00F179D2" w:rsidP="00F179D2">
      <w:pPr>
        <w:pStyle w:val="ListParagraph"/>
        <w:spacing w:after="0" w:line="240" w:lineRule="auto"/>
        <w:ind w:left="0" w:firstLine="720"/>
        <w:jc w:val="both"/>
        <w:rPr>
          <w:rFonts w:ascii="Arial" w:hAnsi="Arial" w:cs="Arial"/>
          <w:sz w:val="24"/>
          <w:szCs w:val="24"/>
        </w:rPr>
      </w:pPr>
      <w:r w:rsidRPr="006E5165">
        <w:rPr>
          <w:rFonts w:ascii="Arial" w:hAnsi="Arial" w:cs="Arial"/>
          <w:sz w:val="24"/>
          <w:szCs w:val="24"/>
        </w:rPr>
        <w:t xml:space="preserve">Hasil analisis sidik ragam menunjukkan bahwa perendaman dengan zat pengatur tumbuh IAA yang berbeda dan air kelapa memberikan pengaruh yang nyata pada berbagai konsentrasi (Tabel 1). Waktu muncul tunas tercepat pada perlakuan P1 dan P4. Waktu terlama munculnya tunas terdapat pada perlakuan P3. Perlakuan P1, P2, dan P3 memberikan pengaruh yang berbeda nyata. Pada berbagai konsentrasi pemberian ZPT IAA Waktu munculnya tunas P1 lebih baik dibandingkan P2 dan P3. Perlakuan P0 memiliki hasil yang lebih baik dibandingkan dengan P2, P3 dan P5. Hal ini dipengaruhi bahwa perlakuan P2 dan P3 dengan konsentrasi auksin yang digunakan terlalu tinggi sehingga tidak dapat memberikan pengaruh yang optimal. Hal ini sesuai dengan pendapat (Wijana dan Lasmini, 2021), yang mengatakan bahwa efektivitas auksin sintesis berbeda-beda pengaruhnya terhadap berbagai jenis tanaman. Pada penggunaan auksin sentesis dengan konsentrasi yang tepat akan memaksimalkan laju pertumbuhan pada stek sedangkan pada penggunaan konsentrasi yang rendah atau tinggi akan mengakibatkan penghambatan pada laju pertumbuhan stek. Menurut (Kusbiantoo </w:t>
      </w:r>
      <w:r w:rsidRPr="006E5165">
        <w:rPr>
          <w:rFonts w:ascii="Arial" w:hAnsi="Arial" w:cs="Arial"/>
          <w:i/>
          <w:iCs/>
          <w:sz w:val="24"/>
          <w:szCs w:val="24"/>
        </w:rPr>
        <w:t xml:space="preserve">et al., </w:t>
      </w:r>
      <w:r w:rsidRPr="006E5165">
        <w:rPr>
          <w:rFonts w:ascii="Arial" w:hAnsi="Arial" w:cs="Arial"/>
          <w:sz w:val="24"/>
          <w:szCs w:val="24"/>
        </w:rPr>
        <w:t xml:space="preserve">2022), pemberian konsentrasi IAA yang memberikan pengaruh positif dengan memberikan konsentrasi 100 ppm. </w:t>
      </w:r>
    </w:p>
    <w:p w14:paraId="5D4DE783" w14:textId="77777777" w:rsidR="00F179D2" w:rsidRPr="006E5165" w:rsidRDefault="00F179D2" w:rsidP="00F179D2">
      <w:pPr>
        <w:pStyle w:val="Body"/>
        <w:rPr>
          <w:rFonts w:ascii="Arial" w:hAnsi="Arial" w:cs="Arial"/>
          <w:sz w:val="24"/>
          <w:szCs w:val="24"/>
        </w:rPr>
      </w:pPr>
      <w:r w:rsidRPr="006E5165">
        <w:rPr>
          <w:rFonts w:ascii="Arial" w:hAnsi="Arial" w:cs="Arial"/>
          <w:sz w:val="24"/>
          <w:szCs w:val="24"/>
        </w:rPr>
        <w:t>Sedangkan pada perlakuan perendaman air kelapa P4 lebih mendapatkan hasil yang lebih baik dibandingkan dengan P5. Pada perlakuan P5 memberikan hasil yang tidak optimal. Perendaman stek vanili yang terlalu lama dapat menyebabkan penurunan pada konsentrasi ZPT. Selain itu, perendaman yang terlalu lama dapat mengganggu keseimbangan hormon tanaman. Stek lebih dapat menyerap banyak hormon yang menyebabkan stress fisiologis dan kebusukan. Akibatnya, tanaman yang terserang oleh penyakit busuk batang akan membutuhkan waktu yang cukup lama untuk munculnya tunas. Menurut penelitian (Firando, 2021), perendaman air kelapa selama 10 jam pada stek vanili mampu menyerap auksin dan sitokinin sehingga dapat meningkatkan pertumbuhan stek.</w:t>
      </w:r>
    </w:p>
    <w:p w14:paraId="10B76E00" w14:textId="77777777" w:rsidR="00F179D2" w:rsidRPr="006E5165" w:rsidRDefault="00F179D2" w:rsidP="00F179D2">
      <w:pPr>
        <w:pStyle w:val="Body"/>
        <w:ind w:firstLine="0"/>
        <w:rPr>
          <w:rFonts w:ascii="Arial" w:hAnsi="Arial" w:cs="Arial"/>
          <w:sz w:val="24"/>
          <w:szCs w:val="24"/>
        </w:rPr>
      </w:pPr>
    </w:p>
    <w:p w14:paraId="704CF632" w14:textId="699332DD" w:rsidR="00F179D2" w:rsidRPr="006E5165" w:rsidRDefault="00F179D2" w:rsidP="00F179D2">
      <w:pPr>
        <w:pStyle w:val="Body"/>
        <w:ind w:firstLine="0"/>
        <w:rPr>
          <w:rFonts w:ascii="Arial" w:hAnsi="Arial" w:cs="Arial"/>
          <w:b/>
          <w:bCs/>
          <w:sz w:val="24"/>
          <w:szCs w:val="24"/>
        </w:rPr>
      </w:pPr>
      <w:r w:rsidRPr="006E5165">
        <w:rPr>
          <w:rFonts w:ascii="Arial" w:hAnsi="Arial" w:cs="Arial"/>
          <w:b/>
          <w:bCs/>
          <w:sz w:val="24"/>
          <w:szCs w:val="24"/>
        </w:rPr>
        <w:t xml:space="preserve">Panjang Tunas </w:t>
      </w:r>
    </w:p>
    <w:p w14:paraId="538DD03A" w14:textId="77777777" w:rsidR="00F179D2" w:rsidRPr="006E5165" w:rsidRDefault="00F179D2" w:rsidP="006E5165">
      <w:pPr>
        <w:pStyle w:val="Body"/>
        <w:ind w:firstLine="720"/>
        <w:rPr>
          <w:rFonts w:ascii="Arial" w:hAnsi="Arial" w:cs="Arial"/>
          <w:sz w:val="24"/>
          <w:szCs w:val="24"/>
        </w:rPr>
      </w:pPr>
      <w:r w:rsidRPr="006E5165">
        <w:rPr>
          <w:rFonts w:ascii="Arial" w:hAnsi="Arial" w:cs="Arial"/>
          <w:sz w:val="24"/>
          <w:szCs w:val="24"/>
        </w:rPr>
        <w:t>Perendaman dengan berbagai konsentrasi ZPT IAA dan lama perendaman air kelapa memberikan pengaruh yang nyata pada parameter Panjang tunas. Dapat dilihat dari Gambar 2. perlakuan terbaik memilki panjang tunas tertinggi terdapat pada P5. Pengukuran Panjang tunas dilakukan pada saat tunas sudah tumbuh diukur mulai dari buku sampai ujung titik tumbuh setiap 7 hari sekali.</w:t>
      </w:r>
    </w:p>
    <w:p w14:paraId="027A28DA" w14:textId="77777777" w:rsidR="00F179D2" w:rsidRDefault="00F179D2" w:rsidP="00F179D2">
      <w:pPr>
        <w:pStyle w:val="Body"/>
        <w:ind w:firstLine="0"/>
      </w:pPr>
    </w:p>
    <w:p w14:paraId="237DD644" w14:textId="77777777" w:rsidR="00F179D2" w:rsidRDefault="00F179D2" w:rsidP="00F179D2">
      <w:pPr>
        <w:pStyle w:val="Body"/>
        <w:ind w:firstLine="0"/>
      </w:pPr>
    </w:p>
    <w:p w14:paraId="2D91A27B" w14:textId="77777777" w:rsidR="00F179D2" w:rsidRDefault="00F179D2" w:rsidP="00F179D2">
      <w:pPr>
        <w:pStyle w:val="PARAGRAPH"/>
        <w:ind w:firstLine="0"/>
        <w:jc w:val="center"/>
        <w:rPr>
          <w:noProof/>
        </w:rPr>
      </w:pPr>
      <w:r w:rsidRPr="00DA27DE">
        <w:rPr>
          <w:noProof/>
        </w:rPr>
        <w:drawing>
          <wp:inline distT="0" distB="0" distL="0" distR="0" wp14:anchorId="7E08337F" wp14:editId="1BAC7BA3">
            <wp:extent cx="3767455" cy="2382520"/>
            <wp:effectExtent l="0" t="0" r="4445" b="17780"/>
            <wp:docPr id="1514039210"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1326DE" w14:textId="77777777" w:rsidR="00F179D2" w:rsidRPr="006E5165" w:rsidRDefault="00F179D2" w:rsidP="00F179D2">
      <w:pPr>
        <w:pStyle w:val="Caption"/>
        <w:keepNext/>
        <w:spacing w:after="0" w:line="288" w:lineRule="auto"/>
        <w:jc w:val="center"/>
        <w:rPr>
          <w:rFonts w:ascii="Arial" w:hAnsi="Arial" w:cs="Arial"/>
          <w:b w:val="0"/>
          <w:bCs w:val="0"/>
          <w:sz w:val="24"/>
          <w:szCs w:val="24"/>
        </w:rPr>
      </w:pPr>
      <w:r w:rsidRPr="006E5165">
        <w:rPr>
          <w:rFonts w:ascii="Arial" w:hAnsi="Arial" w:cs="Arial"/>
          <w:b w:val="0"/>
          <w:bCs w:val="0"/>
          <w:sz w:val="24"/>
          <w:szCs w:val="24"/>
        </w:rPr>
        <w:t xml:space="preserve">Gambar </w:t>
      </w:r>
      <w:r w:rsidRPr="006E5165">
        <w:rPr>
          <w:rFonts w:ascii="Arial" w:hAnsi="Arial" w:cs="Arial"/>
          <w:b w:val="0"/>
          <w:bCs w:val="0"/>
          <w:sz w:val="24"/>
          <w:szCs w:val="24"/>
        </w:rPr>
        <w:fldChar w:fldCharType="begin"/>
      </w:r>
      <w:r w:rsidRPr="006E5165">
        <w:rPr>
          <w:rFonts w:ascii="Arial" w:hAnsi="Arial" w:cs="Arial"/>
          <w:b w:val="0"/>
          <w:bCs w:val="0"/>
          <w:sz w:val="24"/>
          <w:szCs w:val="24"/>
        </w:rPr>
        <w:instrText xml:space="preserve"> SEQ Figure \* ARABIC </w:instrText>
      </w:r>
      <w:r w:rsidRPr="006E5165">
        <w:rPr>
          <w:rFonts w:ascii="Arial" w:hAnsi="Arial" w:cs="Arial"/>
          <w:b w:val="0"/>
          <w:bCs w:val="0"/>
          <w:sz w:val="24"/>
          <w:szCs w:val="24"/>
        </w:rPr>
        <w:fldChar w:fldCharType="separate"/>
      </w:r>
      <w:r w:rsidRPr="006E5165">
        <w:rPr>
          <w:rFonts w:ascii="Arial" w:hAnsi="Arial" w:cs="Arial"/>
          <w:b w:val="0"/>
          <w:bCs w:val="0"/>
          <w:noProof/>
          <w:sz w:val="24"/>
          <w:szCs w:val="24"/>
        </w:rPr>
        <w:t>2</w:t>
      </w:r>
      <w:r w:rsidRPr="006E5165">
        <w:rPr>
          <w:rFonts w:ascii="Arial" w:hAnsi="Arial" w:cs="Arial"/>
          <w:b w:val="0"/>
          <w:bCs w:val="0"/>
          <w:sz w:val="24"/>
          <w:szCs w:val="24"/>
        </w:rPr>
        <w:fldChar w:fldCharType="end"/>
      </w:r>
      <w:r w:rsidRPr="006E5165">
        <w:rPr>
          <w:rFonts w:ascii="Arial" w:hAnsi="Arial" w:cs="Arial"/>
          <w:b w:val="0"/>
          <w:bCs w:val="0"/>
          <w:sz w:val="24"/>
          <w:szCs w:val="24"/>
        </w:rPr>
        <w:t>. Grafik Panjang Tunas Stek Vanili</w:t>
      </w:r>
    </w:p>
    <w:p w14:paraId="44C6F8DA" w14:textId="77777777" w:rsidR="00F179D2" w:rsidRDefault="00F179D2" w:rsidP="00F179D2">
      <w:pPr>
        <w:pStyle w:val="ListParagraph"/>
        <w:spacing w:after="0" w:line="240" w:lineRule="auto"/>
        <w:ind w:left="0" w:firstLine="720"/>
        <w:jc w:val="both"/>
        <w:rPr>
          <w:rFonts w:ascii="Times New Roman" w:hAnsi="Times New Roman"/>
          <w:noProof/>
          <w:sz w:val="20"/>
          <w:szCs w:val="20"/>
        </w:rPr>
      </w:pPr>
    </w:p>
    <w:p w14:paraId="0F554451" w14:textId="6EA762FE" w:rsidR="006C2DE3" w:rsidRDefault="006C2DE3" w:rsidP="001A6664">
      <w:pPr>
        <w:spacing w:after="0" w:line="240" w:lineRule="auto"/>
        <w:ind w:firstLine="720"/>
        <w:jc w:val="both"/>
        <w:rPr>
          <w:rFonts w:ascii="Arial" w:hAnsi="Arial" w:cs="Arial"/>
          <w:sz w:val="24"/>
          <w:szCs w:val="24"/>
        </w:rPr>
      </w:pPr>
      <w:r>
        <w:rPr>
          <w:rFonts w:ascii="Arial" w:hAnsi="Arial" w:cs="Arial"/>
          <w:sz w:val="24"/>
          <w:szCs w:val="24"/>
        </w:rPr>
        <w:t xml:space="preserve">Pada gambar 2. </w:t>
      </w:r>
      <w:r w:rsidR="001A6664">
        <w:rPr>
          <w:rFonts w:ascii="Arial" w:hAnsi="Arial" w:cs="Arial"/>
          <w:sz w:val="24"/>
          <w:szCs w:val="24"/>
        </w:rPr>
        <w:t>m</w:t>
      </w:r>
      <w:r>
        <w:rPr>
          <w:rFonts w:ascii="Arial" w:hAnsi="Arial" w:cs="Arial"/>
          <w:sz w:val="24"/>
          <w:szCs w:val="24"/>
        </w:rPr>
        <w:t>enunjukkan hasil bahwa parameter panjang tunas fase awal semua perlakuan pada 21 hari sampai 42 hari setelah tanam pertumbuhan tunasnya relatif sama dan lambat. Faktor yang mempengaruhi lambatnya pertumbuhan stek pada fase awal ini adalah suhu dan kelembapan. Suhu di lapangan mencapai 20-30</w:t>
      </w:r>
      <w:r>
        <w:rPr>
          <w:rFonts w:ascii="Times New Roman" w:hAnsi="Times New Roman" w:cs="Times New Roman"/>
          <w:sz w:val="24"/>
          <w:szCs w:val="24"/>
        </w:rPr>
        <w:t>℃</w:t>
      </w:r>
      <w:r>
        <w:rPr>
          <w:rFonts w:ascii="Arial" w:hAnsi="Arial" w:cs="Arial"/>
          <w:sz w:val="24"/>
          <w:szCs w:val="24"/>
        </w:rPr>
        <w:t xml:space="preserve"> dan kelembapan 47-66%</w:t>
      </w:r>
      <w:r w:rsidR="001A6664">
        <w:rPr>
          <w:rFonts w:ascii="Arial" w:hAnsi="Arial" w:cs="Arial"/>
          <w:sz w:val="24"/>
          <w:szCs w:val="24"/>
        </w:rPr>
        <w:t>.</w:t>
      </w:r>
      <w:r>
        <w:rPr>
          <w:rFonts w:ascii="Arial" w:hAnsi="Arial" w:cs="Arial"/>
          <w:sz w:val="24"/>
          <w:szCs w:val="24"/>
        </w:rPr>
        <w:t xml:space="preserve"> </w:t>
      </w:r>
      <w:r w:rsidR="001A6664">
        <w:rPr>
          <w:rFonts w:ascii="Arial" w:hAnsi="Arial" w:cs="Arial"/>
          <w:sz w:val="24"/>
          <w:szCs w:val="24"/>
        </w:rPr>
        <w:t>M</w:t>
      </w:r>
      <w:r>
        <w:rPr>
          <w:rFonts w:ascii="Arial" w:hAnsi="Arial" w:cs="Arial"/>
          <w:sz w:val="24"/>
          <w:szCs w:val="24"/>
        </w:rPr>
        <w:t>enurut (Haman &amp; Fowo, 2019), tanaman vanili dapat tumbuh pada ketinggian 200-400 mdpl dengan suhu optimum 20</w:t>
      </w:r>
      <w:r>
        <w:rPr>
          <w:rFonts w:ascii="Times New Roman" w:hAnsi="Times New Roman" w:cs="Times New Roman"/>
          <w:sz w:val="24"/>
          <w:szCs w:val="24"/>
        </w:rPr>
        <w:t>℃</w:t>
      </w:r>
      <w:r>
        <w:rPr>
          <w:rFonts w:ascii="Arial" w:hAnsi="Arial" w:cs="Arial"/>
          <w:sz w:val="24"/>
          <w:szCs w:val="24"/>
        </w:rPr>
        <w:t xml:space="preserve">, kelembapan udara 70-80% dan rata-rata curah hujan 1.500-2.000 mdpl mm/tahun. Pada hari 49 sampai 62 hari setelah tanam terlihat jelas perbedaan antar perlakuan. Perlakuan P4 dan P5 menunjukkan bahwa panjang tunas lebih tinggi dibandingkan perlakuan P1 dan P2. Pada fase pertumbuhan 70 hari sampai 84 hari setelah tanam perlakuan P5 menunjukkan peningkatan panjang tunas tertinggi. Sedangkan pada perlakuan P0 lebih tinggi dibandingkan perlakuan P3. Pertumbuhan tunas pada perlakuan P3 terhambat dikarenakan pemberian konsentrasi IAA yang terlalu tinggi. </w:t>
      </w:r>
    </w:p>
    <w:p w14:paraId="22D2152E" w14:textId="422B39CD" w:rsidR="00F179D2" w:rsidRPr="006C2DE3" w:rsidRDefault="00F179D2" w:rsidP="001A6664">
      <w:pPr>
        <w:spacing w:after="0" w:line="240" w:lineRule="auto"/>
        <w:ind w:firstLine="720"/>
        <w:jc w:val="both"/>
        <w:rPr>
          <w:rFonts w:ascii="Arial" w:hAnsi="Arial" w:cs="Arial"/>
          <w:sz w:val="24"/>
          <w:szCs w:val="24"/>
        </w:rPr>
      </w:pPr>
      <w:r w:rsidRPr="006C2DE3">
        <w:rPr>
          <w:rFonts w:ascii="Arial" w:hAnsi="Arial" w:cs="Arial"/>
          <w:sz w:val="24"/>
          <w:szCs w:val="24"/>
        </w:rPr>
        <w:t xml:space="preserve">Perendaman stek vanili menggunakan air kelapa memberikan pengaruh yang positif terhadap parameter panjang tunas. Air kelapa merupakan zat pengatur tumbuh alami yang mudah ditemukan. Air kelapa berfungsi sebagai perangsang dalam pertumbuhan tunas baru pada stek. Menurut (Manurung </w:t>
      </w:r>
      <w:r w:rsidRPr="006C2DE3">
        <w:rPr>
          <w:rFonts w:ascii="Arial" w:hAnsi="Arial" w:cs="Arial"/>
          <w:i/>
          <w:iCs/>
          <w:sz w:val="24"/>
          <w:szCs w:val="24"/>
        </w:rPr>
        <w:t>et al.,</w:t>
      </w:r>
      <w:r w:rsidRPr="006C2DE3">
        <w:rPr>
          <w:rFonts w:ascii="Arial" w:hAnsi="Arial" w:cs="Arial"/>
          <w:sz w:val="24"/>
          <w:szCs w:val="24"/>
        </w:rPr>
        <w:t xml:space="preserve"> 2017) menyatakan bahwa air kelapa dengan konsentrasi 50% dapat memberikan pengaruh yang nyata dalam parameter Panjang tunas. Kandungan hormon sitokinin pada air kelapa berperan dalam mendorong terjadinya pembelahan sel dan diferensiasi jaringan. Sehingga, pertumbuhan tunas dapat terangsang dengan baik. Selain itu, hormon auksin yang diserap oleh tanaman akan mengaktifkan energi Cadangan makanan. Hal ini dapat berperan aktif dalam pemanjangan dan pembentukan tunas baru.</w:t>
      </w:r>
    </w:p>
    <w:p w14:paraId="50D8568A" w14:textId="77777777" w:rsidR="00F179D2" w:rsidRDefault="00F179D2" w:rsidP="00F179D2">
      <w:pPr>
        <w:spacing w:after="0" w:line="240" w:lineRule="auto"/>
        <w:jc w:val="both"/>
      </w:pPr>
    </w:p>
    <w:p w14:paraId="45A323EA" w14:textId="4F134963" w:rsidR="00F179D2" w:rsidRPr="006E5165" w:rsidRDefault="00F179D2" w:rsidP="00F179D2">
      <w:pPr>
        <w:pStyle w:val="Body"/>
        <w:ind w:firstLine="0"/>
        <w:rPr>
          <w:rFonts w:ascii="Arial" w:hAnsi="Arial" w:cs="Arial"/>
          <w:b/>
          <w:bCs/>
          <w:sz w:val="24"/>
          <w:szCs w:val="24"/>
        </w:rPr>
      </w:pPr>
      <w:r w:rsidRPr="006E5165">
        <w:rPr>
          <w:rFonts w:ascii="Arial" w:hAnsi="Arial" w:cs="Arial"/>
          <w:b/>
          <w:bCs/>
          <w:sz w:val="24"/>
          <w:szCs w:val="24"/>
        </w:rPr>
        <w:t xml:space="preserve">Diameter Tunas </w:t>
      </w:r>
    </w:p>
    <w:p w14:paraId="4CC9475C" w14:textId="1EA5AC90" w:rsidR="00F179D2" w:rsidRPr="006E5165" w:rsidRDefault="00F179D2" w:rsidP="006E5165">
      <w:pPr>
        <w:spacing w:after="0" w:line="240" w:lineRule="auto"/>
        <w:ind w:firstLine="720"/>
        <w:jc w:val="both"/>
        <w:rPr>
          <w:rFonts w:ascii="Arial" w:hAnsi="Arial" w:cs="Arial"/>
          <w:sz w:val="24"/>
          <w:szCs w:val="24"/>
        </w:rPr>
      </w:pPr>
      <w:r w:rsidRPr="006E5165">
        <w:rPr>
          <w:rFonts w:ascii="Arial" w:hAnsi="Arial" w:cs="Arial"/>
          <w:sz w:val="24"/>
          <w:szCs w:val="24"/>
        </w:rPr>
        <w:t>Hasil pengukuran dan pengolahan data diameter tunas vanili terlihat pada Gambar 3. Pada penelitian ini menunjukkan hasil bahwa pengaruh perendaman berbagai konsentrasi ZPT IAA dan air kelapa yang digunakan berpengaruh nyata.</w:t>
      </w:r>
    </w:p>
    <w:p w14:paraId="07EC225C" w14:textId="77777777" w:rsidR="00F179D2" w:rsidRDefault="00F179D2" w:rsidP="00F179D2">
      <w:pPr>
        <w:pStyle w:val="PARAGRAPH"/>
        <w:ind w:firstLine="0"/>
        <w:jc w:val="center"/>
        <w:rPr>
          <w:noProof/>
        </w:rPr>
      </w:pPr>
      <w:r w:rsidRPr="00DA27DE">
        <w:rPr>
          <w:noProof/>
        </w:rPr>
        <w:lastRenderedPageBreak/>
        <w:drawing>
          <wp:inline distT="0" distB="0" distL="0" distR="0" wp14:anchorId="4BDF9C70" wp14:editId="5C813F64">
            <wp:extent cx="4569460" cy="2740660"/>
            <wp:effectExtent l="0" t="0" r="2540" b="2540"/>
            <wp:docPr id="279136940"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EECA9D" w14:textId="77777777" w:rsidR="00F179D2" w:rsidRPr="006E5165" w:rsidRDefault="00F179D2" w:rsidP="00F179D2">
      <w:pPr>
        <w:pStyle w:val="Caption"/>
        <w:keepNext/>
        <w:spacing w:after="0" w:line="240" w:lineRule="auto"/>
        <w:jc w:val="center"/>
        <w:rPr>
          <w:rFonts w:ascii="Arial" w:hAnsi="Arial" w:cs="Arial"/>
          <w:b w:val="0"/>
          <w:bCs w:val="0"/>
          <w:sz w:val="24"/>
          <w:szCs w:val="24"/>
        </w:rPr>
      </w:pPr>
      <w:r w:rsidRPr="006E5165">
        <w:rPr>
          <w:rFonts w:ascii="Arial" w:hAnsi="Arial" w:cs="Arial"/>
          <w:b w:val="0"/>
          <w:bCs w:val="0"/>
          <w:sz w:val="24"/>
          <w:szCs w:val="24"/>
        </w:rPr>
        <w:t>Gambar 3. Grafik Diameter Tunas Stek Vanili</w:t>
      </w:r>
    </w:p>
    <w:p w14:paraId="78CE32BC" w14:textId="54E9F136" w:rsidR="00F179D2" w:rsidRPr="006E5165" w:rsidRDefault="00F179D2" w:rsidP="00F179D2">
      <w:pPr>
        <w:pStyle w:val="ListParagraph"/>
        <w:spacing w:after="0" w:line="240" w:lineRule="auto"/>
        <w:ind w:left="0" w:firstLine="720"/>
        <w:jc w:val="both"/>
        <w:rPr>
          <w:rFonts w:ascii="Arial" w:hAnsi="Arial" w:cs="Arial"/>
          <w:sz w:val="24"/>
          <w:szCs w:val="24"/>
        </w:rPr>
      </w:pPr>
      <w:r w:rsidRPr="006E5165">
        <w:rPr>
          <w:rFonts w:ascii="Arial" w:hAnsi="Arial" w:cs="Arial"/>
          <w:sz w:val="24"/>
          <w:szCs w:val="24"/>
        </w:rPr>
        <w:t xml:space="preserve">Berdasaran hasil penelitian yang telah dilakukan, diketahui bahwa pada perlakuan P5 memberikan hasil yang optimal, diikuti dengan perlakuan P2. Perlakuan P0, P1, P3, dan P4 memiliki nilai yang relatife sama. Pada perbedaan hasil diameter tunas menunjukkan bahwa perendaman air kelapa selama 24 jam dan konsentrasi IAA 250 ppm mendapatkan efek pertumbuhan yang paling optimal. Perlakuan P5 dengan perendaman air kelapa selama 24 jam yang digunakan memiliki kandungan hormon auksin dan sitokinin. Lamanya perendaman mempengaruhi stek vanili menyerap banyaknya nutrisi. Pada hormon sitokinin, berfungsi sebagai pembelahan sel pada jaringan tunas yang </w:t>
      </w:r>
      <w:r w:rsidR="007B0F27">
        <w:rPr>
          <w:rFonts w:ascii="Arial" w:hAnsi="Arial" w:cs="Arial"/>
          <w:sz w:val="24"/>
          <w:szCs w:val="24"/>
        </w:rPr>
        <w:t>d</w:t>
      </w:r>
      <w:r w:rsidRPr="006E5165">
        <w:rPr>
          <w:rFonts w:ascii="Arial" w:hAnsi="Arial" w:cs="Arial"/>
          <w:sz w:val="24"/>
          <w:szCs w:val="24"/>
        </w:rPr>
        <w:t xml:space="preserve">imana menjadikan diameter lebih cepat besar. Berbeda halnya dengan perlakuan P4 perendaman air kelapa selama 12 jam. Hal ini dapat mengindikasikan bahwa lamanya perendaman akan meningkatkan efektivitas penyerapan hormon dan nutrisi pada stek vanili. Selain itu, stek yang memiliki diameter lebih besar dipengaruhi oleh Cadangan makanan yang ada pada stek. Semakin Panjang tunas stek maka semakin tinggi pula kandungan karbohidrat dalam stek. Menurut (Badaria </w:t>
      </w:r>
      <w:r w:rsidRPr="006E5165">
        <w:rPr>
          <w:rFonts w:ascii="Arial" w:hAnsi="Arial" w:cs="Arial"/>
          <w:i/>
          <w:iCs/>
          <w:sz w:val="24"/>
          <w:szCs w:val="24"/>
        </w:rPr>
        <w:t>et al.,</w:t>
      </w:r>
      <w:r w:rsidRPr="006E5165">
        <w:rPr>
          <w:rFonts w:ascii="Arial" w:hAnsi="Arial" w:cs="Arial"/>
          <w:sz w:val="24"/>
          <w:szCs w:val="24"/>
        </w:rPr>
        <w:t xml:space="preserve"> 2024) mengatakan bahwa besar kecilnya diameter tunas dipengaruhi oleh jumlah ketersediaan makanan yang terdapat pada stek. Stek dapat memanfaatkan Cadangan makanan yang ada sebagai sumber energi. </w:t>
      </w:r>
    </w:p>
    <w:p w14:paraId="197D5959" w14:textId="77777777" w:rsidR="00F179D2" w:rsidRPr="006E5165" w:rsidRDefault="00F179D2" w:rsidP="00F179D2">
      <w:pPr>
        <w:pStyle w:val="Body"/>
        <w:ind w:firstLine="540"/>
        <w:rPr>
          <w:rFonts w:ascii="Arial" w:hAnsi="Arial" w:cs="Arial"/>
          <w:iCs/>
          <w:sz w:val="24"/>
          <w:szCs w:val="24"/>
        </w:rPr>
      </w:pPr>
      <w:r w:rsidRPr="006E5165">
        <w:rPr>
          <w:rFonts w:ascii="Arial" w:hAnsi="Arial" w:cs="Arial"/>
          <w:sz w:val="24"/>
          <w:szCs w:val="24"/>
        </w:rPr>
        <w:t xml:space="preserve">Pada perlakuan P2 dengan perendaman konsentrasi IAA 250 ppm menunjukkan hasil yang optimal dibandingkan perlakuan P1 perendaman konsentrasi IAA 200 ppm dan P3 perendaman konsentrasi IAA 300 ppm. Menurut (Darise </w:t>
      </w:r>
      <w:r w:rsidRPr="006E5165">
        <w:rPr>
          <w:rFonts w:ascii="Arial" w:hAnsi="Arial" w:cs="Arial"/>
          <w:i/>
          <w:iCs/>
          <w:sz w:val="24"/>
          <w:szCs w:val="24"/>
        </w:rPr>
        <w:t xml:space="preserve">et </w:t>
      </w:r>
      <w:r w:rsidRPr="006E5165">
        <w:rPr>
          <w:rFonts w:ascii="Arial" w:hAnsi="Arial" w:cs="Arial"/>
          <w:sz w:val="24"/>
          <w:szCs w:val="24"/>
        </w:rPr>
        <w:t xml:space="preserve">al., 2023) menyatakan bahwa penggunaan konsentrasi yang tepat akan menghasilkan pertumbuhan yang optimal. Sedangkan penggunaan IAA yang rendah atau terlalu tinggi dapat mengakibatkan ketidakseimbangan hormon sehingga pertumbuhan tanaman menjadi terhambat bahkan mati. Dalam penentuan penggunaan konsentrasi yang tepat sangat diperlukan guna memaksimalkan pertumbuhan tanaman. Diameter tunas yang bertambah besar pada stek vanili disebabkan oleh jaringan meristem sekunder. Namun, hal ini tidak terjadi pada penelitian ini dikarenakan konsentrasi yang digunakan pada ZPT IAA dan air kelapa belum mampu untuk meningkatkan diameter tunas. Faktor lain yang menghambat pertumbuhan diameter tunas adalah intensitas cahaya matahari. Menurut (Hidayat &amp; Hariyadi, 2015), intensitas cahaya matahri yang tinggi dapat menghambat pemanjangn sel dan membatasi pertumbuhan tanaman. Pada stek yang ternaungi akan mendapatkan diameter yang tebal dan pertumbuhan </w:t>
      </w:r>
      <w:r w:rsidRPr="006E5165">
        <w:rPr>
          <w:rFonts w:ascii="Arial" w:hAnsi="Arial" w:cs="Arial"/>
          <w:sz w:val="24"/>
          <w:szCs w:val="24"/>
        </w:rPr>
        <w:lastRenderedPageBreak/>
        <w:t>yang baik dari xylem dan menyebabkan internode manjedi lebih pendek. Sebalikya, tanaman yang ternaungi pada penelitian ini memiliki diameter yang relatif kecil.</w:t>
      </w:r>
    </w:p>
    <w:p w14:paraId="78D97954" w14:textId="77777777" w:rsidR="00F179D2" w:rsidRDefault="00F179D2" w:rsidP="00F179D2">
      <w:pPr>
        <w:pStyle w:val="Body"/>
        <w:ind w:firstLine="0"/>
      </w:pPr>
    </w:p>
    <w:p w14:paraId="784E3DB1" w14:textId="31F33388" w:rsidR="00F179D2" w:rsidRPr="006E5165" w:rsidRDefault="00F179D2" w:rsidP="00F179D2">
      <w:pPr>
        <w:pStyle w:val="Body"/>
        <w:ind w:firstLine="0"/>
        <w:rPr>
          <w:rFonts w:ascii="Arial" w:hAnsi="Arial" w:cs="Arial"/>
          <w:b/>
          <w:bCs/>
          <w:sz w:val="24"/>
          <w:szCs w:val="24"/>
        </w:rPr>
      </w:pPr>
      <w:r w:rsidRPr="006E5165">
        <w:rPr>
          <w:rFonts w:ascii="Arial" w:hAnsi="Arial" w:cs="Arial"/>
          <w:b/>
          <w:bCs/>
          <w:sz w:val="24"/>
          <w:szCs w:val="24"/>
        </w:rPr>
        <w:t xml:space="preserve">Panjang Akar </w:t>
      </w:r>
    </w:p>
    <w:p w14:paraId="6D4B96FC" w14:textId="6CA1B56C" w:rsidR="00F179D2" w:rsidRPr="006E5165" w:rsidRDefault="00F179D2" w:rsidP="006E5165">
      <w:pPr>
        <w:spacing w:after="0" w:line="240" w:lineRule="auto"/>
        <w:ind w:firstLine="720"/>
        <w:jc w:val="both"/>
        <w:rPr>
          <w:rFonts w:ascii="Arial" w:hAnsi="Arial" w:cs="Arial"/>
          <w:sz w:val="24"/>
          <w:szCs w:val="24"/>
        </w:rPr>
      </w:pPr>
      <w:r w:rsidRPr="006E5165">
        <w:rPr>
          <w:rFonts w:ascii="Arial" w:hAnsi="Arial" w:cs="Arial"/>
          <w:sz w:val="24"/>
          <w:szCs w:val="24"/>
        </w:rPr>
        <w:t>Pengamatan Panjang akar dilakukan pada akhir penelitian. Pengukuran akar diambil pada salah satu tanaman yang memiliki akar tepanjang. Dapat dilihat pada Gambar 4. Pengukuran ini dilakukan dari pangkal hingga ujung akar. Hasil analisis sidik ragam menunjukkan bahwa perendaman dengan berbagai konsentrasi ZPT IAA dan air kelapa memberikan pengaruh yang nyata terhadap panjang akar stek vanili. Jumlah akar stek vanili tertinggi terdapat pada perlakuan P5 dan terendah pada perlakuan P0 dan P3 (Tabel 3).</w:t>
      </w:r>
    </w:p>
    <w:p w14:paraId="74242769" w14:textId="77777777" w:rsidR="00F179D2" w:rsidRDefault="00F179D2" w:rsidP="00F179D2">
      <w:pPr>
        <w:pStyle w:val="ListParagraph"/>
        <w:keepNext/>
        <w:spacing w:after="0" w:line="288" w:lineRule="auto"/>
        <w:ind w:left="0"/>
        <w:jc w:val="center"/>
        <w:rPr>
          <w:rFonts w:ascii="Times New Roman" w:hAnsi="Times New Roman"/>
        </w:rPr>
      </w:pPr>
      <w:r w:rsidRPr="00B83C15">
        <w:rPr>
          <w:rFonts w:ascii="Times New Roman" w:hAnsi="Times New Roman"/>
          <w:lang w:val="en-ID"/>
        </w:rPr>
        <w:fldChar w:fldCharType="begin"/>
      </w:r>
      <w:r w:rsidRPr="00B83C15">
        <w:rPr>
          <w:rFonts w:ascii="Times New Roman" w:hAnsi="Times New Roman"/>
          <w:lang w:val="en-ID"/>
        </w:rPr>
        <w:instrText xml:space="preserve"> INCLUDEPICTURE "C:\\Users\\lenovo\\Downloads\\20241102_113303 (copy)-Photoroom.png" \* MERGEFORMATINET </w:instrText>
      </w:r>
      <w:r w:rsidRPr="00B83C15">
        <w:rPr>
          <w:rFonts w:ascii="Times New Roman" w:hAnsi="Times New Roman"/>
          <w:lang w:val="en-ID"/>
        </w:rPr>
        <w:fldChar w:fldCharType="separate"/>
      </w:r>
      <w:r>
        <w:rPr>
          <w:rFonts w:ascii="Times New Roman" w:hAnsi="Times New Roman"/>
          <w:lang w:val="en-ID"/>
        </w:rPr>
        <w:fldChar w:fldCharType="begin"/>
      </w:r>
      <w:r>
        <w:rPr>
          <w:rFonts w:ascii="Times New Roman" w:hAnsi="Times New Roman"/>
          <w:lang w:val="en-ID"/>
        </w:rPr>
        <w:instrText xml:space="preserve"> INCLUDEPICTURE  "C:\\Users\\lenovo\\Downloads\\20241102_113303 (copy)-Photoroom.png" \* MERGEFORMATINET </w:instrText>
      </w:r>
      <w:r>
        <w:rPr>
          <w:rFonts w:ascii="Times New Roman" w:hAnsi="Times New Roman"/>
          <w:lang w:val="en-ID"/>
        </w:rPr>
        <w:fldChar w:fldCharType="separate"/>
      </w:r>
      <w:r>
        <w:rPr>
          <w:rFonts w:ascii="Times New Roman" w:hAnsi="Times New Roman"/>
          <w:lang w:val="en-ID"/>
        </w:rPr>
        <w:fldChar w:fldCharType="begin"/>
      </w:r>
      <w:r>
        <w:rPr>
          <w:rFonts w:ascii="Times New Roman" w:hAnsi="Times New Roman"/>
          <w:lang w:val="en-ID"/>
        </w:rPr>
        <w:instrText xml:space="preserve"> INCLUDEPICTURE  "C:\\Users\\lenovo\\Downloads\\20241102_113303 (copy)-Photoroom.png" \* MERGEFORMATINET </w:instrText>
      </w:r>
      <w:r>
        <w:rPr>
          <w:rFonts w:ascii="Times New Roman" w:hAnsi="Times New Roman"/>
          <w:lang w:val="en-ID"/>
        </w:rPr>
        <w:fldChar w:fldCharType="separate"/>
      </w:r>
      <w:r>
        <w:rPr>
          <w:rFonts w:ascii="Times New Roman" w:hAnsi="Times New Roman"/>
          <w:lang w:val="en-ID"/>
        </w:rPr>
        <w:fldChar w:fldCharType="begin"/>
      </w:r>
      <w:r>
        <w:rPr>
          <w:rFonts w:ascii="Times New Roman" w:hAnsi="Times New Roman"/>
          <w:lang w:val="en-ID"/>
        </w:rPr>
        <w:instrText xml:space="preserve"> INCLUDEPICTURE  "C:\\Users\\lenovo\\Downloads\\20241102_113303 (copy)-Photoroom.png" \* MERGEFORMATINET </w:instrText>
      </w:r>
      <w:r>
        <w:rPr>
          <w:rFonts w:ascii="Times New Roman" w:hAnsi="Times New Roman"/>
          <w:lang w:val="en-ID"/>
        </w:rPr>
        <w:fldChar w:fldCharType="separate"/>
      </w:r>
      <w:r w:rsidR="00000000">
        <w:rPr>
          <w:rFonts w:ascii="Times New Roman" w:hAnsi="Times New Roman"/>
          <w:lang w:val="en-ID"/>
        </w:rPr>
        <w:fldChar w:fldCharType="begin"/>
      </w:r>
      <w:r w:rsidR="00000000">
        <w:rPr>
          <w:rFonts w:ascii="Times New Roman" w:hAnsi="Times New Roman"/>
          <w:lang w:val="en-ID"/>
        </w:rPr>
        <w:instrText xml:space="preserve"> INCLUDEPICTURE  "C:\\Users\\lenovo\\Downloads\\20241102_113303 (copy)-Photoroom.png" \* MERGEFORMATINET </w:instrText>
      </w:r>
      <w:r w:rsidR="00000000">
        <w:rPr>
          <w:rFonts w:ascii="Times New Roman" w:hAnsi="Times New Roman"/>
          <w:lang w:val="en-ID"/>
        </w:rPr>
        <w:fldChar w:fldCharType="separate"/>
      </w:r>
      <w:r w:rsidR="00821A30">
        <w:rPr>
          <w:rFonts w:ascii="Times New Roman" w:hAnsi="Times New Roman"/>
          <w:lang w:val="en-ID"/>
        </w:rPr>
        <w:pict w14:anchorId="38496E95">
          <v:shape id="_x0000_i1026" type="#_x0000_t75" style="width:172.5pt;height:141.85pt">
            <v:imagedata r:id="rId17" r:href="rId18" cropright="5721f"/>
          </v:shape>
        </w:pict>
      </w:r>
      <w:r w:rsidR="00000000">
        <w:rPr>
          <w:rFonts w:ascii="Times New Roman" w:hAnsi="Times New Roman"/>
          <w:lang w:val="en-ID"/>
        </w:rPr>
        <w:fldChar w:fldCharType="end"/>
      </w:r>
      <w:r>
        <w:rPr>
          <w:rFonts w:ascii="Times New Roman" w:hAnsi="Times New Roman"/>
          <w:lang w:val="en-ID"/>
        </w:rPr>
        <w:fldChar w:fldCharType="end"/>
      </w:r>
      <w:r>
        <w:rPr>
          <w:rFonts w:ascii="Times New Roman" w:hAnsi="Times New Roman"/>
          <w:lang w:val="en-ID"/>
        </w:rPr>
        <w:fldChar w:fldCharType="end"/>
      </w:r>
      <w:r>
        <w:rPr>
          <w:rFonts w:ascii="Times New Roman" w:hAnsi="Times New Roman"/>
          <w:lang w:val="en-ID"/>
        </w:rPr>
        <w:fldChar w:fldCharType="end"/>
      </w:r>
      <w:r w:rsidRPr="00B83C15">
        <w:rPr>
          <w:rFonts w:ascii="Times New Roman" w:hAnsi="Times New Roman"/>
        </w:rPr>
        <w:fldChar w:fldCharType="end"/>
      </w:r>
    </w:p>
    <w:p w14:paraId="3371E990" w14:textId="5A0CB6B4" w:rsidR="00F179D2" w:rsidRPr="006E5165" w:rsidRDefault="00F179D2" w:rsidP="006E5165">
      <w:pPr>
        <w:pStyle w:val="Caption"/>
        <w:spacing w:after="0" w:line="240" w:lineRule="auto"/>
        <w:jc w:val="center"/>
        <w:rPr>
          <w:rFonts w:ascii="Arial" w:hAnsi="Arial" w:cs="Arial"/>
          <w:b w:val="0"/>
          <w:bCs w:val="0"/>
          <w:sz w:val="24"/>
          <w:szCs w:val="24"/>
        </w:rPr>
      </w:pPr>
      <w:r w:rsidRPr="006E5165">
        <w:rPr>
          <w:rFonts w:ascii="Arial" w:hAnsi="Arial" w:cs="Arial"/>
          <w:b w:val="0"/>
          <w:bCs w:val="0"/>
          <w:sz w:val="24"/>
          <w:szCs w:val="24"/>
        </w:rPr>
        <w:t>Gambar 4. Panjang Akar Stek Vanili</w:t>
      </w:r>
    </w:p>
    <w:p w14:paraId="341A18C6" w14:textId="77777777" w:rsidR="00F179D2" w:rsidRPr="006E5165" w:rsidRDefault="00F179D2" w:rsidP="00F179D2">
      <w:pPr>
        <w:pStyle w:val="Caption"/>
        <w:keepNext/>
        <w:spacing w:after="0" w:line="240" w:lineRule="auto"/>
        <w:jc w:val="center"/>
        <w:rPr>
          <w:rFonts w:ascii="Arial" w:hAnsi="Arial" w:cs="Arial"/>
          <w:b w:val="0"/>
          <w:bCs w:val="0"/>
          <w:sz w:val="24"/>
          <w:szCs w:val="24"/>
        </w:rPr>
      </w:pPr>
      <w:r w:rsidRPr="006E5165">
        <w:rPr>
          <w:rFonts w:ascii="Arial" w:hAnsi="Arial" w:cs="Arial"/>
          <w:b w:val="0"/>
          <w:bCs w:val="0"/>
          <w:sz w:val="24"/>
          <w:szCs w:val="24"/>
        </w:rPr>
        <w:t xml:space="preserve">Tabel </w:t>
      </w:r>
      <w:r w:rsidRPr="006E5165">
        <w:rPr>
          <w:rFonts w:ascii="Arial" w:hAnsi="Arial" w:cs="Arial"/>
          <w:b w:val="0"/>
          <w:bCs w:val="0"/>
          <w:sz w:val="24"/>
          <w:szCs w:val="24"/>
        </w:rPr>
        <w:fldChar w:fldCharType="begin"/>
      </w:r>
      <w:r w:rsidRPr="006E5165">
        <w:rPr>
          <w:rFonts w:ascii="Arial" w:hAnsi="Arial" w:cs="Arial"/>
          <w:b w:val="0"/>
          <w:bCs w:val="0"/>
          <w:sz w:val="24"/>
          <w:szCs w:val="24"/>
        </w:rPr>
        <w:instrText xml:space="preserve"> SEQ Table \* ARABIC </w:instrText>
      </w:r>
      <w:r w:rsidRPr="006E5165">
        <w:rPr>
          <w:rFonts w:ascii="Arial" w:hAnsi="Arial" w:cs="Arial"/>
          <w:b w:val="0"/>
          <w:bCs w:val="0"/>
          <w:sz w:val="24"/>
          <w:szCs w:val="24"/>
        </w:rPr>
        <w:fldChar w:fldCharType="separate"/>
      </w:r>
      <w:r w:rsidRPr="006E5165">
        <w:rPr>
          <w:rFonts w:ascii="Arial" w:hAnsi="Arial" w:cs="Arial"/>
          <w:b w:val="0"/>
          <w:bCs w:val="0"/>
          <w:noProof/>
          <w:sz w:val="24"/>
          <w:szCs w:val="24"/>
        </w:rPr>
        <w:t>2</w:t>
      </w:r>
      <w:r w:rsidRPr="006E5165">
        <w:rPr>
          <w:rFonts w:ascii="Arial" w:hAnsi="Arial" w:cs="Arial"/>
          <w:b w:val="0"/>
          <w:bCs w:val="0"/>
          <w:sz w:val="24"/>
          <w:szCs w:val="24"/>
        </w:rPr>
        <w:fldChar w:fldCharType="end"/>
      </w:r>
      <w:r w:rsidRPr="006E5165">
        <w:rPr>
          <w:rFonts w:ascii="Arial" w:hAnsi="Arial" w:cs="Arial"/>
          <w:b w:val="0"/>
          <w:bCs w:val="0"/>
          <w:sz w:val="24"/>
          <w:szCs w:val="24"/>
        </w:rPr>
        <w:t>. Rata-Rata Panjang Akar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23"/>
        <w:gridCol w:w="1701"/>
      </w:tblGrid>
      <w:tr w:rsidR="00F179D2" w:rsidRPr="006E5165" w14:paraId="4E269292" w14:textId="77777777" w:rsidTr="00D126ED">
        <w:trPr>
          <w:jc w:val="center"/>
        </w:trPr>
        <w:tc>
          <w:tcPr>
            <w:tcW w:w="2223" w:type="dxa"/>
            <w:tcBorders>
              <w:bottom w:val="single" w:sz="4" w:space="0" w:color="auto"/>
            </w:tcBorders>
            <w:shd w:val="clear" w:color="auto" w:fill="auto"/>
            <w:vAlign w:val="center"/>
          </w:tcPr>
          <w:p w14:paraId="68352723"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Perlakuan</w:t>
            </w:r>
          </w:p>
        </w:tc>
        <w:tc>
          <w:tcPr>
            <w:tcW w:w="1701" w:type="dxa"/>
            <w:tcBorders>
              <w:bottom w:val="single" w:sz="4" w:space="0" w:color="auto"/>
            </w:tcBorders>
            <w:shd w:val="clear" w:color="auto" w:fill="auto"/>
            <w:vAlign w:val="center"/>
          </w:tcPr>
          <w:p w14:paraId="5A2B674B"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Rerata</w:t>
            </w:r>
          </w:p>
        </w:tc>
      </w:tr>
      <w:tr w:rsidR="00F179D2" w:rsidRPr="006E5165" w14:paraId="0845E2A4" w14:textId="77777777" w:rsidTr="00D126ED">
        <w:trPr>
          <w:jc w:val="center"/>
        </w:trPr>
        <w:tc>
          <w:tcPr>
            <w:tcW w:w="2223" w:type="dxa"/>
            <w:tcBorders>
              <w:bottom w:val="nil"/>
            </w:tcBorders>
            <w:shd w:val="clear" w:color="auto" w:fill="auto"/>
            <w:vAlign w:val="center"/>
          </w:tcPr>
          <w:p w14:paraId="38D1BB37"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P0</w:t>
            </w:r>
          </w:p>
        </w:tc>
        <w:tc>
          <w:tcPr>
            <w:tcW w:w="1701" w:type="dxa"/>
            <w:tcBorders>
              <w:bottom w:val="nil"/>
            </w:tcBorders>
            <w:shd w:val="clear" w:color="auto" w:fill="auto"/>
            <w:vAlign w:val="center"/>
          </w:tcPr>
          <w:p w14:paraId="6107EE17"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13.01 a</w:t>
            </w:r>
          </w:p>
        </w:tc>
      </w:tr>
      <w:tr w:rsidR="00F179D2" w:rsidRPr="006E5165" w14:paraId="7A8ABE85" w14:textId="77777777" w:rsidTr="00D126ED">
        <w:trPr>
          <w:jc w:val="center"/>
        </w:trPr>
        <w:tc>
          <w:tcPr>
            <w:tcW w:w="2223" w:type="dxa"/>
            <w:tcBorders>
              <w:top w:val="nil"/>
              <w:bottom w:val="nil"/>
            </w:tcBorders>
            <w:shd w:val="clear" w:color="auto" w:fill="auto"/>
            <w:vAlign w:val="center"/>
          </w:tcPr>
          <w:p w14:paraId="7C1471D6"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P1</w:t>
            </w:r>
          </w:p>
        </w:tc>
        <w:tc>
          <w:tcPr>
            <w:tcW w:w="1701" w:type="dxa"/>
            <w:tcBorders>
              <w:top w:val="nil"/>
              <w:bottom w:val="nil"/>
            </w:tcBorders>
            <w:shd w:val="clear" w:color="auto" w:fill="auto"/>
            <w:vAlign w:val="center"/>
          </w:tcPr>
          <w:p w14:paraId="37600ACA"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17.95 a</w:t>
            </w:r>
          </w:p>
        </w:tc>
      </w:tr>
      <w:tr w:rsidR="00F179D2" w:rsidRPr="006E5165" w14:paraId="191D0228" w14:textId="77777777" w:rsidTr="00D126ED">
        <w:trPr>
          <w:jc w:val="center"/>
        </w:trPr>
        <w:tc>
          <w:tcPr>
            <w:tcW w:w="2223" w:type="dxa"/>
            <w:tcBorders>
              <w:top w:val="nil"/>
              <w:bottom w:val="nil"/>
            </w:tcBorders>
            <w:shd w:val="clear" w:color="auto" w:fill="auto"/>
            <w:vAlign w:val="center"/>
          </w:tcPr>
          <w:p w14:paraId="37BBFE09"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P2</w:t>
            </w:r>
          </w:p>
        </w:tc>
        <w:tc>
          <w:tcPr>
            <w:tcW w:w="1701" w:type="dxa"/>
            <w:tcBorders>
              <w:top w:val="nil"/>
              <w:bottom w:val="nil"/>
            </w:tcBorders>
            <w:shd w:val="clear" w:color="auto" w:fill="auto"/>
            <w:vAlign w:val="center"/>
          </w:tcPr>
          <w:p w14:paraId="420D73B7"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33.46 b</w:t>
            </w:r>
          </w:p>
        </w:tc>
      </w:tr>
      <w:tr w:rsidR="00F179D2" w:rsidRPr="006E5165" w14:paraId="6D51DFFD" w14:textId="77777777" w:rsidTr="00D126ED">
        <w:trPr>
          <w:jc w:val="center"/>
        </w:trPr>
        <w:tc>
          <w:tcPr>
            <w:tcW w:w="2223" w:type="dxa"/>
            <w:tcBorders>
              <w:top w:val="nil"/>
              <w:bottom w:val="nil"/>
            </w:tcBorders>
            <w:shd w:val="clear" w:color="auto" w:fill="auto"/>
            <w:vAlign w:val="center"/>
          </w:tcPr>
          <w:p w14:paraId="08E887BC"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P3</w:t>
            </w:r>
          </w:p>
        </w:tc>
        <w:tc>
          <w:tcPr>
            <w:tcW w:w="1701" w:type="dxa"/>
            <w:tcBorders>
              <w:top w:val="nil"/>
              <w:bottom w:val="nil"/>
            </w:tcBorders>
            <w:shd w:val="clear" w:color="auto" w:fill="auto"/>
            <w:vAlign w:val="center"/>
          </w:tcPr>
          <w:p w14:paraId="5BABEA8C"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13.01 a</w:t>
            </w:r>
          </w:p>
        </w:tc>
      </w:tr>
      <w:tr w:rsidR="00F179D2" w:rsidRPr="006E5165" w14:paraId="5B07DE0E" w14:textId="77777777" w:rsidTr="00D126ED">
        <w:trPr>
          <w:jc w:val="center"/>
        </w:trPr>
        <w:tc>
          <w:tcPr>
            <w:tcW w:w="2223" w:type="dxa"/>
            <w:tcBorders>
              <w:top w:val="nil"/>
              <w:bottom w:val="nil"/>
            </w:tcBorders>
            <w:shd w:val="clear" w:color="auto" w:fill="auto"/>
            <w:vAlign w:val="center"/>
          </w:tcPr>
          <w:p w14:paraId="790AD2A9"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P4</w:t>
            </w:r>
          </w:p>
        </w:tc>
        <w:tc>
          <w:tcPr>
            <w:tcW w:w="1701" w:type="dxa"/>
            <w:tcBorders>
              <w:top w:val="nil"/>
              <w:bottom w:val="nil"/>
            </w:tcBorders>
            <w:shd w:val="clear" w:color="auto" w:fill="auto"/>
            <w:vAlign w:val="center"/>
          </w:tcPr>
          <w:p w14:paraId="2F409103"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22.16 ab</w:t>
            </w:r>
          </w:p>
        </w:tc>
      </w:tr>
      <w:tr w:rsidR="00F179D2" w:rsidRPr="006E5165" w14:paraId="34DC81D2" w14:textId="77777777" w:rsidTr="00D126ED">
        <w:trPr>
          <w:jc w:val="center"/>
        </w:trPr>
        <w:tc>
          <w:tcPr>
            <w:tcW w:w="2223" w:type="dxa"/>
            <w:tcBorders>
              <w:top w:val="nil"/>
            </w:tcBorders>
            <w:shd w:val="clear" w:color="auto" w:fill="auto"/>
            <w:vAlign w:val="center"/>
          </w:tcPr>
          <w:p w14:paraId="57DEA13E"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P5</w:t>
            </w:r>
          </w:p>
        </w:tc>
        <w:tc>
          <w:tcPr>
            <w:tcW w:w="1701" w:type="dxa"/>
            <w:tcBorders>
              <w:top w:val="nil"/>
            </w:tcBorders>
            <w:shd w:val="clear" w:color="auto" w:fill="auto"/>
            <w:vAlign w:val="center"/>
          </w:tcPr>
          <w:p w14:paraId="12DC9F6B"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39.30 bc</w:t>
            </w:r>
          </w:p>
        </w:tc>
      </w:tr>
      <w:tr w:rsidR="00F179D2" w:rsidRPr="006E5165" w14:paraId="312A9708" w14:textId="77777777" w:rsidTr="00D126ED">
        <w:trPr>
          <w:jc w:val="center"/>
        </w:trPr>
        <w:tc>
          <w:tcPr>
            <w:tcW w:w="2223" w:type="dxa"/>
            <w:tcBorders>
              <w:bottom w:val="single" w:sz="4" w:space="0" w:color="auto"/>
            </w:tcBorders>
            <w:shd w:val="clear" w:color="auto" w:fill="auto"/>
            <w:vAlign w:val="center"/>
          </w:tcPr>
          <w:p w14:paraId="0A6D26BD"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BNT 5%</w:t>
            </w:r>
          </w:p>
        </w:tc>
        <w:tc>
          <w:tcPr>
            <w:tcW w:w="1701" w:type="dxa"/>
            <w:tcBorders>
              <w:bottom w:val="single" w:sz="4" w:space="0" w:color="auto"/>
            </w:tcBorders>
            <w:shd w:val="clear" w:color="auto" w:fill="auto"/>
            <w:vAlign w:val="center"/>
          </w:tcPr>
          <w:p w14:paraId="1873E526"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1.03</w:t>
            </w:r>
          </w:p>
        </w:tc>
      </w:tr>
      <w:tr w:rsidR="00F179D2" w:rsidRPr="006E5165" w14:paraId="37AFD650" w14:textId="77777777" w:rsidTr="00D126ED">
        <w:trPr>
          <w:jc w:val="center"/>
        </w:trPr>
        <w:tc>
          <w:tcPr>
            <w:tcW w:w="3924" w:type="dxa"/>
            <w:gridSpan w:val="2"/>
            <w:tcBorders>
              <w:bottom w:val="nil"/>
            </w:tcBorders>
            <w:shd w:val="clear" w:color="auto" w:fill="auto"/>
            <w:vAlign w:val="center"/>
          </w:tcPr>
          <w:p w14:paraId="49F0D889" w14:textId="77777777" w:rsidR="00F179D2" w:rsidRPr="006E5165" w:rsidRDefault="00F179D2" w:rsidP="00D126ED">
            <w:pPr>
              <w:pStyle w:val="ListParagraph"/>
              <w:spacing w:after="0" w:line="240" w:lineRule="auto"/>
              <w:ind w:left="0"/>
              <w:jc w:val="both"/>
              <w:rPr>
                <w:rFonts w:ascii="Arial" w:hAnsi="Arial" w:cs="Arial"/>
                <w:sz w:val="24"/>
                <w:szCs w:val="24"/>
              </w:rPr>
            </w:pPr>
            <w:r w:rsidRPr="006E5165">
              <w:rPr>
                <w:rFonts w:ascii="Arial" w:hAnsi="Arial" w:cs="Arial"/>
                <w:sz w:val="24"/>
                <w:szCs w:val="24"/>
              </w:rPr>
              <w:t xml:space="preserve">Keterangan: Perlakuan yang diikuti dengan huruf yang sama menunjukkan tidak beda nyata pada BNT 5% </w:t>
            </w:r>
          </w:p>
        </w:tc>
      </w:tr>
    </w:tbl>
    <w:p w14:paraId="32FE90AD" w14:textId="77777777" w:rsidR="00F179D2" w:rsidRPr="006E5165" w:rsidRDefault="00F179D2" w:rsidP="00F179D2">
      <w:pPr>
        <w:pStyle w:val="ListParagraph"/>
        <w:spacing w:after="0" w:line="240" w:lineRule="auto"/>
        <w:ind w:left="0" w:firstLine="720"/>
        <w:jc w:val="both"/>
        <w:rPr>
          <w:rFonts w:ascii="Arial" w:hAnsi="Arial" w:cs="Arial"/>
          <w:sz w:val="24"/>
          <w:szCs w:val="24"/>
        </w:rPr>
      </w:pPr>
      <w:r w:rsidRPr="006E5165">
        <w:rPr>
          <w:rFonts w:ascii="Arial" w:hAnsi="Arial" w:cs="Arial"/>
          <w:sz w:val="24"/>
          <w:szCs w:val="24"/>
        </w:rPr>
        <w:t xml:space="preserve">Berdasarkan hasil penelitian yang telah dilakukan, parameter panjang akar yang memiliki perlakuan terbaik terdapat pada P5 yang diikuti dengan P2. Pada perlakuan P0 dan P3 menunjukkan hasil yang kurang optimal. Perlakuan P5 dengan perendaman air kelapa selama 24 jam memberikan hasil yang paling tinggi. Air kelapa merupakan zat pengatur tumbuh yang mengandung hormon auksin dan sitokinin yang berfungsi untuk merangsang pertumbuhan akar. Perendaman yang dilakukan selama 24 jam mampu untuk menyerap nutrisi yang terkandung dalam air kelapa secara optimal. Perlakuan P2 dengan perendaman ZPT IAA dengan konsentrasi 250 ppm dapat mendukung pertumbuhan akar yang baik. Pada konsentrasi IAA 250 ppm merupakan konsentrasi yang optimum dalam menstimulasi akar vanili. </w:t>
      </w:r>
    </w:p>
    <w:p w14:paraId="6B0119AE" w14:textId="4F69F599" w:rsidR="00F179D2" w:rsidRPr="006E5165" w:rsidRDefault="00F179D2" w:rsidP="00F179D2">
      <w:pPr>
        <w:pStyle w:val="Body"/>
        <w:ind w:firstLine="540"/>
        <w:rPr>
          <w:rFonts w:ascii="Arial" w:hAnsi="Arial" w:cs="Arial"/>
          <w:sz w:val="24"/>
          <w:szCs w:val="24"/>
        </w:rPr>
      </w:pPr>
      <w:r w:rsidRPr="006E5165">
        <w:rPr>
          <w:rFonts w:ascii="Arial" w:hAnsi="Arial" w:cs="Arial"/>
          <w:sz w:val="24"/>
          <w:szCs w:val="24"/>
        </w:rPr>
        <w:t xml:space="preserve">Menurut (Kubianto </w:t>
      </w:r>
      <w:r w:rsidRPr="006E5165">
        <w:rPr>
          <w:rFonts w:ascii="Arial" w:hAnsi="Arial" w:cs="Arial"/>
          <w:i/>
          <w:iCs/>
          <w:sz w:val="24"/>
          <w:szCs w:val="24"/>
        </w:rPr>
        <w:t>et al</w:t>
      </w:r>
      <w:r w:rsidR="00A55D20">
        <w:rPr>
          <w:rFonts w:ascii="Arial" w:hAnsi="Arial" w:cs="Arial"/>
          <w:sz w:val="24"/>
          <w:szCs w:val="24"/>
        </w:rPr>
        <w:t>.,</w:t>
      </w:r>
      <w:r w:rsidRPr="006E5165">
        <w:rPr>
          <w:rFonts w:ascii="Arial" w:hAnsi="Arial" w:cs="Arial"/>
          <w:sz w:val="24"/>
          <w:szCs w:val="24"/>
        </w:rPr>
        <w:t xml:space="preserve"> 2022) mengatakan bahwa penggunaan konsentrasi yang cukup dapat meningkatkan pembelahan dan pemanjangan sel. Berbeda halnya dengan perlakuan P1 konsentrasi IAA 200 ppm dan P3 konsentrasi IAA 300 ppm. Konsentrasi yang terlalu rendah atau tinggi akan menyebabkan pertumbuhan menjadi </w:t>
      </w:r>
      <w:r w:rsidRPr="006E5165">
        <w:rPr>
          <w:rFonts w:ascii="Arial" w:hAnsi="Arial" w:cs="Arial"/>
          <w:sz w:val="24"/>
          <w:szCs w:val="24"/>
        </w:rPr>
        <w:lastRenderedPageBreak/>
        <w:t xml:space="preserve">terhambat. Rerata P3 memiliki kesamaan nilai dengan P0 yang merupakan perlakuan tanpa diberi hormon eksogen. Pada hasil panjang akar stek vanili yang diberi hormon eksogen cenderung lebih panjang dibandingkan yang tidak diberi hormon tersebut. Menurut (Najoan </w:t>
      </w:r>
      <w:r w:rsidRPr="006E5165">
        <w:rPr>
          <w:rFonts w:ascii="Arial" w:hAnsi="Arial" w:cs="Arial"/>
          <w:i/>
          <w:iCs/>
          <w:sz w:val="24"/>
          <w:szCs w:val="24"/>
        </w:rPr>
        <w:t xml:space="preserve">et </w:t>
      </w:r>
      <w:r w:rsidRPr="006E5165">
        <w:rPr>
          <w:rFonts w:ascii="Arial" w:hAnsi="Arial" w:cs="Arial"/>
          <w:sz w:val="24"/>
          <w:szCs w:val="24"/>
        </w:rPr>
        <w:t>al., 2022), umumnya tanaman mensintesis hormon sendiri yaitu hormon endogen (Fithohormon) yang berfungsi sebagai perangsang terjadinya respon pada organ lain.</w:t>
      </w:r>
      <w:r w:rsidRPr="004A309B">
        <w:t xml:space="preserve"> </w:t>
      </w:r>
      <w:r w:rsidRPr="006E5165">
        <w:rPr>
          <w:rFonts w:ascii="Arial" w:hAnsi="Arial" w:cs="Arial"/>
          <w:sz w:val="24"/>
          <w:szCs w:val="24"/>
        </w:rPr>
        <w:t>Namun, pasokan hormon endogen seringkali tidak optimal, sehingga tanaman memerlukan tambahan hormon eksogen untuk membantu pertumbuhannya.</w:t>
      </w:r>
    </w:p>
    <w:p w14:paraId="24432A70" w14:textId="77777777" w:rsidR="00F179D2" w:rsidRPr="006E5165" w:rsidRDefault="00F179D2" w:rsidP="00F179D2">
      <w:pPr>
        <w:pStyle w:val="Body"/>
        <w:ind w:firstLine="0"/>
        <w:rPr>
          <w:rFonts w:ascii="Arial" w:hAnsi="Arial" w:cs="Arial"/>
          <w:sz w:val="24"/>
          <w:szCs w:val="24"/>
        </w:rPr>
      </w:pPr>
    </w:p>
    <w:p w14:paraId="3FBFD8D7" w14:textId="77777777" w:rsidR="00F179D2" w:rsidRPr="006E5165" w:rsidRDefault="00F179D2" w:rsidP="00F179D2">
      <w:pPr>
        <w:pStyle w:val="Body"/>
        <w:ind w:firstLine="0"/>
        <w:rPr>
          <w:rFonts w:ascii="Arial" w:hAnsi="Arial" w:cs="Arial"/>
          <w:b/>
          <w:bCs/>
          <w:sz w:val="24"/>
          <w:szCs w:val="24"/>
        </w:rPr>
      </w:pPr>
      <w:r w:rsidRPr="006E5165">
        <w:rPr>
          <w:rFonts w:ascii="Arial" w:hAnsi="Arial" w:cs="Arial"/>
          <w:b/>
          <w:bCs/>
          <w:sz w:val="24"/>
          <w:szCs w:val="24"/>
        </w:rPr>
        <w:t xml:space="preserve">Jumlah Akar </w:t>
      </w:r>
    </w:p>
    <w:p w14:paraId="3DEE74E4" w14:textId="77777777" w:rsidR="00F179D2" w:rsidRPr="006E5165" w:rsidRDefault="00F179D2" w:rsidP="00F179D2">
      <w:pPr>
        <w:pStyle w:val="Body"/>
        <w:ind w:firstLine="0"/>
        <w:rPr>
          <w:rFonts w:ascii="Arial" w:hAnsi="Arial" w:cs="Arial"/>
          <w:sz w:val="24"/>
          <w:szCs w:val="24"/>
        </w:rPr>
      </w:pPr>
    </w:p>
    <w:p w14:paraId="66C54087" w14:textId="00071EEE" w:rsidR="00F179D2" w:rsidRPr="006E5165" w:rsidRDefault="00F179D2" w:rsidP="00F179D2">
      <w:pPr>
        <w:spacing w:after="0" w:line="240" w:lineRule="auto"/>
        <w:jc w:val="both"/>
        <w:rPr>
          <w:rFonts w:ascii="Arial" w:hAnsi="Arial" w:cs="Arial"/>
          <w:sz w:val="24"/>
          <w:szCs w:val="24"/>
        </w:rPr>
      </w:pPr>
      <w:r w:rsidRPr="006E5165">
        <w:rPr>
          <w:rFonts w:ascii="Arial" w:hAnsi="Arial" w:cs="Arial"/>
          <w:sz w:val="24"/>
          <w:szCs w:val="24"/>
        </w:rPr>
        <w:t>Pengamatan jumlah akar dilakukan di akhir penelitian dengan menghitung seluruh akar yang terdapat didalam tanah dan diatas tanah. Hasil analisis sidik ragam dapat dilihat pada Tabel 3. menunjukkan bahwa perendaman dengan air kelapa selama 12 jam dan 24 jam memberikan pengaruh yang nyata.</w:t>
      </w:r>
    </w:p>
    <w:p w14:paraId="75403014" w14:textId="77777777" w:rsidR="00F179D2" w:rsidRPr="006E5165" w:rsidRDefault="00F179D2" w:rsidP="00F179D2">
      <w:pPr>
        <w:pStyle w:val="Caption"/>
        <w:keepNext/>
        <w:spacing w:after="0" w:line="240" w:lineRule="auto"/>
        <w:jc w:val="center"/>
        <w:rPr>
          <w:rFonts w:ascii="Arial" w:hAnsi="Arial" w:cs="Arial"/>
          <w:b w:val="0"/>
          <w:bCs w:val="0"/>
          <w:sz w:val="24"/>
          <w:szCs w:val="24"/>
        </w:rPr>
      </w:pPr>
      <w:r w:rsidRPr="006E5165">
        <w:rPr>
          <w:rFonts w:ascii="Arial" w:hAnsi="Arial" w:cs="Arial"/>
          <w:b w:val="0"/>
          <w:bCs w:val="0"/>
          <w:sz w:val="24"/>
          <w:szCs w:val="24"/>
        </w:rPr>
        <w:t xml:space="preserve">Tabel </w:t>
      </w:r>
      <w:r w:rsidRPr="006E5165">
        <w:rPr>
          <w:rFonts w:ascii="Arial" w:hAnsi="Arial" w:cs="Arial"/>
          <w:b w:val="0"/>
          <w:bCs w:val="0"/>
          <w:sz w:val="24"/>
          <w:szCs w:val="24"/>
        </w:rPr>
        <w:fldChar w:fldCharType="begin"/>
      </w:r>
      <w:r w:rsidRPr="006E5165">
        <w:rPr>
          <w:rFonts w:ascii="Arial" w:hAnsi="Arial" w:cs="Arial"/>
          <w:b w:val="0"/>
          <w:bCs w:val="0"/>
          <w:sz w:val="24"/>
          <w:szCs w:val="24"/>
        </w:rPr>
        <w:instrText xml:space="preserve"> SEQ Table \* ARABIC </w:instrText>
      </w:r>
      <w:r w:rsidRPr="006E5165">
        <w:rPr>
          <w:rFonts w:ascii="Arial" w:hAnsi="Arial" w:cs="Arial"/>
          <w:b w:val="0"/>
          <w:bCs w:val="0"/>
          <w:sz w:val="24"/>
          <w:szCs w:val="24"/>
        </w:rPr>
        <w:fldChar w:fldCharType="separate"/>
      </w:r>
      <w:r w:rsidRPr="006E5165">
        <w:rPr>
          <w:rFonts w:ascii="Arial" w:hAnsi="Arial" w:cs="Arial"/>
          <w:b w:val="0"/>
          <w:bCs w:val="0"/>
          <w:noProof/>
          <w:sz w:val="24"/>
          <w:szCs w:val="24"/>
        </w:rPr>
        <w:t>3</w:t>
      </w:r>
      <w:r w:rsidRPr="006E5165">
        <w:rPr>
          <w:rFonts w:ascii="Arial" w:hAnsi="Arial" w:cs="Arial"/>
          <w:b w:val="0"/>
          <w:bCs w:val="0"/>
          <w:sz w:val="24"/>
          <w:szCs w:val="24"/>
        </w:rPr>
        <w:fldChar w:fldCharType="end"/>
      </w:r>
      <w:r w:rsidRPr="006E5165">
        <w:rPr>
          <w:rFonts w:ascii="Arial" w:hAnsi="Arial" w:cs="Arial"/>
          <w:b w:val="0"/>
          <w:bCs w:val="0"/>
          <w:sz w:val="24"/>
          <w:szCs w:val="24"/>
        </w:rPr>
        <w:t>. Rata-rata Jumlah Akar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98"/>
        <w:gridCol w:w="1418"/>
      </w:tblGrid>
      <w:tr w:rsidR="00F179D2" w:rsidRPr="006E5165" w14:paraId="086F29D3" w14:textId="77777777" w:rsidTr="00D126ED">
        <w:trPr>
          <w:jc w:val="center"/>
        </w:trPr>
        <w:tc>
          <w:tcPr>
            <w:tcW w:w="1798" w:type="dxa"/>
            <w:tcBorders>
              <w:bottom w:val="single" w:sz="4" w:space="0" w:color="auto"/>
            </w:tcBorders>
            <w:shd w:val="clear" w:color="auto" w:fill="auto"/>
            <w:vAlign w:val="center"/>
          </w:tcPr>
          <w:p w14:paraId="3A817397"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Perlakuan</w:t>
            </w:r>
          </w:p>
        </w:tc>
        <w:tc>
          <w:tcPr>
            <w:tcW w:w="1418" w:type="dxa"/>
            <w:tcBorders>
              <w:bottom w:val="single" w:sz="4" w:space="0" w:color="auto"/>
            </w:tcBorders>
            <w:shd w:val="clear" w:color="auto" w:fill="auto"/>
            <w:vAlign w:val="center"/>
          </w:tcPr>
          <w:p w14:paraId="133C394E"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Rerata</w:t>
            </w:r>
          </w:p>
        </w:tc>
      </w:tr>
      <w:tr w:rsidR="00F179D2" w:rsidRPr="006E5165" w14:paraId="6BD655B0" w14:textId="77777777" w:rsidTr="00D126ED">
        <w:trPr>
          <w:jc w:val="center"/>
        </w:trPr>
        <w:tc>
          <w:tcPr>
            <w:tcW w:w="1798" w:type="dxa"/>
            <w:tcBorders>
              <w:bottom w:val="nil"/>
            </w:tcBorders>
            <w:shd w:val="clear" w:color="auto" w:fill="auto"/>
            <w:vAlign w:val="center"/>
          </w:tcPr>
          <w:p w14:paraId="2BA437E1"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P0</w:t>
            </w:r>
          </w:p>
        </w:tc>
        <w:tc>
          <w:tcPr>
            <w:tcW w:w="1418" w:type="dxa"/>
            <w:tcBorders>
              <w:bottom w:val="nil"/>
            </w:tcBorders>
            <w:shd w:val="clear" w:color="auto" w:fill="auto"/>
            <w:vAlign w:val="center"/>
          </w:tcPr>
          <w:p w14:paraId="56007D5E"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1.50 a</w:t>
            </w:r>
          </w:p>
        </w:tc>
      </w:tr>
      <w:tr w:rsidR="00F179D2" w:rsidRPr="006E5165" w14:paraId="0A51975D" w14:textId="77777777" w:rsidTr="00D126ED">
        <w:trPr>
          <w:jc w:val="center"/>
        </w:trPr>
        <w:tc>
          <w:tcPr>
            <w:tcW w:w="1798" w:type="dxa"/>
            <w:tcBorders>
              <w:top w:val="nil"/>
              <w:bottom w:val="nil"/>
            </w:tcBorders>
            <w:shd w:val="clear" w:color="auto" w:fill="auto"/>
            <w:vAlign w:val="center"/>
          </w:tcPr>
          <w:p w14:paraId="18A23946"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P1</w:t>
            </w:r>
          </w:p>
        </w:tc>
        <w:tc>
          <w:tcPr>
            <w:tcW w:w="1418" w:type="dxa"/>
            <w:tcBorders>
              <w:top w:val="nil"/>
              <w:bottom w:val="nil"/>
            </w:tcBorders>
            <w:shd w:val="clear" w:color="auto" w:fill="auto"/>
            <w:vAlign w:val="center"/>
          </w:tcPr>
          <w:p w14:paraId="227C017B"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1.81 a</w:t>
            </w:r>
          </w:p>
        </w:tc>
      </w:tr>
      <w:tr w:rsidR="00F179D2" w:rsidRPr="006E5165" w14:paraId="1930F0E6" w14:textId="77777777" w:rsidTr="00D126ED">
        <w:trPr>
          <w:jc w:val="center"/>
        </w:trPr>
        <w:tc>
          <w:tcPr>
            <w:tcW w:w="1798" w:type="dxa"/>
            <w:tcBorders>
              <w:top w:val="nil"/>
              <w:bottom w:val="nil"/>
            </w:tcBorders>
            <w:shd w:val="clear" w:color="auto" w:fill="auto"/>
            <w:vAlign w:val="center"/>
          </w:tcPr>
          <w:p w14:paraId="77288FCB"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P2</w:t>
            </w:r>
          </w:p>
        </w:tc>
        <w:tc>
          <w:tcPr>
            <w:tcW w:w="1418" w:type="dxa"/>
            <w:tcBorders>
              <w:top w:val="nil"/>
              <w:bottom w:val="nil"/>
            </w:tcBorders>
            <w:shd w:val="clear" w:color="auto" w:fill="auto"/>
            <w:vAlign w:val="center"/>
          </w:tcPr>
          <w:p w14:paraId="6A2143BF"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1.69 a</w:t>
            </w:r>
          </w:p>
        </w:tc>
      </w:tr>
      <w:tr w:rsidR="00F179D2" w:rsidRPr="006E5165" w14:paraId="6C953523" w14:textId="77777777" w:rsidTr="00D126ED">
        <w:trPr>
          <w:jc w:val="center"/>
        </w:trPr>
        <w:tc>
          <w:tcPr>
            <w:tcW w:w="1798" w:type="dxa"/>
            <w:tcBorders>
              <w:top w:val="nil"/>
              <w:bottom w:val="nil"/>
            </w:tcBorders>
            <w:shd w:val="clear" w:color="auto" w:fill="auto"/>
            <w:vAlign w:val="center"/>
          </w:tcPr>
          <w:p w14:paraId="05965A5C"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P3</w:t>
            </w:r>
          </w:p>
        </w:tc>
        <w:tc>
          <w:tcPr>
            <w:tcW w:w="1418" w:type="dxa"/>
            <w:tcBorders>
              <w:top w:val="nil"/>
              <w:bottom w:val="nil"/>
            </w:tcBorders>
            <w:shd w:val="clear" w:color="auto" w:fill="auto"/>
            <w:vAlign w:val="center"/>
          </w:tcPr>
          <w:p w14:paraId="741534BD"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1.50 a</w:t>
            </w:r>
          </w:p>
        </w:tc>
      </w:tr>
      <w:tr w:rsidR="00F179D2" w:rsidRPr="006E5165" w14:paraId="5042A11F" w14:textId="77777777" w:rsidTr="00D126ED">
        <w:trPr>
          <w:jc w:val="center"/>
        </w:trPr>
        <w:tc>
          <w:tcPr>
            <w:tcW w:w="1798" w:type="dxa"/>
            <w:tcBorders>
              <w:top w:val="nil"/>
              <w:bottom w:val="nil"/>
            </w:tcBorders>
            <w:shd w:val="clear" w:color="auto" w:fill="auto"/>
            <w:vAlign w:val="center"/>
          </w:tcPr>
          <w:p w14:paraId="332470EF"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P4</w:t>
            </w:r>
          </w:p>
        </w:tc>
        <w:tc>
          <w:tcPr>
            <w:tcW w:w="1418" w:type="dxa"/>
            <w:tcBorders>
              <w:top w:val="nil"/>
              <w:bottom w:val="nil"/>
            </w:tcBorders>
            <w:shd w:val="clear" w:color="auto" w:fill="auto"/>
            <w:vAlign w:val="center"/>
          </w:tcPr>
          <w:p w14:paraId="180D45FC"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3.25 ab</w:t>
            </w:r>
          </w:p>
        </w:tc>
      </w:tr>
      <w:tr w:rsidR="00F179D2" w:rsidRPr="006E5165" w14:paraId="178D87A6" w14:textId="77777777" w:rsidTr="00D126ED">
        <w:trPr>
          <w:jc w:val="center"/>
        </w:trPr>
        <w:tc>
          <w:tcPr>
            <w:tcW w:w="1798" w:type="dxa"/>
            <w:tcBorders>
              <w:top w:val="nil"/>
            </w:tcBorders>
            <w:shd w:val="clear" w:color="auto" w:fill="auto"/>
            <w:vAlign w:val="center"/>
          </w:tcPr>
          <w:p w14:paraId="272C1487"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P5</w:t>
            </w:r>
          </w:p>
        </w:tc>
        <w:tc>
          <w:tcPr>
            <w:tcW w:w="1418" w:type="dxa"/>
            <w:tcBorders>
              <w:top w:val="nil"/>
            </w:tcBorders>
            <w:shd w:val="clear" w:color="auto" w:fill="auto"/>
            <w:vAlign w:val="center"/>
          </w:tcPr>
          <w:p w14:paraId="611C58F5"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 xml:space="preserve">3.31 b </w:t>
            </w:r>
          </w:p>
        </w:tc>
      </w:tr>
      <w:tr w:rsidR="00F179D2" w:rsidRPr="006E5165" w14:paraId="141CA494" w14:textId="77777777" w:rsidTr="00D126ED">
        <w:trPr>
          <w:jc w:val="center"/>
        </w:trPr>
        <w:tc>
          <w:tcPr>
            <w:tcW w:w="1798" w:type="dxa"/>
            <w:tcBorders>
              <w:bottom w:val="single" w:sz="4" w:space="0" w:color="auto"/>
            </w:tcBorders>
            <w:shd w:val="clear" w:color="auto" w:fill="auto"/>
            <w:vAlign w:val="center"/>
          </w:tcPr>
          <w:p w14:paraId="2B999A36"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BNT 5%</w:t>
            </w:r>
          </w:p>
        </w:tc>
        <w:tc>
          <w:tcPr>
            <w:tcW w:w="1418" w:type="dxa"/>
            <w:tcBorders>
              <w:bottom w:val="single" w:sz="4" w:space="0" w:color="auto"/>
            </w:tcBorders>
            <w:shd w:val="clear" w:color="auto" w:fill="auto"/>
            <w:vAlign w:val="center"/>
          </w:tcPr>
          <w:p w14:paraId="3EBDD838" w14:textId="77777777" w:rsidR="00F179D2" w:rsidRPr="006E5165" w:rsidRDefault="00F179D2" w:rsidP="00D126ED">
            <w:pPr>
              <w:pStyle w:val="ListParagraph"/>
              <w:spacing w:after="0" w:line="240" w:lineRule="auto"/>
              <w:ind w:left="0"/>
              <w:jc w:val="center"/>
              <w:rPr>
                <w:rFonts w:ascii="Arial" w:hAnsi="Arial" w:cs="Arial"/>
                <w:sz w:val="24"/>
                <w:szCs w:val="24"/>
              </w:rPr>
            </w:pPr>
            <w:r w:rsidRPr="006E5165">
              <w:rPr>
                <w:rFonts w:ascii="Arial" w:hAnsi="Arial" w:cs="Arial"/>
                <w:sz w:val="24"/>
                <w:szCs w:val="24"/>
              </w:rPr>
              <w:t>0.39</w:t>
            </w:r>
          </w:p>
        </w:tc>
      </w:tr>
      <w:tr w:rsidR="00F179D2" w:rsidRPr="006E5165" w14:paraId="704E1678" w14:textId="77777777" w:rsidTr="00D126ED">
        <w:trPr>
          <w:jc w:val="center"/>
        </w:trPr>
        <w:tc>
          <w:tcPr>
            <w:tcW w:w="3216" w:type="dxa"/>
            <w:gridSpan w:val="2"/>
            <w:tcBorders>
              <w:bottom w:val="nil"/>
            </w:tcBorders>
            <w:shd w:val="clear" w:color="auto" w:fill="auto"/>
          </w:tcPr>
          <w:p w14:paraId="29E27924" w14:textId="77777777" w:rsidR="00F179D2" w:rsidRPr="006E5165" w:rsidRDefault="00F179D2" w:rsidP="00D126ED">
            <w:pPr>
              <w:pStyle w:val="ListParagraph"/>
              <w:spacing w:after="0" w:line="240" w:lineRule="auto"/>
              <w:ind w:left="0"/>
              <w:jc w:val="both"/>
              <w:rPr>
                <w:rFonts w:ascii="Arial" w:hAnsi="Arial" w:cs="Arial"/>
                <w:sz w:val="24"/>
                <w:szCs w:val="24"/>
              </w:rPr>
            </w:pPr>
            <w:r w:rsidRPr="006E5165">
              <w:rPr>
                <w:rFonts w:ascii="Arial" w:hAnsi="Arial" w:cs="Arial"/>
                <w:sz w:val="24"/>
                <w:szCs w:val="24"/>
              </w:rPr>
              <w:t>Keterangan: Perlakuan yang diikuti dengan huruf yang sama menunjukkan tidak beda nyata pada BNT 5%</w:t>
            </w:r>
          </w:p>
        </w:tc>
      </w:tr>
    </w:tbl>
    <w:p w14:paraId="7EC0E2DD" w14:textId="77777777" w:rsidR="00F179D2" w:rsidRDefault="00F179D2" w:rsidP="00F179D2">
      <w:pPr>
        <w:spacing w:after="0" w:line="240" w:lineRule="auto"/>
        <w:ind w:firstLine="720"/>
        <w:jc w:val="both"/>
        <w:rPr>
          <w:rFonts w:ascii="Times New Roman" w:hAnsi="Times New Roman"/>
          <w:sz w:val="20"/>
          <w:szCs w:val="20"/>
        </w:rPr>
      </w:pPr>
    </w:p>
    <w:p w14:paraId="48CC406E" w14:textId="77777777" w:rsidR="00F179D2" w:rsidRPr="006E5165" w:rsidRDefault="00F179D2" w:rsidP="00F179D2">
      <w:pPr>
        <w:spacing w:after="0" w:line="240" w:lineRule="auto"/>
        <w:ind w:firstLine="720"/>
        <w:jc w:val="both"/>
        <w:rPr>
          <w:rFonts w:ascii="Arial" w:hAnsi="Arial" w:cs="Arial"/>
          <w:sz w:val="24"/>
          <w:szCs w:val="24"/>
        </w:rPr>
      </w:pPr>
      <w:r w:rsidRPr="006E5165">
        <w:rPr>
          <w:rFonts w:ascii="Arial" w:hAnsi="Arial" w:cs="Arial"/>
          <w:sz w:val="24"/>
          <w:szCs w:val="24"/>
        </w:rPr>
        <w:t xml:space="preserve">Pada hasil penelitian yang telah dilakukan perlakuan P0 dan P3 menghasilkan rerata jumlah akar yang rendah yaitu 1,50 cm. Hal ini menunjukkan bahwa tanpa pemberian tambahan konsentrsasi ZPT IAA yang tinggi tidak ada peningkatan jumlah akar. Perlakuan P1 dan P2 menunjukan sedikit peningkatan dalam jumlah akar dibandingkan P0 dan P3. Namun, peningkatan jumlah akar ini tidak signifikan dibandingkan perlakuan P4 dan P5. Pemberian air kelapa pada penelitian ini lebih efektif dalam merangsang pembentukan akar dibandingkan dengan pemberian konsentrasi ZPT IAA. </w:t>
      </w:r>
    </w:p>
    <w:p w14:paraId="11F1686F" w14:textId="5ED09772" w:rsidR="00F179D2" w:rsidRPr="006E5165" w:rsidRDefault="00F179D2" w:rsidP="00015A8B">
      <w:pPr>
        <w:spacing w:after="0" w:line="240" w:lineRule="auto"/>
        <w:ind w:firstLine="720"/>
        <w:jc w:val="both"/>
        <w:rPr>
          <w:rFonts w:ascii="Arial" w:hAnsi="Arial" w:cs="Arial"/>
          <w:sz w:val="24"/>
          <w:szCs w:val="24"/>
        </w:rPr>
      </w:pPr>
      <w:r w:rsidRPr="006E5165">
        <w:rPr>
          <w:rFonts w:ascii="Arial" w:hAnsi="Arial" w:cs="Arial"/>
          <w:sz w:val="24"/>
          <w:szCs w:val="24"/>
        </w:rPr>
        <w:t xml:space="preserve">Menurut (Wibowo </w:t>
      </w:r>
      <w:r w:rsidRPr="006E5165">
        <w:rPr>
          <w:rFonts w:ascii="Arial" w:hAnsi="Arial" w:cs="Arial"/>
          <w:i/>
          <w:iCs/>
          <w:sz w:val="24"/>
          <w:szCs w:val="24"/>
        </w:rPr>
        <w:t>et al</w:t>
      </w:r>
      <w:r w:rsidRPr="006E5165">
        <w:rPr>
          <w:rFonts w:ascii="Arial" w:hAnsi="Arial" w:cs="Arial"/>
          <w:sz w:val="24"/>
          <w:szCs w:val="24"/>
        </w:rPr>
        <w:t xml:space="preserve">., 2023), menyatakan bahwa pada air kelapa dengan kandungan hormon auksin dan sitokininnya yang diperoleh secara alami mampu memicu proses perakaran yang lebih efektif dibandingkan dengan pemberian konsentrasi ZPT IAA. Akar berperan sebagai penopang berdirinya tanaman serta berfungsi dalam penyerapan air dan nutrisi yang dibutuhkan oleh tanaman. Dalam proses pembentukan akar tidak terlepas dari keberadaan hormon auksin. Hormon auksin berupa IAA diberikan pada stek vanili untuk membantu pertumbuhan optimal pada akar adventif (Handayani </w:t>
      </w:r>
      <w:r w:rsidRPr="006E5165">
        <w:rPr>
          <w:rFonts w:ascii="Arial" w:hAnsi="Arial" w:cs="Arial"/>
          <w:i/>
          <w:iCs/>
          <w:sz w:val="24"/>
          <w:szCs w:val="24"/>
        </w:rPr>
        <w:t>et al</w:t>
      </w:r>
      <w:r w:rsidRPr="006E5165">
        <w:rPr>
          <w:rFonts w:ascii="Arial" w:hAnsi="Arial" w:cs="Arial"/>
          <w:sz w:val="24"/>
          <w:szCs w:val="24"/>
        </w:rPr>
        <w:t>. 2020).</w:t>
      </w:r>
    </w:p>
    <w:p w14:paraId="34D6E3B9" w14:textId="5FA4CB53" w:rsidR="00F179D2" w:rsidRPr="00015A8B" w:rsidRDefault="00F179D2" w:rsidP="00F179D2">
      <w:pPr>
        <w:pStyle w:val="Body"/>
        <w:ind w:firstLine="0"/>
        <w:rPr>
          <w:rFonts w:ascii="Arial" w:hAnsi="Arial" w:cs="Arial"/>
          <w:b/>
          <w:bCs/>
          <w:sz w:val="24"/>
          <w:szCs w:val="24"/>
        </w:rPr>
      </w:pPr>
      <w:r w:rsidRPr="00015A8B">
        <w:rPr>
          <w:rFonts w:ascii="Arial" w:hAnsi="Arial" w:cs="Arial"/>
          <w:b/>
          <w:bCs/>
          <w:sz w:val="24"/>
          <w:szCs w:val="24"/>
        </w:rPr>
        <w:t xml:space="preserve">Jumlah Daun </w:t>
      </w:r>
    </w:p>
    <w:p w14:paraId="32EAF584" w14:textId="77777777" w:rsidR="00F179D2" w:rsidRPr="00015A8B" w:rsidRDefault="00F179D2" w:rsidP="00F179D2">
      <w:pPr>
        <w:pStyle w:val="Body"/>
        <w:ind w:firstLine="720"/>
        <w:rPr>
          <w:rFonts w:ascii="Arial" w:hAnsi="Arial" w:cs="Arial"/>
          <w:sz w:val="24"/>
          <w:szCs w:val="24"/>
        </w:rPr>
      </w:pPr>
      <w:r w:rsidRPr="00015A8B">
        <w:rPr>
          <w:rFonts w:ascii="Arial" w:hAnsi="Arial" w:cs="Arial"/>
          <w:sz w:val="24"/>
          <w:szCs w:val="24"/>
        </w:rPr>
        <w:t xml:space="preserve">Pengataman jumlah daun dihitung pada saat tunas baru sudah muncul. Jumlah daun yang dihitung hanya pada tunas baru. Perhitungan jumlah daun dilakukan 7 hari sekali. Hasil pengamatan terhadap jumlah daun dapat dilihat pada Tabel 4. Perendaman menggunakan berbagai konsentrasi ZPT IAA dan air kelapa secara </w:t>
      </w:r>
      <w:r w:rsidRPr="00015A8B">
        <w:rPr>
          <w:rFonts w:ascii="Arial" w:hAnsi="Arial" w:cs="Arial"/>
          <w:sz w:val="24"/>
          <w:szCs w:val="24"/>
        </w:rPr>
        <w:lastRenderedPageBreak/>
        <w:t>keseluruhan tidak memberikan pengaruh yang nyata. Pada Gambar 4. dapat dilihat tidak adanya perbedaan yang signifikan jumlah daun dari setiap perlakuan</w:t>
      </w:r>
    </w:p>
    <w:p w14:paraId="7AD9A377" w14:textId="77777777" w:rsidR="00F179D2" w:rsidRPr="00015A8B" w:rsidRDefault="00F179D2" w:rsidP="00F179D2">
      <w:pPr>
        <w:pStyle w:val="Body"/>
        <w:ind w:firstLine="0"/>
        <w:rPr>
          <w:rFonts w:ascii="Arial" w:hAnsi="Arial" w:cs="Arial"/>
          <w:sz w:val="24"/>
          <w:szCs w:val="24"/>
        </w:rPr>
      </w:pPr>
    </w:p>
    <w:p w14:paraId="0A60F642" w14:textId="77777777" w:rsidR="00F179D2" w:rsidRPr="00015A8B" w:rsidRDefault="00F179D2" w:rsidP="00F179D2">
      <w:pPr>
        <w:pStyle w:val="Caption"/>
        <w:keepNext/>
        <w:spacing w:after="0" w:line="240" w:lineRule="auto"/>
        <w:jc w:val="center"/>
        <w:rPr>
          <w:rFonts w:ascii="Arial" w:hAnsi="Arial" w:cs="Arial"/>
          <w:b w:val="0"/>
          <w:bCs w:val="0"/>
          <w:sz w:val="24"/>
          <w:szCs w:val="24"/>
        </w:rPr>
      </w:pPr>
      <w:r w:rsidRPr="00015A8B">
        <w:rPr>
          <w:rFonts w:ascii="Arial" w:hAnsi="Arial" w:cs="Arial"/>
          <w:b w:val="0"/>
          <w:bCs w:val="0"/>
          <w:sz w:val="24"/>
          <w:szCs w:val="24"/>
        </w:rPr>
        <w:t xml:space="preserve">Tabel </w:t>
      </w:r>
      <w:r w:rsidRPr="00015A8B">
        <w:rPr>
          <w:rFonts w:ascii="Arial" w:hAnsi="Arial" w:cs="Arial"/>
          <w:b w:val="0"/>
          <w:bCs w:val="0"/>
          <w:sz w:val="24"/>
          <w:szCs w:val="24"/>
        </w:rPr>
        <w:fldChar w:fldCharType="begin"/>
      </w:r>
      <w:r w:rsidRPr="00015A8B">
        <w:rPr>
          <w:rFonts w:ascii="Arial" w:hAnsi="Arial" w:cs="Arial"/>
          <w:b w:val="0"/>
          <w:bCs w:val="0"/>
          <w:sz w:val="24"/>
          <w:szCs w:val="24"/>
        </w:rPr>
        <w:instrText xml:space="preserve"> SEQ Table \* ARABIC </w:instrText>
      </w:r>
      <w:r w:rsidRPr="00015A8B">
        <w:rPr>
          <w:rFonts w:ascii="Arial" w:hAnsi="Arial" w:cs="Arial"/>
          <w:b w:val="0"/>
          <w:bCs w:val="0"/>
          <w:sz w:val="24"/>
          <w:szCs w:val="24"/>
        </w:rPr>
        <w:fldChar w:fldCharType="separate"/>
      </w:r>
      <w:r w:rsidRPr="00015A8B">
        <w:rPr>
          <w:rFonts w:ascii="Arial" w:hAnsi="Arial" w:cs="Arial"/>
          <w:b w:val="0"/>
          <w:bCs w:val="0"/>
          <w:noProof/>
          <w:sz w:val="24"/>
          <w:szCs w:val="24"/>
        </w:rPr>
        <w:t>4</w:t>
      </w:r>
      <w:r w:rsidRPr="00015A8B">
        <w:rPr>
          <w:rFonts w:ascii="Arial" w:hAnsi="Arial" w:cs="Arial"/>
          <w:b w:val="0"/>
          <w:bCs w:val="0"/>
          <w:sz w:val="24"/>
          <w:szCs w:val="24"/>
        </w:rPr>
        <w:fldChar w:fldCharType="end"/>
      </w:r>
      <w:r w:rsidRPr="00015A8B">
        <w:rPr>
          <w:rFonts w:ascii="Arial" w:hAnsi="Arial" w:cs="Arial"/>
          <w:b w:val="0"/>
          <w:bCs w:val="0"/>
          <w:sz w:val="24"/>
          <w:szCs w:val="24"/>
        </w:rPr>
        <w:t>. Rata-rata Jumlah Daun</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14"/>
        <w:gridCol w:w="1566"/>
      </w:tblGrid>
      <w:tr w:rsidR="00F179D2" w:rsidRPr="00015A8B" w14:paraId="6D4FDFA3" w14:textId="77777777" w:rsidTr="00D126ED">
        <w:trPr>
          <w:jc w:val="center"/>
        </w:trPr>
        <w:tc>
          <w:tcPr>
            <w:tcW w:w="2114" w:type="dxa"/>
            <w:tcBorders>
              <w:bottom w:val="single" w:sz="4" w:space="0" w:color="auto"/>
            </w:tcBorders>
            <w:shd w:val="clear" w:color="auto" w:fill="auto"/>
            <w:vAlign w:val="center"/>
          </w:tcPr>
          <w:p w14:paraId="44D3F65A"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Perlakuan</w:t>
            </w:r>
          </w:p>
        </w:tc>
        <w:tc>
          <w:tcPr>
            <w:tcW w:w="1566" w:type="dxa"/>
            <w:tcBorders>
              <w:bottom w:val="single" w:sz="4" w:space="0" w:color="auto"/>
            </w:tcBorders>
            <w:shd w:val="clear" w:color="auto" w:fill="auto"/>
            <w:vAlign w:val="center"/>
          </w:tcPr>
          <w:p w14:paraId="129EB343"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Rerata</w:t>
            </w:r>
          </w:p>
        </w:tc>
      </w:tr>
      <w:tr w:rsidR="00F179D2" w:rsidRPr="00015A8B" w14:paraId="6B7A8445" w14:textId="77777777" w:rsidTr="00D126ED">
        <w:trPr>
          <w:jc w:val="center"/>
        </w:trPr>
        <w:tc>
          <w:tcPr>
            <w:tcW w:w="2114" w:type="dxa"/>
            <w:tcBorders>
              <w:bottom w:val="nil"/>
            </w:tcBorders>
            <w:shd w:val="clear" w:color="auto" w:fill="auto"/>
            <w:vAlign w:val="center"/>
          </w:tcPr>
          <w:p w14:paraId="2C43694D"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P0</w:t>
            </w:r>
          </w:p>
        </w:tc>
        <w:tc>
          <w:tcPr>
            <w:tcW w:w="1566" w:type="dxa"/>
            <w:tcBorders>
              <w:bottom w:val="nil"/>
            </w:tcBorders>
            <w:shd w:val="clear" w:color="auto" w:fill="auto"/>
            <w:vAlign w:val="center"/>
          </w:tcPr>
          <w:p w14:paraId="312B76D5"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2.47 a</w:t>
            </w:r>
          </w:p>
        </w:tc>
      </w:tr>
      <w:tr w:rsidR="00F179D2" w:rsidRPr="00015A8B" w14:paraId="1423A7D3" w14:textId="77777777" w:rsidTr="00D126ED">
        <w:trPr>
          <w:jc w:val="center"/>
        </w:trPr>
        <w:tc>
          <w:tcPr>
            <w:tcW w:w="2114" w:type="dxa"/>
            <w:tcBorders>
              <w:top w:val="nil"/>
              <w:bottom w:val="nil"/>
            </w:tcBorders>
            <w:shd w:val="clear" w:color="auto" w:fill="auto"/>
            <w:vAlign w:val="center"/>
          </w:tcPr>
          <w:p w14:paraId="5631426D"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P1</w:t>
            </w:r>
          </w:p>
        </w:tc>
        <w:tc>
          <w:tcPr>
            <w:tcW w:w="1566" w:type="dxa"/>
            <w:tcBorders>
              <w:top w:val="nil"/>
              <w:bottom w:val="nil"/>
            </w:tcBorders>
            <w:shd w:val="clear" w:color="auto" w:fill="auto"/>
            <w:vAlign w:val="center"/>
          </w:tcPr>
          <w:p w14:paraId="3ACE3713"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3.18 a</w:t>
            </w:r>
          </w:p>
        </w:tc>
      </w:tr>
      <w:tr w:rsidR="00F179D2" w:rsidRPr="00015A8B" w14:paraId="31A9504B" w14:textId="77777777" w:rsidTr="00D126ED">
        <w:trPr>
          <w:jc w:val="center"/>
        </w:trPr>
        <w:tc>
          <w:tcPr>
            <w:tcW w:w="2114" w:type="dxa"/>
            <w:tcBorders>
              <w:top w:val="nil"/>
              <w:bottom w:val="nil"/>
            </w:tcBorders>
            <w:shd w:val="clear" w:color="auto" w:fill="auto"/>
            <w:vAlign w:val="center"/>
          </w:tcPr>
          <w:p w14:paraId="36EA0DEA"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P2</w:t>
            </w:r>
          </w:p>
        </w:tc>
        <w:tc>
          <w:tcPr>
            <w:tcW w:w="1566" w:type="dxa"/>
            <w:tcBorders>
              <w:top w:val="nil"/>
              <w:bottom w:val="nil"/>
            </w:tcBorders>
            <w:shd w:val="clear" w:color="auto" w:fill="auto"/>
            <w:vAlign w:val="center"/>
          </w:tcPr>
          <w:p w14:paraId="4C248FB1"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2.35 a</w:t>
            </w:r>
          </w:p>
        </w:tc>
      </w:tr>
      <w:tr w:rsidR="00F179D2" w:rsidRPr="00015A8B" w14:paraId="50C81399" w14:textId="77777777" w:rsidTr="00D126ED">
        <w:trPr>
          <w:jc w:val="center"/>
        </w:trPr>
        <w:tc>
          <w:tcPr>
            <w:tcW w:w="2114" w:type="dxa"/>
            <w:tcBorders>
              <w:top w:val="nil"/>
              <w:bottom w:val="nil"/>
            </w:tcBorders>
            <w:shd w:val="clear" w:color="auto" w:fill="auto"/>
            <w:vAlign w:val="center"/>
          </w:tcPr>
          <w:p w14:paraId="477A22AA"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P3</w:t>
            </w:r>
          </w:p>
        </w:tc>
        <w:tc>
          <w:tcPr>
            <w:tcW w:w="1566" w:type="dxa"/>
            <w:tcBorders>
              <w:top w:val="nil"/>
              <w:bottom w:val="nil"/>
            </w:tcBorders>
            <w:shd w:val="clear" w:color="auto" w:fill="auto"/>
            <w:vAlign w:val="center"/>
          </w:tcPr>
          <w:p w14:paraId="3390B04C"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2.24 a</w:t>
            </w:r>
          </w:p>
        </w:tc>
      </w:tr>
      <w:tr w:rsidR="00F179D2" w:rsidRPr="00015A8B" w14:paraId="3588E0E5" w14:textId="77777777" w:rsidTr="00D126ED">
        <w:trPr>
          <w:jc w:val="center"/>
        </w:trPr>
        <w:tc>
          <w:tcPr>
            <w:tcW w:w="2114" w:type="dxa"/>
            <w:tcBorders>
              <w:top w:val="nil"/>
              <w:bottom w:val="nil"/>
            </w:tcBorders>
            <w:shd w:val="clear" w:color="auto" w:fill="auto"/>
            <w:vAlign w:val="center"/>
          </w:tcPr>
          <w:p w14:paraId="26A4B312"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P4</w:t>
            </w:r>
          </w:p>
        </w:tc>
        <w:tc>
          <w:tcPr>
            <w:tcW w:w="1566" w:type="dxa"/>
            <w:tcBorders>
              <w:top w:val="nil"/>
              <w:bottom w:val="nil"/>
            </w:tcBorders>
            <w:shd w:val="clear" w:color="auto" w:fill="auto"/>
            <w:vAlign w:val="center"/>
          </w:tcPr>
          <w:p w14:paraId="17766EE4"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3.34 a</w:t>
            </w:r>
          </w:p>
        </w:tc>
      </w:tr>
      <w:tr w:rsidR="00F179D2" w:rsidRPr="00015A8B" w14:paraId="1614F331" w14:textId="77777777" w:rsidTr="00D126ED">
        <w:trPr>
          <w:jc w:val="center"/>
        </w:trPr>
        <w:tc>
          <w:tcPr>
            <w:tcW w:w="2114" w:type="dxa"/>
            <w:tcBorders>
              <w:top w:val="nil"/>
              <w:bottom w:val="single" w:sz="4" w:space="0" w:color="auto"/>
            </w:tcBorders>
            <w:shd w:val="clear" w:color="auto" w:fill="auto"/>
            <w:vAlign w:val="center"/>
          </w:tcPr>
          <w:p w14:paraId="5F287048"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P5</w:t>
            </w:r>
          </w:p>
        </w:tc>
        <w:tc>
          <w:tcPr>
            <w:tcW w:w="1566" w:type="dxa"/>
            <w:tcBorders>
              <w:top w:val="nil"/>
              <w:bottom w:val="single" w:sz="4" w:space="0" w:color="auto"/>
            </w:tcBorders>
            <w:shd w:val="clear" w:color="auto" w:fill="auto"/>
            <w:vAlign w:val="center"/>
          </w:tcPr>
          <w:p w14:paraId="2D6851C0"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2.25 a</w:t>
            </w:r>
          </w:p>
        </w:tc>
      </w:tr>
      <w:tr w:rsidR="00F179D2" w:rsidRPr="00015A8B" w14:paraId="4CD33DD0" w14:textId="77777777" w:rsidTr="00D126ED">
        <w:trPr>
          <w:jc w:val="center"/>
        </w:trPr>
        <w:tc>
          <w:tcPr>
            <w:tcW w:w="2114" w:type="dxa"/>
            <w:tcBorders>
              <w:top w:val="single" w:sz="4" w:space="0" w:color="auto"/>
              <w:bottom w:val="single" w:sz="4" w:space="0" w:color="auto"/>
            </w:tcBorders>
            <w:shd w:val="clear" w:color="auto" w:fill="auto"/>
            <w:vAlign w:val="center"/>
          </w:tcPr>
          <w:p w14:paraId="3CC25A5F"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BNT 5%</w:t>
            </w:r>
          </w:p>
        </w:tc>
        <w:tc>
          <w:tcPr>
            <w:tcW w:w="1566" w:type="dxa"/>
            <w:tcBorders>
              <w:top w:val="single" w:sz="4" w:space="0" w:color="auto"/>
              <w:bottom w:val="single" w:sz="4" w:space="0" w:color="auto"/>
            </w:tcBorders>
            <w:shd w:val="clear" w:color="auto" w:fill="auto"/>
            <w:vAlign w:val="center"/>
          </w:tcPr>
          <w:p w14:paraId="0711B180" w14:textId="77777777" w:rsidR="00F179D2" w:rsidRPr="00015A8B" w:rsidRDefault="00F179D2" w:rsidP="00D126ED">
            <w:pPr>
              <w:pStyle w:val="ListParagraph"/>
              <w:spacing w:after="0" w:line="240" w:lineRule="auto"/>
              <w:ind w:left="0"/>
              <w:jc w:val="center"/>
              <w:rPr>
                <w:rFonts w:ascii="Arial" w:hAnsi="Arial" w:cs="Arial"/>
                <w:sz w:val="24"/>
                <w:szCs w:val="24"/>
              </w:rPr>
            </w:pPr>
            <w:r w:rsidRPr="00015A8B">
              <w:rPr>
                <w:rFonts w:ascii="Arial" w:hAnsi="Arial" w:cs="Arial"/>
                <w:sz w:val="24"/>
                <w:szCs w:val="24"/>
              </w:rPr>
              <w:t>0.35</w:t>
            </w:r>
          </w:p>
        </w:tc>
      </w:tr>
      <w:tr w:rsidR="00F179D2" w:rsidRPr="00015A8B" w14:paraId="4A4EE784" w14:textId="77777777" w:rsidTr="00D126ED">
        <w:trPr>
          <w:jc w:val="center"/>
        </w:trPr>
        <w:tc>
          <w:tcPr>
            <w:tcW w:w="3680" w:type="dxa"/>
            <w:gridSpan w:val="2"/>
            <w:tcBorders>
              <w:top w:val="single" w:sz="4" w:space="0" w:color="auto"/>
              <w:bottom w:val="nil"/>
            </w:tcBorders>
            <w:shd w:val="clear" w:color="auto" w:fill="auto"/>
          </w:tcPr>
          <w:p w14:paraId="5EF724E2" w14:textId="77777777" w:rsidR="00F179D2" w:rsidRPr="00015A8B" w:rsidRDefault="00F179D2" w:rsidP="00D126ED">
            <w:pPr>
              <w:pStyle w:val="ListParagraph"/>
              <w:spacing w:after="0" w:line="240" w:lineRule="auto"/>
              <w:ind w:left="0"/>
              <w:jc w:val="both"/>
              <w:rPr>
                <w:rFonts w:ascii="Arial" w:hAnsi="Arial" w:cs="Arial"/>
                <w:sz w:val="24"/>
                <w:szCs w:val="24"/>
              </w:rPr>
            </w:pPr>
            <w:r w:rsidRPr="00015A8B">
              <w:rPr>
                <w:rFonts w:ascii="Arial" w:hAnsi="Arial" w:cs="Arial"/>
                <w:sz w:val="24"/>
                <w:szCs w:val="24"/>
              </w:rPr>
              <w:t>Keterangan: Perlakuan yang diikuti dengan huruf yang sama menunjukkan tidak beda nyata pada BNT 5%</w:t>
            </w:r>
          </w:p>
        </w:tc>
      </w:tr>
    </w:tbl>
    <w:p w14:paraId="50147EA1" w14:textId="77777777" w:rsidR="00F179D2" w:rsidRDefault="00F179D2" w:rsidP="00285554">
      <w:pPr>
        <w:spacing w:after="0" w:line="240" w:lineRule="auto"/>
        <w:jc w:val="both"/>
        <w:rPr>
          <w:rFonts w:ascii="Times New Roman" w:hAnsi="Times New Roman"/>
          <w:sz w:val="20"/>
          <w:szCs w:val="20"/>
        </w:rPr>
      </w:pPr>
    </w:p>
    <w:p w14:paraId="3D4AD1DC" w14:textId="77777777" w:rsidR="00F179D2" w:rsidRPr="00015A8B" w:rsidRDefault="00F179D2" w:rsidP="00F179D2">
      <w:pPr>
        <w:spacing w:after="0" w:line="240" w:lineRule="auto"/>
        <w:ind w:firstLine="720"/>
        <w:jc w:val="both"/>
        <w:rPr>
          <w:rFonts w:ascii="Arial" w:hAnsi="Arial" w:cs="Arial"/>
          <w:sz w:val="24"/>
          <w:szCs w:val="24"/>
        </w:rPr>
      </w:pPr>
      <w:r w:rsidRPr="00015A8B">
        <w:rPr>
          <w:rFonts w:ascii="Arial" w:hAnsi="Arial" w:cs="Arial"/>
          <w:sz w:val="24"/>
          <w:szCs w:val="24"/>
        </w:rPr>
        <w:t>Pada hasil pengamatan jumlah daun stek vanili yang telah dilakukan parameter jumlah daun dengan perendaman berbagai konsentrasi ZPT IAA dan air kelapa tidak memberikan pengaruh yang nyata. Dilihat dari hasil rata-rata setiap perlakukan yang mempunyai nilai hampir sama. Pada perlakuan P4 memiliki hasil yang lebih baik dibandingkan dengan perlakuan lainnya. Perendaman air kelapa selama 12 jam menunjukkan hasil yang berbeda nyata. Pertumbuan jumlah daun dengan perlakuan P4 lebih optimal diikuti dengan perlakuan P1 dengan perendaman konsentrasi ZPT IAA 200 ppm. Pada perlakuan P0, P2, P3 dan P5 memiliki hasil yang relatif sama.</w:t>
      </w:r>
    </w:p>
    <w:p w14:paraId="3AEE569B" w14:textId="7A61C9EC" w:rsidR="00F179D2" w:rsidRPr="00015A8B" w:rsidRDefault="00F179D2" w:rsidP="00015A8B">
      <w:pPr>
        <w:spacing w:after="0" w:line="240" w:lineRule="auto"/>
        <w:ind w:firstLine="720"/>
        <w:jc w:val="both"/>
        <w:rPr>
          <w:rFonts w:ascii="Arial" w:eastAsia="Book Antiqua" w:hAnsi="Arial" w:cs="Arial"/>
          <w:sz w:val="24"/>
          <w:szCs w:val="24"/>
        </w:rPr>
      </w:pPr>
      <w:r w:rsidRPr="00015A8B">
        <w:rPr>
          <w:rFonts w:ascii="Arial" w:hAnsi="Arial" w:cs="Arial"/>
          <w:sz w:val="24"/>
          <w:szCs w:val="24"/>
        </w:rPr>
        <w:t xml:space="preserve">Pada perlakuan P4 perendaman air kelapa selama 12 jam, stek mampu untuk menyerap nutrisi yang terkandung pada air kelapa. Air kelapa dengan konsentrasi 100% mengandung berbagai nutrisi seperti auksin, vitamin dan mineral. Hormon auksin dapat berperan sebagai perangsang pertumbuhan dan diferensiasi sel sehingga dapat meningkatkan pertumbuhan jumlah daun. Dalam penelitian (Mergiana </w:t>
      </w:r>
      <w:r w:rsidRPr="00015A8B">
        <w:rPr>
          <w:rFonts w:ascii="Arial" w:hAnsi="Arial" w:cs="Arial"/>
          <w:i/>
          <w:iCs/>
          <w:sz w:val="24"/>
          <w:szCs w:val="24"/>
        </w:rPr>
        <w:t>et al.,</w:t>
      </w:r>
      <w:r w:rsidRPr="00015A8B">
        <w:rPr>
          <w:rFonts w:ascii="Arial" w:hAnsi="Arial" w:cs="Arial"/>
          <w:sz w:val="24"/>
          <w:szCs w:val="24"/>
        </w:rPr>
        <w:t xml:space="preserve"> 2021), beliau mengatakan bahwa pada air kelapa tua mengandung hormon auksin, sitokinin dan giberelin yang berfungsi untuk memicu pembelahan sel, pembentukan tunas, dan pemanjangan batang. Ketiga hormon yang terkandung dalam air kelapa dapat berkontribusi pada peningkatan jumlah daun melalui pembelahan sel.</w:t>
      </w:r>
    </w:p>
    <w:p w14:paraId="37B4235A" w14:textId="77777777" w:rsidR="00775C85" w:rsidRPr="00B55A4F" w:rsidRDefault="00775C85" w:rsidP="004A1F03">
      <w:pPr>
        <w:spacing w:before="240" w:after="0" w:line="240" w:lineRule="auto"/>
        <w:rPr>
          <w:rFonts w:ascii="Arial" w:eastAsia="Times New Roman" w:hAnsi="Arial" w:cs="Arial"/>
          <w:sz w:val="24"/>
          <w:szCs w:val="24"/>
          <w:lang w:val="en-US"/>
        </w:rPr>
      </w:pPr>
      <w:r w:rsidRPr="00B55A4F">
        <w:rPr>
          <w:rFonts w:ascii="Arial" w:eastAsia="Times New Roman" w:hAnsi="Arial" w:cs="Arial"/>
          <w:b/>
          <w:bCs/>
          <w:sz w:val="24"/>
          <w:szCs w:val="24"/>
          <w:lang w:val="en-US"/>
        </w:rPr>
        <w:t xml:space="preserve">KESIMPULAN </w:t>
      </w:r>
    </w:p>
    <w:p w14:paraId="723F0B84" w14:textId="77A9C9ED" w:rsidR="00F179D2" w:rsidRPr="00015A8B" w:rsidRDefault="00F179D2" w:rsidP="004A1F03">
      <w:pPr>
        <w:shd w:val="clear" w:color="auto" w:fill="FFFFFF"/>
        <w:spacing w:after="0" w:line="240" w:lineRule="auto"/>
        <w:ind w:firstLine="720"/>
        <w:jc w:val="both"/>
        <w:textAlignment w:val="baseline"/>
        <w:rPr>
          <w:rFonts w:ascii="Arial" w:eastAsia="Times New Roman" w:hAnsi="Arial" w:cs="Arial"/>
          <w:color w:val="000000"/>
          <w:sz w:val="24"/>
          <w:szCs w:val="24"/>
        </w:rPr>
      </w:pPr>
      <w:r w:rsidRPr="00015A8B">
        <w:rPr>
          <w:rFonts w:ascii="Arial" w:hAnsi="Arial" w:cs="Arial"/>
          <w:sz w:val="24"/>
          <w:szCs w:val="24"/>
          <w:lang w:eastAsia="id-ID"/>
        </w:rPr>
        <w:t>Berdasalkan hasil penelitian yang telah dilakukan, penggunaan perendaman dengan konsentrasi ZPT IAA 200 ppm mampu untuk mempercepat pertumbuhan tunas. Akan tetapi dalam penggunaan perendaman dengan air kelapa selama 24 jam lebih signifikan untuk meningkatkan hasil pertumbuhan dibandingkan menggunakan perendaman dengan berbagai kosentrasi ZPT IAA. Lama perendaman air kelapa dapat menyerap nutrisi yang dibutuhkan oleh tanaman secara optimal.</w:t>
      </w:r>
    </w:p>
    <w:p w14:paraId="4E8FB43E" w14:textId="00A8FEE1" w:rsidR="00220CB3" w:rsidRPr="00B55A4F" w:rsidRDefault="00821A30" w:rsidP="004A1F03">
      <w:pPr>
        <w:spacing w:before="240" w:after="0" w:line="240" w:lineRule="auto"/>
        <w:rPr>
          <w:rFonts w:ascii="Arial" w:eastAsia="Times New Roman" w:hAnsi="Arial" w:cs="Arial"/>
          <w:sz w:val="24"/>
          <w:szCs w:val="24"/>
          <w:lang w:val="en-US"/>
        </w:rPr>
      </w:pPr>
      <w:r>
        <w:rPr>
          <w:rFonts w:ascii="Arial" w:eastAsia="Times New Roman" w:hAnsi="Arial" w:cs="Arial"/>
          <w:b/>
          <w:bCs/>
          <w:sz w:val="24"/>
          <w:szCs w:val="24"/>
          <w:lang w:val="en-US"/>
        </w:rPr>
        <w:t>SARAN</w:t>
      </w:r>
      <w:r w:rsidR="00220CB3" w:rsidRPr="00B55A4F">
        <w:rPr>
          <w:rFonts w:ascii="Arial" w:eastAsia="Times New Roman" w:hAnsi="Arial" w:cs="Arial"/>
          <w:b/>
          <w:bCs/>
          <w:sz w:val="24"/>
          <w:szCs w:val="24"/>
          <w:lang w:val="en-US"/>
        </w:rPr>
        <w:t xml:space="preserve"> </w:t>
      </w:r>
    </w:p>
    <w:p w14:paraId="7A02976B" w14:textId="186730F5" w:rsidR="00A87B03" w:rsidRPr="004A1F03" w:rsidRDefault="00933DCB" w:rsidP="004A1F03">
      <w:pPr>
        <w:spacing w:after="240" w:line="240" w:lineRule="auto"/>
        <w:ind w:firstLine="720"/>
        <w:jc w:val="both"/>
        <w:rPr>
          <w:rFonts w:ascii="Arial" w:eastAsia="Book Antiqua" w:hAnsi="Arial" w:cs="Arial"/>
          <w:sz w:val="24"/>
          <w:szCs w:val="24"/>
        </w:rPr>
      </w:pPr>
      <w:r>
        <w:rPr>
          <w:rFonts w:ascii="Arial" w:eastAsia="Book Antiqua" w:hAnsi="Arial" w:cs="Arial"/>
          <w:sz w:val="24"/>
          <w:szCs w:val="24"/>
        </w:rPr>
        <w:t xml:space="preserve">Berdarsarkan penelitian yang telah dilakukan, sebaiknya perlu dilakukan </w:t>
      </w:r>
      <w:r w:rsidR="00F84E09">
        <w:rPr>
          <w:rFonts w:ascii="Arial" w:eastAsia="Book Antiqua" w:hAnsi="Arial" w:cs="Arial"/>
          <w:sz w:val="24"/>
          <w:szCs w:val="24"/>
        </w:rPr>
        <w:t xml:space="preserve">Penelitian </w:t>
      </w:r>
      <w:r>
        <w:rPr>
          <w:rFonts w:ascii="Arial" w:eastAsia="Book Antiqua" w:hAnsi="Arial" w:cs="Arial"/>
          <w:sz w:val="24"/>
          <w:szCs w:val="24"/>
        </w:rPr>
        <w:t>lebih lanjut menggunkakan Zat Pengatur Tumbuh alami lainnya yang dapat membantu</w:t>
      </w:r>
      <w:r w:rsidR="00C164E6">
        <w:rPr>
          <w:rFonts w:ascii="Arial" w:eastAsia="Book Antiqua" w:hAnsi="Arial" w:cs="Arial"/>
          <w:sz w:val="24"/>
          <w:szCs w:val="24"/>
        </w:rPr>
        <w:t xml:space="preserve"> mempercepat</w:t>
      </w:r>
      <w:r>
        <w:rPr>
          <w:rFonts w:ascii="Arial" w:eastAsia="Book Antiqua" w:hAnsi="Arial" w:cs="Arial"/>
          <w:sz w:val="24"/>
          <w:szCs w:val="24"/>
        </w:rPr>
        <w:t xml:space="preserve"> pertumbuhan </w:t>
      </w:r>
      <w:r w:rsidR="00C164E6">
        <w:rPr>
          <w:rFonts w:ascii="Arial" w:eastAsia="Book Antiqua" w:hAnsi="Arial" w:cs="Arial"/>
          <w:sz w:val="24"/>
          <w:szCs w:val="24"/>
        </w:rPr>
        <w:t>stek</w:t>
      </w:r>
      <w:r>
        <w:rPr>
          <w:rFonts w:ascii="Arial" w:eastAsia="Book Antiqua" w:hAnsi="Arial" w:cs="Arial"/>
          <w:sz w:val="24"/>
          <w:szCs w:val="24"/>
        </w:rPr>
        <w:t xml:space="preserve"> vanili.  </w:t>
      </w:r>
    </w:p>
    <w:p w14:paraId="5077EF76" w14:textId="0839762E" w:rsidR="00E45447" w:rsidRPr="00301AC5" w:rsidRDefault="00821A30">
      <w:pPr>
        <w:spacing w:after="0" w:line="240" w:lineRule="auto"/>
        <w:rPr>
          <w:rFonts w:ascii="Arial" w:eastAsia="Book Antiqua" w:hAnsi="Arial" w:cs="Arial"/>
          <w:sz w:val="24"/>
          <w:szCs w:val="24"/>
          <w:lang w:val="en-US"/>
        </w:rPr>
      </w:pPr>
      <w:r>
        <w:rPr>
          <w:rFonts w:ascii="Arial" w:eastAsia="Book Antiqua" w:hAnsi="Arial" w:cs="Arial"/>
          <w:b/>
          <w:sz w:val="24"/>
          <w:szCs w:val="24"/>
          <w:lang w:val="en-US"/>
        </w:rPr>
        <w:t>UCAPAN TERIMA KASIH</w:t>
      </w:r>
    </w:p>
    <w:p w14:paraId="242A6AFE" w14:textId="09E8C314" w:rsidR="00220CB3" w:rsidRPr="001D366D" w:rsidRDefault="00220CB3" w:rsidP="001D366D">
      <w:pPr>
        <w:shd w:val="clear" w:color="auto" w:fill="FFFFFF"/>
        <w:spacing w:after="0" w:line="240" w:lineRule="auto"/>
        <w:ind w:firstLine="720"/>
        <w:jc w:val="both"/>
        <w:textAlignment w:val="baseline"/>
        <w:rPr>
          <w:rFonts w:ascii="Arial" w:eastAsia="Times New Roman" w:hAnsi="Arial" w:cs="Arial"/>
          <w:color w:val="000000"/>
          <w:sz w:val="24"/>
          <w:szCs w:val="24"/>
          <w:lang w:val="en-US"/>
        </w:rPr>
      </w:pPr>
      <w:r w:rsidRPr="001D366D">
        <w:rPr>
          <w:rFonts w:ascii="Arial" w:eastAsia="Times New Roman" w:hAnsi="Arial" w:cs="Arial"/>
          <w:color w:val="000000"/>
          <w:sz w:val="24"/>
          <w:szCs w:val="24"/>
        </w:rPr>
        <w:lastRenderedPageBreak/>
        <w:t>Ucapan terima kasih terutama ditujukan kepada</w:t>
      </w:r>
      <w:r w:rsidR="005E6D03">
        <w:rPr>
          <w:rFonts w:ascii="Arial" w:eastAsia="Times New Roman" w:hAnsi="Arial" w:cs="Arial"/>
          <w:color w:val="000000"/>
          <w:sz w:val="24"/>
          <w:szCs w:val="24"/>
        </w:rPr>
        <w:t xml:space="preserve"> Fakultas Pertanian dan Bisnis, Universitas Kristen Satya Wacana Salatiga</w:t>
      </w:r>
      <w:r w:rsidR="00F84E09">
        <w:rPr>
          <w:rFonts w:ascii="Arial" w:eastAsia="Times New Roman" w:hAnsi="Arial" w:cs="Arial"/>
          <w:color w:val="000000"/>
          <w:sz w:val="24"/>
          <w:szCs w:val="24"/>
        </w:rPr>
        <w:t xml:space="preserve"> </w:t>
      </w:r>
      <w:r w:rsidR="00933DCB">
        <w:rPr>
          <w:rFonts w:ascii="Arial" w:eastAsia="Times New Roman" w:hAnsi="Arial" w:cs="Arial"/>
          <w:color w:val="000000"/>
          <w:sz w:val="24"/>
          <w:szCs w:val="24"/>
        </w:rPr>
        <w:t xml:space="preserve"> dan kepada pihak-pihak yang membantu pelaksanaan penelitian. </w:t>
      </w:r>
    </w:p>
    <w:p w14:paraId="0A57660C" w14:textId="77777777" w:rsidR="00E45447" w:rsidRPr="00271250" w:rsidRDefault="00271250" w:rsidP="00A87B03">
      <w:pPr>
        <w:spacing w:before="240" w:after="0" w:line="240" w:lineRule="auto"/>
        <w:jc w:val="both"/>
        <w:rPr>
          <w:rFonts w:ascii="Arial" w:eastAsia="Book Antiqua" w:hAnsi="Arial" w:cs="Arial"/>
          <w:sz w:val="24"/>
          <w:szCs w:val="24"/>
          <w:lang w:val="en-GB"/>
        </w:rPr>
      </w:pPr>
      <w:r>
        <w:rPr>
          <w:rFonts w:ascii="Arial" w:eastAsia="Book Antiqua" w:hAnsi="Arial" w:cs="Arial"/>
          <w:b/>
          <w:sz w:val="24"/>
          <w:szCs w:val="24"/>
          <w:lang w:val="en-GB"/>
        </w:rPr>
        <w:t>DAFTAR PUSTAKA</w:t>
      </w:r>
    </w:p>
    <w:p w14:paraId="42172BE9"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Badaria., Amane, G.S., Elsabet., Yanti., &amp; Aba, L. (2024). The Effect of The Number of Section on The Growth of Vanilly Plant Cuttings (</w:t>
      </w:r>
      <w:r w:rsidRPr="00015A8B">
        <w:rPr>
          <w:rFonts w:ascii="Arial" w:hAnsi="Arial" w:cs="Arial"/>
          <w:i/>
          <w:iCs/>
          <w:sz w:val="24"/>
          <w:szCs w:val="24"/>
        </w:rPr>
        <w:t>Vanilla planivolia</w:t>
      </w:r>
      <w:r w:rsidRPr="00015A8B">
        <w:rPr>
          <w:rFonts w:ascii="Arial" w:hAnsi="Arial" w:cs="Arial"/>
          <w:sz w:val="24"/>
          <w:szCs w:val="24"/>
        </w:rPr>
        <w:t xml:space="preserve"> Andrews). </w:t>
      </w:r>
      <w:r w:rsidRPr="00015A8B">
        <w:rPr>
          <w:rFonts w:ascii="Arial" w:hAnsi="Arial" w:cs="Arial"/>
          <w:i/>
          <w:iCs/>
          <w:sz w:val="24"/>
          <w:szCs w:val="24"/>
        </w:rPr>
        <w:t>Jurnal Biologi Tropis</w:t>
      </w:r>
      <w:r w:rsidRPr="00015A8B">
        <w:rPr>
          <w:rFonts w:ascii="Arial" w:hAnsi="Arial" w:cs="Arial"/>
          <w:sz w:val="24"/>
          <w:szCs w:val="24"/>
        </w:rPr>
        <w:t>, 24(1), 440-447</w:t>
      </w:r>
    </w:p>
    <w:p w14:paraId="0DFC667C"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Darise R.H., Guniarti., &amp; Triani N. (2023). Pengaruh Media dan Konsentrasi Zat Pengatur</w:t>
      </w:r>
      <w:r w:rsidRPr="00015A8B">
        <w:rPr>
          <w:rFonts w:ascii="Arial" w:hAnsi="Arial" w:cs="Arial"/>
          <w:spacing w:val="1"/>
          <w:sz w:val="24"/>
          <w:szCs w:val="24"/>
        </w:rPr>
        <w:t xml:space="preserve"> </w:t>
      </w:r>
      <w:r w:rsidRPr="00015A8B">
        <w:rPr>
          <w:rFonts w:ascii="Arial" w:hAnsi="Arial" w:cs="Arial"/>
          <w:sz w:val="24"/>
          <w:szCs w:val="24"/>
        </w:rPr>
        <w:t>Tumbuh IAA terhadap Pertumbuhan Stek Pucuk Tanaman Kayu Putih</w:t>
      </w:r>
      <w:r w:rsidRPr="00015A8B">
        <w:rPr>
          <w:rFonts w:ascii="Arial" w:hAnsi="Arial" w:cs="Arial"/>
          <w:spacing w:val="1"/>
          <w:sz w:val="24"/>
          <w:szCs w:val="24"/>
        </w:rPr>
        <w:t xml:space="preserve"> </w:t>
      </w:r>
      <w:r w:rsidRPr="00015A8B">
        <w:rPr>
          <w:rFonts w:ascii="Arial" w:hAnsi="Arial" w:cs="Arial"/>
          <w:sz w:val="24"/>
          <w:szCs w:val="24"/>
        </w:rPr>
        <w:t>(Melaleuca</w:t>
      </w:r>
      <w:r w:rsidRPr="00015A8B">
        <w:rPr>
          <w:rFonts w:ascii="Arial" w:hAnsi="Arial" w:cs="Arial"/>
          <w:spacing w:val="-2"/>
          <w:sz w:val="24"/>
          <w:szCs w:val="24"/>
        </w:rPr>
        <w:t xml:space="preserve"> </w:t>
      </w:r>
      <w:r w:rsidRPr="00015A8B">
        <w:rPr>
          <w:rFonts w:ascii="Arial" w:hAnsi="Arial" w:cs="Arial"/>
          <w:sz w:val="24"/>
          <w:szCs w:val="24"/>
        </w:rPr>
        <w:t xml:space="preserve">cajuputi). </w:t>
      </w:r>
      <w:r w:rsidRPr="00015A8B">
        <w:rPr>
          <w:rFonts w:ascii="Arial" w:hAnsi="Arial" w:cs="Arial"/>
          <w:i/>
          <w:iCs/>
          <w:sz w:val="24"/>
          <w:szCs w:val="24"/>
        </w:rPr>
        <w:t>Agricultural Journal</w:t>
      </w:r>
      <w:r w:rsidRPr="00015A8B">
        <w:rPr>
          <w:rFonts w:ascii="Arial" w:hAnsi="Arial" w:cs="Arial"/>
          <w:sz w:val="24"/>
          <w:szCs w:val="24"/>
        </w:rPr>
        <w:t>,</w:t>
      </w:r>
      <w:r w:rsidRPr="00015A8B">
        <w:rPr>
          <w:rFonts w:ascii="Arial" w:hAnsi="Arial" w:cs="Arial"/>
          <w:spacing w:val="-1"/>
          <w:sz w:val="24"/>
          <w:szCs w:val="24"/>
        </w:rPr>
        <w:t xml:space="preserve"> </w:t>
      </w:r>
      <w:r w:rsidRPr="00015A8B">
        <w:rPr>
          <w:rFonts w:ascii="Arial" w:hAnsi="Arial" w:cs="Arial"/>
          <w:sz w:val="24"/>
          <w:szCs w:val="24"/>
        </w:rPr>
        <w:t>6(1), 129-140</w:t>
      </w:r>
    </w:p>
    <w:p w14:paraId="26F4588C"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Dongoran Y.R., &amp; Sularno. (2019). Efektifitas Interval Waktu Pemberian Air Kelapa</w:t>
      </w:r>
      <w:r w:rsidRPr="00015A8B">
        <w:rPr>
          <w:rFonts w:ascii="Arial" w:hAnsi="Arial" w:cs="Arial"/>
          <w:spacing w:val="1"/>
          <w:sz w:val="24"/>
          <w:szCs w:val="24"/>
        </w:rPr>
        <w:t xml:space="preserve"> </w:t>
      </w:r>
      <w:r w:rsidRPr="00015A8B">
        <w:rPr>
          <w:rFonts w:ascii="Arial" w:hAnsi="Arial" w:cs="Arial"/>
          <w:sz w:val="24"/>
          <w:szCs w:val="24"/>
        </w:rPr>
        <w:t xml:space="preserve">terhadap Pertumbuhan Bibit Tanamn Karet (Haven brasiliensis). </w:t>
      </w:r>
      <w:r w:rsidRPr="00015A8B">
        <w:rPr>
          <w:rFonts w:ascii="Arial" w:hAnsi="Arial" w:cs="Arial"/>
          <w:i/>
          <w:iCs/>
          <w:sz w:val="24"/>
          <w:szCs w:val="24"/>
        </w:rPr>
        <w:t>Jurnal</w:t>
      </w:r>
      <w:r w:rsidRPr="00015A8B">
        <w:rPr>
          <w:rFonts w:ascii="Arial" w:hAnsi="Arial" w:cs="Arial"/>
          <w:i/>
          <w:iCs/>
          <w:spacing w:val="1"/>
          <w:sz w:val="24"/>
          <w:szCs w:val="24"/>
        </w:rPr>
        <w:t xml:space="preserve"> </w:t>
      </w:r>
      <w:r w:rsidRPr="00015A8B">
        <w:rPr>
          <w:rFonts w:ascii="Arial" w:hAnsi="Arial" w:cs="Arial"/>
          <w:i/>
          <w:iCs/>
          <w:sz w:val="24"/>
          <w:szCs w:val="24"/>
        </w:rPr>
        <w:t>Agrosains</w:t>
      </w:r>
      <w:r w:rsidRPr="00015A8B">
        <w:rPr>
          <w:rFonts w:ascii="Arial" w:hAnsi="Arial" w:cs="Arial"/>
          <w:i/>
          <w:iCs/>
          <w:spacing w:val="-1"/>
          <w:sz w:val="24"/>
          <w:szCs w:val="24"/>
        </w:rPr>
        <w:t xml:space="preserve"> </w:t>
      </w:r>
      <w:r w:rsidRPr="00015A8B">
        <w:rPr>
          <w:rFonts w:ascii="Arial" w:hAnsi="Arial" w:cs="Arial"/>
          <w:i/>
          <w:iCs/>
          <w:sz w:val="24"/>
          <w:szCs w:val="24"/>
        </w:rPr>
        <w:t>dan Teknologi</w:t>
      </w:r>
      <w:r w:rsidRPr="00015A8B">
        <w:rPr>
          <w:rFonts w:ascii="Arial" w:hAnsi="Arial" w:cs="Arial"/>
          <w:sz w:val="24"/>
          <w:szCs w:val="24"/>
        </w:rPr>
        <w:t>, 4(2), 79-87</w:t>
      </w:r>
    </w:p>
    <w:p w14:paraId="06F5C0DD"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Firando, A. (2021). Pengaruh Lama Perendaman Air Kelapa Muda Terhadap Pertumbuhan Stek Bibit Vanili (</w:t>
      </w:r>
      <w:r w:rsidRPr="00015A8B">
        <w:rPr>
          <w:rFonts w:ascii="Arial" w:hAnsi="Arial" w:cs="Arial"/>
          <w:i/>
          <w:iCs/>
          <w:sz w:val="24"/>
          <w:szCs w:val="24"/>
        </w:rPr>
        <w:t>Vanilla planifolia</w:t>
      </w:r>
      <w:r w:rsidRPr="00015A8B">
        <w:rPr>
          <w:rFonts w:ascii="Arial" w:hAnsi="Arial" w:cs="Arial"/>
          <w:sz w:val="24"/>
          <w:szCs w:val="24"/>
        </w:rPr>
        <w:t xml:space="preserve"> Andrews). </w:t>
      </w:r>
      <w:r w:rsidRPr="00015A8B">
        <w:rPr>
          <w:rFonts w:ascii="Arial" w:hAnsi="Arial" w:cs="Arial"/>
          <w:i/>
          <w:iCs/>
          <w:sz w:val="24"/>
          <w:szCs w:val="24"/>
        </w:rPr>
        <w:t>Jurnal Riset Perkebunan</w:t>
      </w:r>
      <w:r w:rsidRPr="00015A8B">
        <w:rPr>
          <w:rFonts w:ascii="Arial" w:hAnsi="Arial" w:cs="Arial"/>
          <w:sz w:val="24"/>
          <w:szCs w:val="24"/>
        </w:rPr>
        <w:t>, 2(1), 55-69</w:t>
      </w:r>
    </w:p>
    <w:p w14:paraId="1CF49523"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Haman W., &amp; Fowo K.Y. (2019). Respon Pertumbuhan Stek Batang Vanili (Vanilla</w:t>
      </w:r>
      <w:r w:rsidRPr="00015A8B">
        <w:rPr>
          <w:rFonts w:ascii="Arial" w:hAnsi="Arial" w:cs="Arial"/>
          <w:spacing w:val="1"/>
          <w:sz w:val="24"/>
          <w:szCs w:val="24"/>
        </w:rPr>
        <w:t xml:space="preserve"> </w:t>
      </w:r>
      <w:r w:rsidRPr="00015A8B">
        <w:rPr>
          <w:rFonts w:ascii="Arial" w:hAnsi="Arial" w:cs="Arial"/>
          <w:sz w:val="24"/>
          <w:szCs w:val="24"/>
        </w:rPr>
        <w:t>planifolia) terhadap lama perendaman zat pengatur tumbuh root most.</w:t>
      </w:r>
      <w:r w:rsidRPr="00015A8B">
        <w:rPr>
          <w:rFonts w:ascii="Arial" w:hAnsi="Arial" w:cs="Arial"/>
          <w:spacing w:val="1"/>
          <w:sz w:val="24"/>
          <w:szCs w:val="24"/>
        </w:rPr>
        <w:t xml:space="preserve"> </w:t>
      </w:r>
      <w:r w:rsidRPr="00015A8B">
        <w:rPr>
          <w:rFonts w:ascii="Arial" w:hAnsi="Arial" w:cs="Arial"/>
          <w:i/>
          <w:iCs/>
          <w:sz w:val="24"/>
          <w:szCs w:val="24"/>
        </w:rPr>
        <w:t>AGRICA</w:t>
      </w:r>
      <w:r w:rsidRPr="00015A8B">
        <w:rPr>
          <w:rFonts w:ascii="Arial" w:hAnsi="Arial" w:cs="Arial"/>
          <w:sz w:val="24"/>
          <w:szCs w:val="24"/>
        </w:rPr>
        <w:t>, 13(1), 43-58</w:t>
      </w:r>
    </w:p>
    <w:p w14:paraId="6E0A11B1"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 xml:space="preserve">Handayani, E., Palupi, T., &amp; Fadjar, R. (2020). Tingkat Keberhasilan Pertumbuhan Stek Lada dengan Aplikasi Naungan dan Berbagai Hormon Tumbuh Auksin. </w:t>
      </w:r>
      <w:r w:rsidRPr="00015A8B">
        <w:rPr>
          <w:rFonts w:ascii="Arial" w:hAnsi="Arial" w:cs="Arial"/>
          <w:i/>
          <w:iCs/>
          <w:sz w:val="24"/>
          <w:szCs w:val="24"/>
        </w:rPr>
        <w:t>Jurnal Agroekoteknologi</w:t>
      </w:r>
      <w:r w:rsidRPr="00015A8B">
        <w:rPr>
          <w:rFonts w:ascii="Arial" w:hAnsi="Arial" w:cs="Arial"/>
          <w:sz w:val="24"/>
          <w:szCs w:val="24"/>
        </w:rPr>
        <w:t>, 13(2), 106-111</w:t>
      </w:r>
    </w:p>
    <w:p w14:paraId="13559310"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Hidayat,</w:t>
      </w:r>
      <w:r w:rsidRPr="00015A8B">
        <w:rPr>
          <w:rFonts w:ascii="Arial" w:hAnsi="Arial" w:cs="Arial"/>
          <w:spacing w:val="-4"/>
          <w:sz w:val="24"/>
          <w:szCs w:val="24"/>
        </w:rPr>
        <w:t xml:space="preserve"> </w:t>
      </w:r>
      <w:r w:rsidRPr="00015A8B">
        <w:rPr>
          <w:rFonts w:ascii="Arial" w:hAnsi="Arial" w:cs="Arial"/>
          <w:sz w:val="24"/>
          <w:szCs w:val="24"/>
        </w:rPr>
        <w:t>A.Y.,</w:t>
      </w:r>
      <w:r w:rsidRPr="00015A8B">
        <w:rPr>
          <w:rFonts w:ascii="Arial" w:hAnsi="Arial" w:cs="Arial"/>
          <w:spacing w:val="-4"/>
          <w:sz w:val="24"/>
          <w:szCs w:val="24"/>
        </w:rPr>
        <w:t xml:space="preserve"> </w:t>
      </w:r>
      <w:r w:rsidRPr="00015A8B">
        <w:rPr>
          <w:rFonts w:ascii="Arial" w:hAnsi="Arial" w:cs="Arial"/>
          <w:sz w:val="24"/>
          <w:szCs w:val="24"/>
        </w:rPr>
        <w:t>&amp;</w:t>
      </w:r>
      <w:r w:rsidRPr="00015A8B">
        <w:rPr>
          <w:rFonts w:ascii="Arial" w:hAnsi="Arial" w:cs="Arial"/>
          <w:spacing w:val="-5"/>
          <w:sz w:val="24"/>
          <w:szCs w:val="24"/>
        </w:rPr>
        <w:t xml:space="preserve"> </w:t>
      </w:r>
      <w:r w:rsidRPr="00015A8B">
        <w:rPr>
          <w:rFonts w:ascii="Arial" w:hAnsi="Arial" w:cs="Arial"/>
          <w:sz w:val="24"/>
          <w:szCs w:val="24"/>
        </w:rPr>
        <w:t>Hariyadi.</w:t>
      </w:r>
      <w:r w:rsidRPr="00015A8B">
        <w:rPr>
          <w:rFonts w:ascii="Arial" w:hAnsi="Arial" w:cs="Arial"/>
          <w:spacing w:val="-3"/>
          <w:sz w:val="24"/>
          <w:szCs w:val="24"/>
        </w:rPr>
        <w:t xml:space="preserve"> (</w:t>
      </w:r>
      <w:r w:rsidRPr="00015A8B">
        <w:rPr>
          <w:rFonts w:ascii="Arial" w:hAnsi="Arial" w:cs="Arial"/>
          <w:sz w:val="24"/>
          <w:szCs w:val="24"/>
        </w:rPr>
        <w:t>2015).</w:t>
      </w:r>
      <w:r w:rsidRPr="00015A8B">
        <w:rPr>
          <w:rFonts w:ascii="Arial" w:hAnsi="Arial" w:cs="Arial"/>
          <w:spacing w:val="-5"/>
          <w:sz w:val="24"/>
          <w:szCs w:val="24"/>
        </w:rPr>
        <w:t xml:space="preserve"> </w:t>
      </w:r>
      <w:r w:rsidRPr="00015A8B">
        <w:rPr>
          <w:rFonts w:ascii="Arial" w:hAnsi="Arial" w:cs="Arial"/>
          <w:sz w:val="24"/>
          <w:szCs w:val="24"/>
        </w:rPr>
        <w:t>Respon</w:t>
      </w:r>
      <w:r w:rsidRPr="00015A8B">
        <w:rPr>
          <w:rFonts w:ascii="Arial" w:hAnsi="Arial" w:cs="Arial"/>
          <w:spacing w:val="-4"/>
          <w:sz w:val="24"/>
          <w:szCs w:val="24"/>
        </w:rPr>
        <w:t xml:space="preserve"> </w:t>
      </w:r>
      <w:r w:rsidRPr="00015A8B">
        <w:rPr>
          <w:rFonts w:ascii="Arial" w:hAnsi="Arial" w:cs="Arial"/>
          <w:sz w:val="24"/>
          <w:szCs w:val="24"/>
        </w:rPr>
        <w:t>Pertumbuhan</w:t>
      </w:r>
      <w:r w:rsidRPr="00015A8B">
        <w:rPr>
          <w:rFonts w:ascii="Arial" w:hAnsi="Arial" w:cs="Arial"/>
          <w:spacing w:val="-5"/>
          <w:sz w:val="24"/>
          <w:szCs w:val="24"/>
        </w:rPr>
        <w:t xml:space="preserve"> </w:t>
      </w:r>
      <w:r w:rsidRPr="00015A8B">
        <w:rPr>
          <w:rFonts w:ascii="Arial" w:hAnsi="Arial" w:cs="Arial"/>
          <w:sz w:val="24"/>
          <w:szCs w:val="24"/>
        </w:rPr>
        <w:t>Bibit</w:t>
      </w:r>
      <w:r w:rsidRPr="00015A8B">
        <w:rPr>
          <w:rFonts w:ascii="Arial" w:hAnsi="Arial" w:cs="Arial"/>
          <w:spacing w:val="-3"/>
          <w:sz w:val="24"/>
          <w:szCs w:val="24"/>
        </w:rPr>
        <w:t xml:space="preserve"> </w:t>
      </w:r>
      <w:r w:rsidRPr="00015A8B">
        <w:rPr>
          <w:rFonts w:ascii="Arial" w:hAnsi="Arial" w:cs="Arial"/>
          <w:sz w:val="24"/>
          <w:szCs w:val="24"/>
        </w:rPr>
        <w:t>Panili</w:t>
      </w:r>
      <w:r w:rsidRPr="00015A8B">
        <w:rPr>
          <w:rFonts w:ascii="Arial" w:hAnsi="Arial" w:cs="Arial"/>
          <w:spacing w:val="-4"/>
          <w:sz w:val="24"/>
          <w:szCs w:val="24"/>
        </w:rPr>
        <w:t xml:space="preserve"> </w:t>
      </w:r>
      <w:r w:rsidRPr="00015A8B">
        <w:rPr>
          <w:rFonts w:ascii="Arial" w:hAnsi="Arial" w:cs="Arial"/>
          <w:sz w:val="24"/>
          <w:szCs w:val="24"/>
        </w:rPr>
        <w:t>(Vanilla</w:t>
      </w:r>
      <w:r w:rsidRPr="00015A8B">
        <w:rPr>
          <w:rFonts w:ascii="Arial" w:hAnsi="Arial" w:cs="Arial"/>
          <w:spacing w:val="-4"/>
          <w:sz w:val="24"/>
          <w:szCs w:val="24"/>
        </w:rPr>
        <w:t xml:space="preserve"> </w:t>
      </w:r>
      <w:r w:rsidRPr="00015A8B">
        <w:rPr>
          <w:rFonts w:ascii="Arial" w:hAnsi="Arial" w:cs="Arial"/>
          <w:sz w:val="24"/>
          <w:szCs w:val="24"/>
        </w:rPr>
        <w:t>planofolia</w:t>
      </w:r>
      <w:r w:rsidRPr="00015A8B">
        <w:rPr>
          <w:rFonts w:ascii="Arial" w:hAnsi="Arial" w:cs="Arial"/>
          <w:spacing w:val="-58"/>
          <w:sz w:val="24"/>
          <w:szCs w:val="24"/>
        </w:rPr>
        <w:t xml:space="preserve"> </w:t>
      </w:r>
      <w:r w:rsidRPr="00015A8B">
        <w:rPr>
          <w:rFonts w:ascii="Arial" w:hAnsi="Arial" w:cs="Arial"/>
          <w:sz w:val="24"/>
          <w:szCs w:val="24"/>
        </w:rPr>
        <w:t xml:space="preserve">Andrews) terhadap Aplikasi Zat Pengatur Tumbuh dan Pupuk Cair NPK. </w:t>
      </w:r>
      <w:r w:rsidRPr="00015A8B">
        <w:rPr>
          <w:rFonts w:ascii="Arial" w:hAnsi="Arial" w:cs="Arial"/>
          <w:spacing w:val="-57"/>
          <w:sz w:val="24"/>
          <w:szCs w:val="24"/>
        </w:rPr>
        <w:t xml:space="preserve"> </w:t>
      </w:r>
      <w:r w:rsidRPr="00015A8B">
        <w:rPr>
          <w:rFonts w:ascii="Arial" w:hAnsi="Arial" w:cs="Arial"/>
          <w:i/>
          <w:iCs/>
          <w:sz w:val="24"/>
          <w:szCs w:val="24"/>
        </w:rPr>
        <w:t>Bul. Agrohorti</w:t>
      </w:r>
      <w:r w:rsidRPr="00015A8B">
        <w:rPr>
          <w:rFonts w:ascii="Arial" w:hAnsi="Arial" w:cs="Arial"/>
          <w:sz w:val="24"/>
          <w:szCs w:val="24"/>
        </w:rPr>
        <w:t>, 3(1)</w:t>
      </w:r>
      <w:r w:rsidRPr="00015A8B">
        <w:rPr>
          <w:rFonts w:ascii="Arial" w:hAnsi="Arial" w:cs="Arial"/>
          <w:spacing w:val="-2"/>
          <w:sz w:val="24"/>
          <w:szCs w:val="24"/>
        </w:rPr>
        <w:t>,</w:t>
      </w:r>
      <w:r w:rsidRPr="00015A8B">
        <w:rPr>
          <w:rFonts w:ascii="Arial" w:hAnsi="Arial" w:cs="Arial"/>
          <w:sz w:val="24"/>
          <w:szCs w:val="24"/>
        </w:rPr>
        <w:t xml:space="preserve"> 39-46</w:t>
      </w:r>
    </w:p>
    <w:p w14:paraId="54F785AF"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pacing w:val="-1"/>
          <w:sz w:val="24"/>
          <w:szCs w:val="24"/>
        </w:rPr>
        <w:t>Jamaludin.,</w:t>
      </w:r>
      <w:r w:rsidRPr="00015A8B">
        <w:rPr>
          <w:rFonts w:ascii="Arial" w:hAnsi="Arial" w:cs="Arial"/>
          <w:spacing w:val="-12"/>
          <w:sz w:val="24"/>
          <w:szCs w:val="24"/>
        </w:rPr>
        <w:t xml:space="preserve"> </w:t>
      </w:r>
      <w:r w:rsidRPr="00015A8B">
        <w:rPr>
          <w:rFonts w:ascii="Arial" w:hAnsi="Arial" w:cs="Arial"/>
          <w:spacing w:val="-1"/>
          <w:sz w:val="24"/>
          <w:szCs w:val="24"/>
        </w:rPr>
        <w:t>&amp;</w:t>
      </w:r>
      <w:r w:rsidRPr="00015A8B">
        <w:rPr>
          <w:rFonts w:ascii="Arial" w:hAnsi="Arial" w:cs="Arial"/>
          <w:spacing w:val="-11"/>
          <w:sz w:val="24"/>
          <w:szCs w:val="24"/>
        </w:rPr>
        <w:t xml:space="preserve"> </w:t>
      </w:r>
      <w:r w:rsidRPr="00015A8B">
        <w:rPr>
          <w:rFonts w:ascii="Arial" w:hAnsi="Arial" w:cs="Arial"/>
          <w:spacing w:val="-1"/>
          <w:sz w:val="24"/>
          <w:szCs w:val="24"/>
        </w:rPr>
        <w:t>Ranchiano</w:t>
      </w:r>
      <w:r w:rsidRPr="00015A8B">
        <w:rPr>
          <w:rFonts w:ascii="Arial" w:hAnsi="Arial" w:cs="Arial"/>
          <w:spacing w:val="-12"/>
          <w:sz w:val="24"/>
          <w:szCs w:val="24"/>
        </w:rPr>
        <w:t xml:space="preserve"> </w:t>
      </w:r>
      <w:r w:rsidRPr="00015A8B">
        <w:rPr>
          <w:rFonts w:ascii="Arial" w:hAnsi="Arial" w:cs="Arial"/>
          <w:sz w:val="24"/>
          <w:szCs w:val="24"/>
        </w:rPr>
        <w:t>M.G.</w:t>
      </w:r>
      <w:r w:rsidRPr="00015A8B">
        <w:rPr>
          <w:rFonts w:ascii="Arial" w:hAnsi="Arial" w:cs="Arial"/>
          <w:spacing w:val="-12"/>
          <w:sz w:val="24"/>
          <w:szCs w:val="24"/>
        </w:rPr>
        <w:t xml:space="preserve"> (</w:t>
      </w:r>
      <w:r w:rsidRPr="00015A8B">
        <w:rPr>
          <w:rFonts w:ascii="Arial" w:hAnsi="Arial" w:cs="Arial"/>
          <w:sz w:val="24"/>
          <w:szCs w:val="24"/>
        </w:rPr>
        <w:t>2021).</w:t>
      </w:r>
      <w:r w:rsidRPr="00015A8B">
        <w:rPr>
          <w:rFonts w:ascii="Arial" w:hAnsi="Arial" w:cs="Arial"/>
          <w:spacing w:val="-14"/>
          <w:sz w:val="24"/>
          <w:szCs w:val="24"/>
        </w:rPr>
        <w:t xml:space="preserve"> </w:t>
      </w:r>
      <w:r w:rsidRPr="00015A8B">
        <w:rPr>
          <w:rFonts w:ascii="Arial" w:hAnsi="Arial" w:cs="Arial"/>
          <w:sz w:val="24"/>
          <w:szCs w:val="24"/>
        </w:rPr>
        <w:t>Pertumbuhan</w:t>
      </w:r>
      <w:r w:rsidRPr="00015A8B">
        <w:rPr>
          <w:rFonts w:ascii="Arial" w:hAnsi="Arial" w:cs="Arial"/>
          <w:spacing w:val="-11"/>
          <w:sz w:val="24"/>
          <w:szCs w:val="24"/>
        </w:rPr>
        <w:t xml:space="preserve"> </w:t>
      </w:r>
      <w:r w:rsidRPr="00015A8B">
        <w:rPr>
          <w:rFonts w:ascii="Arial" w:hAnsi="Arial" w:cs="Arial"/>
          <w:sz w:val="24"/>
          <w:szCs w:val="24"/>
        </w:rPr>
        <w:t>Tanaman</w:t>
      </w:r>
      <w:r w:rsidRPr="00015A8B">
        <w:rPr>
          <w:rFonts w:ascii="Arial" w:hAnsi="Arial" w:cs="Arial"/>
          <w:spacing w:val="-12"/>
          <w:sz w:val="24"/>
          <w:szCs w:val="24"/>
        </w:rPr>
        <w:t xml:space="preserve"> </w:t>
      </w:r>
      <w:r w:rsidRPr="00015A8B">
        <w:rPr>
          <w:rFonts w:ascii="Arial" w:hAnsi="Arial" w:cs="Arial"/>
          <w:sz w:val="24"/>
          <w:szCs w:val="24"/>
        </w:rPr>
        <w:t>Vanili</w:t>
      </w:r>
      <w:r w:rsidRPr="00015A8B">
        <w:rPr>
          <w:rFonts w:ascii="Arial" w:hAnsi="Arial" w:cs="Arial"/>
          <w:spacing w:val="-11"/>
          <w:sz w:val="24"/>
          <w:szCs w:val="24"/>
        </w:rPr>
        <w:t xml:space="preserve"> </w:t>
      </w:r>
      <w:r w:rsidRPr="00015A8B">
        <w:rPr>
          <w:rFonts w:ascii="Arial" w:hAnsi="Arial" w:cs="Arial"/>
          <w:sz w:val="24"/>
          <w:szCs w:val="24"/>
        </w:rPr>
        <w:t>(Vanilla</w:t>
      </w:r>
      <w:r w:rsidRPr="00015A8B">
        <w:rPr>
          <w:rFonts w:ascii="Arial" w:hAnsi="Arial" w:cs="Arial"/>
          <w:spacing w:val="-12"/>
          <w:sz w:val="24"/>
          <w:szCs w:val="24"/>
        </w:rPr>
        <w:t xml:space="preserve"> </w:t>
      </w:r>
      <w:r w:rsidRPr="00015A8B">
        <w:rPr>
          <w:rFonts w:ascii="Arial" w:hAnsi="Arial" w:cs="Arial"/>
          <w:sz w:val="24"/>
          <w:szCs w:val="24"/>
        </w:rPr>
        <w:t>planifolia)</w:t>
      </w:r>
      <w:r w:rsidRPr="00015A8B">
        <w:rPr>
          <w:rFonts w:ascii="Arial" w:hAnsi="Arial" w:cs="Arial"/>
          <w:spacing w:val="-58"/>
          <w:sz w:val="24"/>
          <w:szCs w:val="24"/>
        </w:rPr>
        <w:t xml:space="preserve"> </w:t>
      </w:r>
      <w:r w:rsidRPr="00015A8B">
        <w:rPr>
          <w:rFonts w:ascii="Arial" w:hAnsi="Arial" w:cs="Arial"/>
          <w:sz w:val="24"/>
          <w:szCs w:val="24"/>
        </w:rPr>
        <w:t>dalam Polybag pada Beberapa Kombinasi Media Tanam dan Frekuensi</w:t>
      </w:r>
      <w:r w:rsidRPr="00015A8B">
        <w:rPr>
          <w:rFonts w:ascii="Arial" w:hAnsi="Arial" w:cs="Arial"/>
          <w:spacing w:val="1"/>
          <w:sz w:val="24"/>
          <w:szCs w:val="24"/>
        </w:rPr>
        <w:t xml:space="preserve"> </w:t>
      </w:r>
      <w:r w:rsidRPr="00015A8B">
        <w:rPr>
          <w:rFonts w:ascii="Arial" w:hAnsi="Arial" w:cs="Arial"/>
          <w:sz w:val="24"/>
          <w:szCs w:val="24"/>
        </w:rPr>
        <w:t xml:space="preserve">Penyiraman Menggunakan Teknologi Irigasi Tetes. </w:t>
      </w:r>
      <w:r w:rsidRPr="00015A8B">
        <w:rPr>
          <w:rFonts w:ascii="Arial" w:hAnsi="Arial" w:cs="Arial"/>
          <w:i/>
          <w:iCs/>
          <w:sz w:val="24"/>
          <w:szCs w:val="24"/>
        </w:rPr>
        <w:t>Jurnal Agro Industri</w:t>
      </w:r>
      <w:r w:rsidRPr="00015A8B">
        <w:rPr>
          <w:rFonts w:ascii="Arial" w:hAnsi="Arial" w:cs="Arial"/>
          <w:i/>
          <w:iCs/>
          <w:spacing w:val="1"/>
          <w:sz w:val="24"/>
          <w:szCs w:val="24"/>
        </w:rPr>
        <w:t xml:space="preserve"> </w:t>
      </w:r>
      <w:r w:rsidRPr="00015A8B">
        <w:rPr>
          <w:rFonts w:ascii="Arial" w:hAnsi="Arial" w:cs="Arial"/>
          <w:i/>
          <w:iCs/>
          <w:sz w:val="24"/>
          <w:szCs w:val="24"/>
        </w:rPr>
        <w:t>Perkebunan</w:t>
      </w:r>
      <w:r w:rsidRPr="00015A8B">
        <w:rPr>
          <w:rFonts w:ascii="Arial" w:hAnsi="Arial" w:cs="Arial"/>
          <w:sz w:val="24"/>
          <w:szCs w:val="24"/>
        </w:rPr>
        <w:t>, 9(2), 65-72</w:t>
      </w:r>
    </w:p>
    <w:p w14:paraId="36D05F3E"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Khoirunisa,</w:t>
      </w:r>
      <w:r w:rsidRPr="00015A8B">
        <w:rPr>
          <w:rFonts w:ascii="Arial" w:hAnsi="Arial" w:cs="Arial"/>
          <w:spacing w:val="57"/>
          <w:sz w:val="24"/>
          <w:szCs w:val="24"/>
        </w:rPr>
        <w:t xml:space="preserve"> </w:t>
      </w:r>
      <w:r w:rsidRPr="00015A8B">
        <w:rPr>
          <w:rFonts w:ascii="Arial" w:hAnsi="Arial" w:cs="Arial"/>
          <w:sz w:val="24"/>
          <w:szCs w:val="24"/>
        </w:rPr>
        <w:t>S.,</w:t>
      </w:r>
      <w:r w:rsidRPr="00015A8B">
        <w:rPr>
          <w:rFonts w:ascii="Arial" w:hAnsi="Arial" w:cs="Arial"/>
          <w:spacing w:val="58"/>
          <w:sz w:val="24"/>
          <w:szCs w:val="24"/>
        </w:rPr>
        <w:t xml:space="preserve"> </w:t>
      </w:r>
      <w:r w:rsidRPr="00015A8B">
        <w:rPr>
          <w:rFonts w:ascii="Arial" w:hAnsi="Arial" w:cs="Arial"/>
          <w:sz w:val="24"/>
          <w:szCs w:val="24"/>
        </w:rPr>
        <w:t>Irawan,</w:t>
      </w:r>
      <w:r w:rsidRPr="00015A8B">
        <w:rPr>
          <w:rFonts w:ascii="Arial" w:hAnsi="Arial" w:cs="Arial"/>
          <w:spacing w:val="59"/>
          <w:sz w:val="24"/>
          <w:szCs w:val="24"/>
        </w:rPr>
        <w:t xml:space="preserve"> </w:t>
      </w:r>
      <w:r w:rsidRPr="00015A8B">
        <w:rPr>
          <w:rFonts w:ascii="Arial" w:hAnsi="Arial" w:cs="Arial"/>
          <w:sz w:val="24"/>
          <w:szCs w:val="24"/>
        </w:rPr>
        <w:t>B.,</w:t>
      </w:r>
      <w:r w:rsidRPr="00015A8B">
        <w:rPr>
          <w:rFonts w:ascii="Arial" w:hAnsi="Arial" w:cs="Arial"/>
          <w:spacing w:val="57"/>
          <w:sz w:val="24"/>
          <w:szCs w:val="24"/>
        </w:rPr>
        <w:t xml:space="preserve"> </w:t>
      </w:r>
      <w:r w:rsidRPr="00015A8B">
        <w:rPr>
          <w:rFonts w:ascii="Arial" w:hAnsi="Arial" w:cs="Arial"/>
          <w:sz w:val="24"/>
          <w:szCs w:val="24"/>
        </w:rPr>
        <w:t>Agustrina,</w:t>
      </w:r>
      <w:r w:rsidRPr="00015A8B">
        <w:rPr>
          <w:rFonts w:ascii="Arial" w:hAnsi="Arial" w:cs="Arial"/>
          <w:spacing w:val="58"/>
          <w:sz w:val="24"/>
          <w:szCs w:val="24"/>
        </w:rPr>
        <w:t xml:space="preserve"> </w:t>
      </w:r>
      <w:r w:rsidRPr="00015A8B">
        <w:rPr>
          <w:rFonts w:ascii="Arial" w:hAnsi="Arial" w:cs="Arial"/>
          <w:sz w:val="24"/>
          <w:szCs w:val="24"/>
        </w:rPr>
        <w:t>R.,</w:t>
      </w:r>
      <w:r w:rsidRPr="00015A8B">
        <w:rPr>
          <w:rFonts w:ascii="Arial" w:hAnsi="Arial" w:cs="Arial"/>
          <w:spacing w:val="57"/>
          <w:sz w:val="24"/>
          <w:szCs w:val="24"/>
        </w:rPr>
        <w:t xml:space="preserve"> </w:t>
      </w:r>
      <w:r w:rsidRPr="00015A8B">
        <w:rPr>
          <w:rFonts w:ascii="Arial" w:hAnsi="Arial" w:cs="Arial"/>
          <w:sz w:val="24"/>
          <w:szCs w:val="24"/>
        </w:rPr>
        <w:t>Nurcahyani,</w:t>
      </w:r>
      <w:r w:rsidRPr="00015A8B">
        <w:rPr>
          <w:rFonts w:ascii="Arial" w:hAnsi="Arial" w:cs="Arial"/>
          <w:spacing w:val="59"/>
          <w:sz w:val="24"/>
          <w:szCs w:val="24"/>
        </w:rPr>
        <w:t xml:space="preserve"> </w:t>
      </w:r>
      <w:r w:rsidRPr="00015A8B">
        <w:rPr>
          <w:rFonts w:ascii="Arial" w:hAnsi="Arial" w:cs="Arial"/>
          <w:sz w:val="24"/>
          <w:szCs w:val="24"/>
        </w:rPr>
        <w:t>E.,</w:t>
      </w:r>
      <w:r w:rsidRPr="00015A8B">
        <w:rPr>
          <w:rFonts w:ascii="Arial" w:hAnsi="Arial" w:cs="Arial"/>
          <w:spacing w:val="57"/>
          <w:sz w:val="24"/>
          <w:szCs w:val="24"/>
        </w:rPr>
        <w:t xml:space="preserve"> &amp; </w:t>
      </w:r>
      <w:r w:rsidRPr="00015A8B">
        <w:rPr>
          <w:rFonts w:ascii="Arial" w:hAnsi="Arial" w:cs="Arial"/>
          <w:sz w:val="24"/>
          <w:szCs w:val="24"/>
        </w:rPr>
        <w:t>Wahyuningsih,</w:t>
      </w:r>
      <w:r w:rsidRPr="00015A8B">
        <w:rPr>
          <w:rFonts w:ascii="Arial" w:hAnsi="Arial" w:cs="Arial"/>
          <w:spacing w:val="59"/>
          <w:sz w:val="24"/>
          <w:szCs w:val="24"/>
        </w:rPr>
        <w:t xml:space="preserve"> </w:t>
      </w:r>
      <w:r w:rsidRPr="00015A8B">
        <w:rPr>
          <w:rFonts w:ascii="Arial" w:hAnsi="Arial" w:cs="Arial"/>
          <w:sz w:val="24"/>
          <w:szCs w:val="24"/>
        </w:rPr>
        <w:t>S.</w:t>
      </w:r>
      <w:r w:rsidRPr="00015A8B">
        <w:rPr>
          <w:rFonts w:ascii="Arial" w:hAnsi="Arial" w:cs="Arial"/>
          <w:spacing w:val="57"/>
          <w:sz w:val="24"/>
          <w:szCs w:val="24"/>
        </w:rPr>
        <w:t xml:space="preserve"> (</w:t>
      </w:r>
      <w:r w:rsidRPr="00015A8B">
        <w:rPr>
          <w:rFonts w:ascii="Arial" w:hAnsi="Arial" w:cs="Arial"/>
          <w:sz w:val="24"/>
          <w:szCs w:val="24"/>
        </w:rPr>
        <w:t>2020).</w:t>
      </w:r>
      <w:r w:rsidRPr="00015A8B">
        <w:rPr>
          <w:rFonts w:ascii="Arial" w:hAnsi="Arial" w:cs="Arial"/>
          <w:spacing w:val="-57"/>
          <w:sz w:val="24"/>
          <w:szCs w:val="24"/>
        </w:rPr>
        <w:t xml:space="preserve"> </w:t>
      </w:r>
      <w:r w:rsidRPr="00015A8B">
        <w:rPr>
          <w:rFonts w:ascii="Arial" w:hAnsi="Arial" w:cs="Arial"/>
          <w:sz w:val="24"/>
          <w:szCs w:val="24"/>
        </w:rPr>
        <w:t>Penggunaan</w:t>
      </w:r>
      <w:r w:rsidRPr="00015A8B">
        <w:rPr>
          <w:rFonts w:ascii="Arial" w:hAnsi="Arial" w:cs="Arial"/>
          <w:spacing w:val="-12"/>
          <w:sz w:val="24"/>
          <w:szCs w:val="24"/>
        </w:rPr>
        <w:t xml:space="preserve"> </w:t>
      </w:r>
      <w:r w:rsidRPr="00015A8B">
        <w:rPr>
          <w:rFonts w:ascii="Arial" w:hAnsi="Arial" w:cs="Arial"/>
          <w:sz w:val="24"/>
          <w:szCs w:val="24"/>
        </w:rPr>
        <w:t>Compost</w:t>
      </w:r>
      <w:r w:rsidRPr="00015A8B">
        <w:rPr>
          <w:rFonts w:ascii="Arial" w:hAnsi="Arial" w:cs="Arial"/>
          <w:spacing w:val="-11"/>
          <w:sz w:val="24"/>
          <w:szCs w:val="24"/>
        </w:rPr>
        <w:t xml:space="preserve"> </w:t>
      </w:r>
      <w:r w:rsidRPr="00015A8B">
        <w:rPr>
          <w:rFonts w:ascii="Arial" w:hAnsi="Arial" w:cs="Arial"/>
          <w:sz w:val="24"/>
          <w:szCs w:val="24"/>
        </w:rPr>
        <w:t>Tea</w:t>
      </w:r>
      <w:r w:rsidRPr="00015A8B">
        <w:rPr>
          <w:rFonts w:ascii="Arial" w:hAnsi="Arial" w:cs="Arial"/>
          <w:spacing w:val="-12"/>
          <w:sz w:val="24"/>
          <w:szCs w:val="24"/>
        </w:rPr>
        <w:t xml:space="preserve"> </w:t>
      </w:r>
      <w:r w:rsidRPr="00015A8B">
        <w:rPr>
          <w:rFonts w:ascii="Arial" w:hAnsi="Arial" w:cs="Arial"/>
          <w:sz w:val="24"/>
          <w:szCs w:val="24"/>
        </w:rPr>
        <w:t>yang</w:t>
      </w:r>
      <w:r w:rsidRPr="00015A8B">
        <w:rPr>
          <w:rFonts w:ascii="Arial" w:hAnsi="Arial" w:cs="Arial"/>
          <w:spacing w:val="-9"/>
          <w:sz w:val="24"/>
          <w:szCs w:val="24"/>
        </w:rPr>
        <w:t xml:space="preserve"> </w:t>
      </w:r>
      <w:r w:rsidRPr="00015A8B">
        <w:rPr>
          <w:rFonts w:ascii="Arial" w:hAnsi="Arial" w:cs="Arial"/>
          <w:sz w:val="24"/>
          <w:szCs w:val="24"/>
        </w:rPr>
        <w:t>Diinduksi</w:t>
      </w:r>
      <w:r w:rsidRPr="00015A8B">
        <w:rPr>
          <w:rFonts w:ascii="Arial" w:hAnsi="Arial" w:cs="Arial"/>
          <w:spacing w:val="-8"/>
          <w:sz w:val="24"/>
          <w:szCs w:val="24"/>
        </w:rPr>
        <w:t xml:space="preserve"> </w:t>
      </w:r>
      <w:r w:rsidRPr="00015A8B">
        <w:rPr>
          <w:rFonts w:ascii="Arial" w:hAnsi="Arial" w:cs="Arial"/>
          <w:sz w:val="24"/>
          <w:szCs w:val="24"/>
        </w:rPr>
        <w:t>Inokulum</w:t>
      </w:r>
      <w:r w:rsidRPr="00015A8B">
        <w:rPr>
          <w:rFonts w:ascii="Arial" w:hAnsi="Arial" w:cs="Arial"/>
          <w:spacing w:val="-11"/>
          <w:sz w:val="24"/>
          <w:szCs w:val="24"/>
        </w:rPr>
        <w:t xml:space="preserve"> </w:t>
      </w:r>
      <w:r w:rsidRPr="00015A8B">
        <w:rPr>
          <w:rFonts w:ascii="Arial" w:hAnsi="Arial" w:cs="Arial"/>
          <w:sz w:val="24"/>
          <w:szCs w:val="24"/>
        </w:rPr>
        <w:t>Fungi</w:t>
      </w:r>
      <w:r w:rsidRPr="00015A8B">
        <w:rPr>
          <w:rFonts w:ascii="Arial" w:hAnsi="Arial" w:cs="Arial"/>
          <w:spacing w:val="-11"/>
          <w:sz w:val="24"/>
          <w:szCs w:val="24"/>
        </w:rPr>
        <w:t xml:space="preserve"> </w:t>
      </w:r>
      <w:r w:rsidRPr="00015A8B">
        <w:rPr>
          <w:rFonts w:ascii="Arial" w:hAnsi="Arial" w:cs="Arial"/>
          <w:sz w:val="24"/>
          <w:szCs w:val="24"/>
        </w:rPr>
        <w:t>Lignoselulotik</w:t>
      </w:r>
      <w:r w:rsidRPr="00015A8B">
        <w:rPr>
          <w:rFonts w:ascii="Arial" w:hAnsi="Arial" w:cs="Arial"/>
          <w:spacing w:val="-58"/>
          <w:sz w:val="24"/>
          <w:szCs w:val="24"/>
        </w:rPr>
        <w:t xml:space="preserve"> </w:t>
      </w:r>
      <w:r w:rsidRPr="00015A8B">
        <w:rPr>
          <w:rFonts w:ascii="Arial" w:hAnsi="Arial" w:cs="Arial"/>
          <w:sz w:val="24"/>
          <w:szCs w:val="24"/>
        </w:rPr>
        <w:t>Pada Media Tanam Cocopeat Terhadap Pertumbuhan Tanaman Kailan</w:t>
      </w:r>
      <w:r w:rsidRPr="00015A8B">
        <w:rPr>
          <w:rFonts w:ascii="Arial" w:hAnsi="Arial" w:cs="Arial"/>
          <w:spacing w:val="1"/>
          <w:sz w:val="24"/>
          <w:szCs w:val="24"/>
        </w:rPr>
        <w:t xml:space="preserve"> </w:t>
      </w:r>
      <w:r w:rsidRPr="00015A8B">
        <w:rPr>
          <w:rFonts w:ascii="Arial" w:hAnsi="Arial" w:cs="Arial"/>
          <w:sz w:val="24"/>
          <w:szCs w:val="24"/>
        </w:rPr>
        <w:t xml:space="preserve">(Brassica oleracea L.). </w:t>
      </w:r>
      <w:r w:rsidRPr="00015A8B">
        <w:rPr>
          <w:rFonts w:ascii="Arial" w:hAnsi="Arial" w:cs="Arial"/>
          <w:i/>
          <w:iCs/>
          <w:sz w:val="24"/>
          <w:szCs w:val="24"/>
        </w:rPr>
        <w:t>Jurnal Penelitian Pertanian Terapan</w:t>
      </w:r>
      <w:r w:rsidRPr="00015A8B">
        <w:rPr>
          <w:rFonts w:ascii="Arial" w:hAnsi="Arial" w:cs="Arial"/>
          <w:sz w:val="24"/>
          <w:szCs w:val="24"/>
        </w:rPr>
        <w:t>, 21(1),</w:t>
      </w:r>
      <w:r w:rsidRPr="00015A8B">
        <w:rPr>
          <w:rFonts w:ascii="Arial" w:hAnsi="Arial" w:cs="Arial"/>
          <w:spacing w:val="1"/>
          <w:sz w:val="24"/>
          <w:szCs w:val="24"/>
        </w:rPr>
        <w:t xml:space="preserve"> </w:t>
      </w:r>
      <w:r w:rsidRPr="00015A8B">
        <w:rPr>
          <w:rFonts w:ascii="Arial" w:hAnsi="Arial" w:cs="Arial"/>
          <w:sz w:val="24"/>
          <w:szCs w:val="24"/>
        </w:rPr>
        <w:t>78-84</w:t>
      </w:r>
    </w:p>
    <w:p w14:paraId="72E2B11A"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Kunarto, Bambang. (2007). Panili (</w:t>
      </w:r>
      <w:r w:rsidRPr="00015A8B">
        <w:rPr>
          <w:rFonts w:ascii="Arial" w:hAnsi="Arial" w:cs="Arial"/>
          <w:i/>
          <w:sz w:val="24"/>
          <w:szCs w:val="24"/>
        </w:rPr>
        <w:t>Vanilla planofilia Andrews</w:t>
      </w:r>
      <w:r w:rsidRPr="00015A8B">
        <w:rPr>
          <w:rFonts w:ascii="Arial" w:hAnsi="Arial" w:cs="Arial"/>
          <w:sz w:val="24"/>
          <w:szCs w:val="24"/>
        </w:rPr>
        <w:t>). Semarang University</w:t>
      </w:r>
      <w:r w:rsidRPr="00015A8B">
        <w:rPr>
          <w:rFonts w:ascii="Arial" w:hAnsi="Arial" w:cs="Arial"/>
          <w:spacing w:val="1"/>
          <w:sz w:val="24"/>
          <w:szCs w:val="24"/>
        </w:rPr>
        <w:t xml:space="preserve"> </w:t>
      </w:r>
      <w:r w:rsidRPr="00015A8B">
        <w:rPr>
          <w:rFonts w:ascii="Arial" w:hAnsi="Arial" w:cs="Arial"/>
          <w:sz w:val="24"/>
          <w:szCs w:val="24"/>
        </w:rPr>
        <w:t>Press.</w:t>
      </w:r>
      <w:r w:rsidRPr="00015A8B">
        <w:rPr>
          <w:rFonts w:ascii="Arial" w:hAnsi="Arial" w:cs="Arial"/>
          <w:spacing w:val="-1"/>
          <w:sz w:val="24"/>
          <w:szCs w:val="24"/>
        </w:rPr>
        <w:t xml:space="preserve"> </w:t>
      </w:r>
      <w:r w:rsidRPr="00015A8B">
        <w:rPr>
          <w:rFonts w:ascii="Arial" w:hAnsi="Arial" w:cs="Arial"/>
          <w:sz w:val="24"/>
          <w:szCs w:val="24"/>
        </w:rPr>
        <w:t>Semarang.</w:t>
      </w:r>
    </w:p>
    <w:p w14:paraId="7DB11BA4"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Kusbianto, D.E., Emiyati, S., Setiawati, T.C., Subroto, G., &amp; Rosyady, R.G. (2022).</w:t>
      </w:r>
      <w:r w:rsidRPr="00015A8B">
        <w:rPr>
          <w:rFonts w:ascii="Arial" w:hAnsi="Arial" w:cs="Arial"/>
          <w:spacing w:val="1"/>
          <w:sz w:val="24"/>
          <w:szCs w:val="24"/>
        </w:rPr>
        <w:t xml:space="preserve"> </w:t>
      </w:r>
      <w:r w:rsidRPr="00015A8B">
        <w:rPr>
          <w:rFonts w:ascii="Arial" w:hAnsi="Arial" w:cs="Arial"/>
          <w:sz w:val="24"/>
          <w:szCs w:val="24"/>
        </w:rPr>
        <w:t>Pengaruh Pemberia IAA pada Pembibitan Stek Vanili (Vanila planofolia)</w:t>
      </w:r>
      <w:r w:rsidRPr="00015A8B">
        <w:rPr>
          <w:rFonts w:ascii="Arial" w:hAnsi="Arial" w:cs="Arial"/>
          <w:spacing w:val="-57"/>
          <w:sz w:val="24"/>
          <w:szCs w:val="24"/>
        </w:rPr>
        <w:t xml:space="preserve"> </w:t>
      </w:r>
      <w:r w:rsidRPr="00015A8B">
        <w:rPr>
          <w:rFonts w:ascii="Arial" w:hAnsi="Arial" w:cs="Arial"/>
          <w:sz w:val="24"/>
          <w:szCs w:val="24"/>
        </w:rPr>
        <w:t>yang</w:t>
      </w:r>
      <w:r w:rsidRPr="00015A8B">
        <w:rPr>
          <w:rFonts w:ascii="Arial" w:hAnsi="Arial" w:cs="Arial"/>
          <w:spacing w:val="-5"/>
          <w:sz w:val="24"/>
          <w:szCs w:val="24"/>
        </w:rPr>
        <w:t xml:space="preserve"> </w:t>
      </w:r>
      <w:r w:rsidRPr="00015A8B">
        <w:rPr>
          <w:rFonts w:ascii="Arial" w:hAnsi="Arial" w:cs="Arial"/>
          <w:sz w:val="24"/>
          <w:szCs w:val="24"/>
        </w:rPr>
        <w:t>Diperkaya</w:t>
      </w:r>
      <w:r w:rsidRPr="00015A8B">
        <w:rPr>
          <w:rFonts w:ascii="Arial" w:hAnsi="Arial" w:cs="Arial"/>
          <w:spacing w:val="-6"/>
          <w:sz w:val="24"/>
          <w:szCs w:val="24"/>
        </w:rPr>
        <w:t xml:space="preserve"> </w:t>
      </w:r>
      <w:r w:rsidRPr="00015A8B">
        <w:rPr>
          <w:rFonts w:ascii="Arial" w:hAnsi="Arial" w:cs="Arial"/>
          <w:sz w:val="24"/>
          <w:szCs w:val="24"/>
        </w:rPr>
        <w:t>Bakteri</w:t>
      </w:r>
      <w:r w:rsidRPr="00015A8B">
        <w:rPr>
          <w:rFonts w:ascii="Arial" w:hAnsi="Arial" w:cs="Arial"/>
          <w:spacing w:val="-2"/>
          <w:sz w:val="24"/>
          <w:szCs w:val="24"/>
        </w:rPr>
        <w:t xml:space="preserve"> </w:t>
      </w:r>
      <w:r w:rsidRPr="00015A8B">
        <w:rPr>
          <w:rFonts w:ascii="Arial" w:hAnsi="Arial" w:cs="Arial"/>
          <w:sz w:val="24"/>
          <w:szCs w:val="24"/>
        </w:rPr>
        <w:t>Pelarut</w:t>
      </w:r>
      <w:r w:rsidRPr="00015A8B">
        <w:rPr>
          <w:rFonts w:ascii="Arial" w:hAnsi="Arial" w:cs="Arial"/>
          <w:spacing w:val="-4"/>
          <w:sz w:val="24"/>
          <w:szCs w:val="24"/>
        </w:rPr>
        <w:t xml:space="preserve"> </w:t>
      </w:r>
      <w:r w:rsidRPr="00015A8B">
        <w:rPr>
          <w:rFonts w:ascii="Arial" w:hAnsi="Arial" w:cs="Arial"/>
          <w:sz w:val="24"/>
          <w:szCs w:val="24"/>
        </w:rPr>
        <w:t>Fosfat</w:t>
      </w:r>
      <w:r w:rsidRPr="00015A8B">
        <w:rPr>
          <w:rFonts w:ascii="Arial" w:hAnsi="Arial" w:cs="Arial"/>
          <w:spacing w:val="-4"/>
          <w:sz w:val="24"/>
          <w:szCs w:val="24"/>
        </w:rPr>
        <w:t xml:space="preserve"> </w:t>
      </w:r>
      <w:r w:rsidRPr="00015A8B">
        <w:rPr>
          <w:rFonts w:ascii="Arial" w:hAnsi="Arial" w:cs="Arial"/>
          <w:sz w:val="24"/>
          <w:szCs w:val="24"/>
        </w:rPr>
        <w:t>dan</w:t>
      </w:r>
      <w:r w:rsidRPr="00015A8B">
        <w:rPr>
          <w:rFonts w:ascii="Arial" w:hAnsi="Arial" w:cs="Arial"/>
          <w:spacing w:val="-5"/>
          <w:sz w:val="24"/>
          <w:szCs w:val="24"/>
        </w:rPr>
        <w:t xml:space="preserve"> </w:t>
      </w:r>
      <w:r w:rsidRPr="00015A8B">
        <w:rPr>
          <w:rFonts w:ascii="Arial" w:hAnsi="Arial" w:cs="Arial"/>
          <w:sz w:val="24"/>
          <w:szCs w:val="24"/>
        </w:rPr>
        <w:t>Bakteri</w:t>
      </w:r>
      <w:r w:rsidRPr="00015A8B">
        <w:rPr>
          <w:rFonts w:ascii="Arial" w:hAnsi="Arial" w:cs="Arial"/>
          <w:spacing w:val="-4"/>
          <w:sz w:val="24"/>
          <w:szCs w:val="24"/>
        </w:rPr>
        <w:t xml:space="preserve"> </w:t>
      </w:r>
      <w:r w:rsidRPr="00015A8B">
        <w:rPr>
          <w:rFonts w:ascii="Arial" w:hAnsi="Arial" w:cs="Arial"/>
          <w:sz w:val="24"/>
          <w:szCs w:val="24"/>
        </w:rPr>
        <w:t>Pelarut</w:t>
      </w:r>
      <w:r w:rsidRPr="00015A8B">
        <w:rPr>
          <w:rFonts w:ascii="Arial" w:hAnsi="Arial" w:cs="Arial"/>
          <w:spacing w:val="-4"/>
          <w:sz w:val="24"/>
          <w:szCs w:val="24"/>
        </w:rPr>
        <w:t xml:space="preserve"> </w:t>
      </w:r>
      <w:r w:rsidRPr="00015A8B">
        <w:rPr>
          <w:rFonts w:ascii="Arial" w:hAnsi="Arial" w:cs="Arial"/>
          <w:sz w:val="24"/>
          <w:szCs w:val="24"/>
        </w:rPr>
        <w:t>Kalium.</w:t>
      </w:r>
      <w:r w:rsidRPr="00015A8B">
        <w:rPr>
          <w:rFonts w:ascii="Arial" w:hAnsi="Arial" w:cs="Arial"/>
          <w:spacing w:val="-4"/>
          <w:sz w:val="24"/>
          <w:szCs w:val="24"/>
        </w:rPr>
        <w:t xml:space="preserve"> </w:t>
      </w:r>
      <w:r w:rsidRPr="00015A8B">
        <w:rPr>
          <w:rFonts w:ascii="Arial" w:hAnsi="Arial" w:cs="Arial"/>
          <w:i/>
          <w:iCs/>
          <w:sz w:val="24"/>
          <w:szCs w:val="24"/>
        </w:rPr>
        <w:t>Jurnal</w:t>
      </w:r>
      <w:r w:rsidRPr="00015A8B">
        <w:rPr>
          <w:rFonts w:ascii="Arial" w:hAnsi="Arial" w:cs="Arial"/>
          <w:i/>
          <w:iCs/>
          <w:spacing w:val="-58"/>
          <w:sz w:val="24"/>
          <w:szCs w:val="24"/>
        </w:rPr>
        <w:t xml:space="preserve"> </w:t>
      </w:r>
      <w:r w:rsidRPr="00015A8B">
        <w:rPr>
          <w:rFonts w:ascii="Arial" w:hAnsi="Arial" w:cs="Arial"/>
          <w:i/>
          <w:iCs/>
          <w:sz w:val="24"/>
          <w:szCs w:val="24"/>
        </w:rPr>
        <w:t>Agro</w:t>
      </w:r>
      <w:r w:rsidRPr="00015A8B">
        <w:rPr>
          <w:rFonts w:ascii="Arial" w:hAnsi="Arial" w:cs="Arial"/>
          <w:i/>
          <w:iCs/>
          <w:spacing w:val="1"/>
          <w:sz w:val="24"/>
          <w:szCs w:val="24"/>
        </w:rPr>
        <w:t xml:space="preserve"> </w:t>
      </w:r>
      <w:r w:rsidRPr="00015A8B">
        <w:rPr>
          <w:rFonts w:ascii="Arial" w:hAnsi="Arial" w:cs="Arial"/>
          <w:i/>
          <w:iCs/>
          <w:sz w:val="24"/>
          <w:szCs w:val="24"/>
        </w:rPr>
        <w:t>Industri Perkebunan</w:t>
      </w:r>
      <w:r w:rsidRPr="00015A8B">
        <w:rPr>
          <w:rFonts w:ascii="Arial" w:hAnsi="Arial" w:cs="Arial"/>
          <w:sz w:val="24"/>
          <w:szCs w:val="24"/>
        </w:rPr>
        <w:t>, 10(2), 105-118</w:t>
      </w:r>
    </w:p>
    <w:p w14:paraId="0E7E63AF"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Manurung, D.E.B., Heddy, Y.B.S., &amp; Hariyono, D. (2017). Pengaruh Pemberian Air Kelapa Pada Beberapa Batang Atas Terhadap Pertumbuhan Bibit Karet (</w:t>
      </w:r>
      <w:r w:rsidRPr="00015A8B">
        <w:rPr>
          <w:rFonts w:ascii="Arial" w:hAnsi="Arial" w:cs="Arial"/>
          <w:i/>
          <w:iCs/>
          <w:sz w:val="24"/>
          <w:szCs w:val="24"/>
        </w:rPr>
        <w:t xml:space="preserve">Hevea brasiliensis </w:t>
      </w:r>
      <w:r w:rsidRPr="00015A8B">
        <w:rPr>
          <w:rFonts w:ascii="Arial" w:hAnsi="Arial" w:cs="Arial"/>
          <w:sz w:val="24"/>
          <w:szCs w:val="24"/>
        </w:rPr>
        <w:t xml:space="preserve">Muell Arg.) Hasil Okulasi. </w:t>
      </w:r>
      <w:r w:rsidRPr="00015A8B">
        <w:rPr>
          <w:rFonts w:ascii="Arial" w:hAnsi="Arial" w:cs="Arial"/>
          <w:i/>
          <w:iCs/>
          <w:sz w:val="24"/>
          <w:szCs w:val="24"/>
        </w:rPr>
        <w:t>Jurnal Produksi Tanaman</w:t>
      </w:r>
      <w:r w:rsidRPr="00015A8B">
        <w:rPr>
          <w:rFonts w:ascii="Arial" w:hAnsi="Arial" w:cs="Arial"/>
          <w:sz w:val="24"/>
          <w:szCs w:val="24"/>
        </w:rPr>
        <w:t>, 5(4), 686-694</w:t>
      </w:r>
    </w:p>
    <w:p w14:paraId="21C2E2DA"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Najoan J., Ronsul M.S., Porong J.V. (2022). Respon Pertumbuhan Akar Stek Tanaman</w:t>
      </w:r>
      <w:r w:rsidRPr="00015A8B">
        <w:rPr>
          <w:rFonts w:ascii="Arial" w:hAnsi="Arial" w:cs="Arial"/>
          <w:spacing w:val="1"/>
          <w:sz w:val="24"/>
          <w:szCs w:val="24"/>
        </w:rPr>
        <w:t xml:space="preserve"> </w:t>
      </w:r>
      <w:r w:rsidRPr="00015A8B">
        <w:rPr>
          <w:rFonts w:ascii="Arial" w:hAnsi="Arial" w:cs="Arial"/>
          <w:sz w:val="24"/>
          <w:szCs w:val="24"/>
        </w:rPr>
        <w:t>Vanili</w:t>
      </w:r>
      <w:r w:rsidRPr="00015A8B">
        <w:rPr>
          <w:rFonts w:ascii="Arial" w:hAnsi="Arial" w:cs="Arial"/>
          <w:spacing w:val="1"/>
          <w:sz w:val="24"/>
          <w:szCs w:val="24"/>
        </w:rPr>
        <w:t xml:space="preserve"> </w:t>
      </w:r>
      <w:r w:rsidRPr="00015A8B">
        <w:rPr>
          <w:rFonts w:ascii="Arial" w:hAnsi="Arial" w:cs="Arial"/>
          <w:sz w:val="24"/>
          <w:szCs w:val="24"/>
        </w:rPr>
        <w:t>(Vanilla</w:t>
      </w:r>
      <w:r w:rsidRPr="00015A8B">
        <w:rPr>
          <w:rFonts w:ascii="Arial" w:hAnsi="Arial" w:cs="Arial"/>
          <w:spacing w:val="1"/>
          <w:sz w:val="24"/>
          <w:szCs w:val="24"/>
        </w:rPr>
        <w:t xml:space="preserve"> </w:t>
      </w:r>
      <w:r w:rsidRPr="00015A8B">
        <w:rPr>
          <w:rFonts w:ascii="Arial" w:hAnsi="Arial" w:cs="Arial"/>
          <w:sz w:val="24"/>
          <w:szCs w:val="24"/>
        </w:rPr>
        <w:t>planifolia</w:t>
      </w:r>
      <w:r w:rsidRPr="00015A8B">
        <w:rPr>
          <w:rFonts w:ascii="Arial" w:hAnsi="Arial" w:cs="Arial"/>
          <w:spacing w:val="1"/>
          <w:sz w:val="24"/>
          <w:szCs w:val="24"/>
        </w:rPr>
        <w:t xml:space="preserve"> </w:t>
      </w:r>
      <w:r w:rsidRPr="00015A8B">
        <w:rPr>
          <w:rFonts w:ascii="Arial" w:hAnsi="Arial" w:cs="Arial"/>
          <w:sz w:val="24"/>
          <w:szCs w:val="24"/>
        </w:rPr>
        <w:t>Andrew)</w:t>
      </w:r>
      <w:r w:rsidRPr="00015A8B">
        <w:rPr>
          <w:rFonts w:ascii="Arial" w:hAnsi="Arial" w:cs="Arial"/>
          <w:spacing w:val="1"/>
          <w:sz w:val="24"/>
          <w:szCs w:val="24"/>
        </w:rPr>
        <w:t xml:space="preserve"> </w:t>
      </w:r>
      <w:r w:rsidRPr="00015A8B">
        <w:rPr>
          <w:rFonts w:ascii="Arial" w:hAnsi="Arial" w:cs="Arial"/>
          <w:sz w:val="24"/>
          <w:szCs w:val="24"/>
        </w:rPr>
        <w:t>terhadap</w:t>
      </w:r>
      <w:r w:rsidRPr="00015A8B">
        <w:rPr>
          <w:rFonts w:ascii="Arial" w:hAnsi="Arial" w:cs="Arial"/>
          <w:spacing w:val="1"/>
          <w:sz w:val="24"/>
          <w:szCs w:val="24"/>
        </w:rPr>
        <w:t xml:space="preserve"> </w:t>
      </w:r>
      <w:r w:rsidRPr="00015A8B">
        <w:rPr>
          <w:rFonts w:ascii="Arial" w:hAnsi="Arial" w:cs="Arial"/>
          <w:sz w:val="24"/>
          <w:szCs w:val="24"/>
        </w:rPr>
        <w:t>Beberapa</w:t>
      </w:r>
      <w:r w:rsidRPr="00015A8B">
        <w:rPr>
          <w:rFonts w:ascii="Arial" w:hAnsi="Arial" w:cs="Arial"/>
          <w:spacing w:val="1"/>
          <w:sz w:val="24"/>
          <w:szCs w:val="24"/>
        </w:rPr>
        <w:t xml:space="preserve"> </w:t>
      </w:r>
      <w:r w:rsidRPr="00015A8B">
        <w:rPr>
          <w:rFonts w:ascii="Arial" w:hAnsi="Arial" w:cs="Arial"/>
          <w:sz w:val="24"/>
          <w:szCs w:val="24"/>
        </w:rPr>
        <w:t>Konsentrasri</w:t>
      </w:r>
      <w:r w:rsidRPr="00015A8B">
        <w:rPr>
          <w:rFonts w:ascii="Arial" w:hAnsi="Arial" w:cs="Arial"/>
          <w:spacing w:val="1"/>
          <w:sz w:val="24"/>
          <w:szCs w:val="24"/>
        </w:rPr>
        <w:t xml:space="preserve"> </w:t>
      </w:r>
      <w:r w:rsidRPr="00015A8B">
        <w:rPr>
          <w:rFonts w:ascii="Arial" w:hAnsi="Arial" w:cs="Arial"/>
          <w:sz w:val="24"/>
          <w:szCs w:val="24"/>
        </w:rPr>
        <w:t>Rootone-F.</w:t>
      </w:r>
      <w:r w:rsidRPr="00015A8B">
        <w:rPr>
          <w:rFonts w:ascii="Arial" w:hAnsi="Arial" w:cs="Arial"/>
          <w:spacing w:val="-1"/>
          <w:sz w:val="24"/>
          <w:szCs w:val="24"/>
        </w:rPr>
        <w:t xml:space="preserve"> </w:t>
      </w:r>
      <w:r w:rsidRPr="00015A8B">
        <w:rPr>
          <w:rFonts w:ascii="Arial" w:hAnsi="Arial" w:cs="Arial"/>
          <w:i/>
          <w:iCs/>
          <w:sz w:val="24"/>
          <w:szCs w:val="24"/>
        </w:rPr>
        <w:t>Jurnal Agroteknologi Terapan</w:t>
      </w:r>
      <w:r w:rsidRPr="00015A8B">
        <w:rPr>
          <w:rFonts w:ascii="Arial" w:hAnsi="Arial" w:cs="Arial"/>
          <w:sz w:val="24"/>
          <w:szCs w:val="24"/>
        </w:rPr>
        <w:t>, 3(2)</w:t>
      </w:r>
      <w:r w:rsidRPr="00015A8B">
        <w:rPr>
          <w:rFonts w:ascii="Arial" w:hAnsi="Arial" w:cs="Arial"/>
          <w:spacing w:val="-2"/>
          <w:sz w:val="24"/>
          <w:szCs w:val="24"/>
        </w:rPr>
        <w:t>,</w:t>
      </w:r>
      <w:r w:rsidRPr="00015A8B">
        <w:rPr>
          <w:rFonts w:ascii="Arial" w:hAnsi="Arial" w:cs="Arial"/>
          <w:sz w:val="24"/>
          <w:szCs w:val="24"/>
        </w:rPr>
        <w:t xml:space="preserve"> 414-421</w:t>
      </w:r>
    </w:p>
    <w:p w14:paraId="4C859A77"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lastRenderedPageBreak/>
        <w:t>Nurcholis. (2017). Perbanyakan Tanaman Panili (Vanilla planifolia Andrews) Secara Stek</w:t>
      </w:r>
      <w:r w:rsidRPr="00015A8B">
        <w:rPr>
          <w:rFonts w:ascii="Arial" w:hAnsi="Arial" w:cs="Arial"/>
          <w:spacing w:val="-57"/>
          <w:sz w:val="24"/>
          <w:szCs w:val="24"/>
        </w:rPr>
        <w:t xml:space="preserve"> </w:t>
      </w:r>
      <w:r w:rsidRPr="00015A8B">
        <w:rPr>
          <w:rFonts w:ascii="Arial" w:hAnsi="Arial" w:cs="Arial"/>
          <w:sz w:val="24"/>
          <w:szCs w:val="24"/>
        </w:rPr>
        <w:t>dan</w:t>
      </w:r>
      <w:r w:rsidRPr="00015A8B">
        <w:rPr>
          <w:rFonts w:ascii="Arial" w:hAnsi="Arial" w:cs="Arial"/>
          <w:spacing w:val="1"/>
          <w:sz w:val="24"/>
          <w:szCs w:val="24"/>
        </w:rPr>
        <w:t xml:space="preserve"> </w:t>
      </w:r>
      <w:r w:rsidRPr="00015A8B">
        <w:rPr>
          <w:rFonts w:ascii="Arial" w:hAnsi="Arial" w:cs="Arial"/>
          <w:sz w:val="24"/>
          <w:szCs w:val="24"/>
        </w:rPr>
        <w:t>Upaya</w:t>
      </w:r>
      <w:r w:rsidRPr="00015A8B">
        <w:rPr>
          <w:rFonts w:ascii="Arial" w:hAnsi="Arial" w:cs="Arial"/>
          <w:spacing w:val="1"/>
          <w:sz w:val="24"/>
          <w:szCs w:val="24"/>
        </w:rPr>
        <w:t xml:space="preserve"> </w:t>
      </w:r>
      <w:r w:rsidRPr="00015A8B">
        <w:rPr>
          <w:rFonts w:ascii="Arial" w:hAnsi="Arial" w:cs="Arial"/>
          <w:sz w:val="24"/>
          <w:szCs w:val="24"/>
        </w:rPr>
        <w:t>untuk</w:t>
      </w:r>
      <w:r w:rsidRPr="00015A8B">
        <w:rPr>
          <w:rFonts w:ascii="Arial" w:hAnsi="Arial" w:cs="Arial"/>
          <w:spacing w:val="1"/>
          <w:sz w:val="24"/>
          <w:szCs w:val="24"/>
        </w:rPr>
        <w:t xml:space="preserve"> </w:t>
      </w:r>
      <w:r w:rsidRPr="00015A8B">
        <w:rPr>
          <w:rFonts w:ascii="Arial" w:hAnsi="Arial" w:cs="Arial"/>
          <w:sz w:val="24"/>
          <w:szCs w:val="24"/>
        </w:rPr>
        <w:t>Mendukung</w:t>
      </w:r>
      <w:r w:rsidRPr="00015A8B">
        <w:rPr>
          <w:rFonts w:ascii="Arial" w:hAnsi="Arial" w:cs="Arial"/>
          <w:spacing w:val="1"/>
          <w:sz w:val="24"/>
          <w:szCs w:val="24"/>
        </w:rPr>
        <w:t xml:space="preserve"> </w:t>
      </w:r>
      <w:r w:rsidRPr="00015A8B">
        <w:rPr>
          <w:rFonts w:ascii="Arial" w:hAnsi="Arial" w:cs="Arial"/>
          <w:sz w:val="24"/>
          <w:szCs w:val="24"/>
        </w:rPr>
        <w:t>Keberhasilan</w:t>
      </w:r>
      <w:r w:rsidRPr="00015A8B">
        <w:rPr>
          <w:rFonts w:ascii="Arial" w:hAnsi="Arial" w:cs="Arial"/>
          <w:spacing w:val="1"/>
          <w:sz w:val="24"/>
          <w:szCs w:val="24"/>
        </w:rPr>
        <w:t xml:space="preserve"> </w:t>
      </w:r>
      <w:r w:rsidRPr="00015A8B">
        <w:rPr>
          <w:rFonts w:ascii="Arial" w:hAnsi="Arial" w:cs="Arial"/>
          <w:sz w:val="24"/>
          <w:szCs w:val="24"/>
        </w:rPr>
        <w:t>serta</w:t>
      </w:r>
      <w:r w:rsidRPr="00015A8B">
        <w:rPr>
          <w:rFonts w:ascii="Arial" w:hAnsi="Arial" w:cs="Arial"/>
          <w:spacing w:val="1"/>
          <w:sz w:val="24"/>
          <w:szCs w:val="24"/>
        </w:rPr>
        <w:t xml:space="preserve"> </w:t>
      </w:r>
      <w:r w:rsidRPr="00015A8B">
        <w:rPr>
          <w:rFonts w:ascii="Arial" w:hAnsi="Arial" w:cs="Arial"/>
          <w:sz w:val="24"/>
          <w:szCs w:val="24"/>
        </w:rPr>
        <w:t>Pertumbuhannya.</w:t>
      </w:r>
      <w:r w:rsidRPr="00015A8B">
        <w:rPr>
          <w:rFonts w:ascii="Arial" w:hAnsi="Arial" w:cs="Arial"/>
          <w:spacing w:val="1"/>
          <w:sz w:val="24"/>
          <w:szCs w:val="24"/>
        </w:rPr>
        <w:t xml:space="preserve"> </w:t>
      </w:r>
      <w:r w:rsidRPr="00015A8B">
        <w:rPr>
          <w:rFonts w:ascii="Arial" w:hAnsi="Arial" w:cs="Arial"/>
          <w:i/>
          <w:iCs/>
          <w:sz w:val="24"/>
          <w:szCs w:val="24"/>
        </w:rPr>
        <w:t>Agrovigor</w:t>
      </w:r>
      <w:r w:rsidRPr="00015A8B">
        <w:rPr>
          <w:rFonts w:ascii="Arial" w:hAnsi="Arial" w:cs="Arial"/>
          <w:sz w:val="24"/>
          <w:szCs w:val="24"/>
        </w:rPr>
        <w:t>, 10(2), 149-156</w:t>
      </w:r>
    </w:p>
    <w:p w14:paraId="3C8395D5"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Nurjanah, E., Sumardi., Prasetyo. (2020). Pemberian Pupuk Kandang sebagai Pembenah</w:t>
      </w:r>
      <w:r w:rsidRPr="00015A8B">
        <w:rPr>
          <w:rFonts w:ascii="Arial" w:hAnsi="Arial" w:cs="Arial"/>
          <w:spacing w:val="1"/>
          <w:sz w:val="24"/>
          <w:szCs w:val="24"/>
        </w:rPr>
        <w:t xml:space="preserve"> </w:t>
      </w:r>
      <w:r w:rsidRPr="00015A8B">
        <w:rPr>
          <w:rFonts w:ascii="Arial" w:hAnsi="Arial" w:cs="Arial"/>
          <w:sz w:val="24"/>
          <w:szCs w:val="24"/>
        </w:rPr>
        <w:t>Tanah untuk Pertumbuhan dan Hasil elon (Cucumis melo L.) di Ultisol.</w:t>
      </w:r>
      <w:r w:rsidRPr="00015A8B">
        <w:rPr>
          <w:rFonts w:ascii="Arial" w:hAnsi="Arial" w:cs="Arial"/>
          <w:spacing w:val="1"/>
          <w:sz w:val="24"/>
          <w:szCs w:val="24"/>
        </w:rPr>
        <w:t xml:space="preserve"> </w:t>
      </w:r>
      <w:r w:rsidRPr="00015A8B">
        <w:rPr>
          <w:rFonts w:ascii="Arial" w:hAnsi="Arial" w:cs="Arial"/>
          <w:i/>
          <w:iCs/>
          <w:sz w:val="24"/>
          <w:szCs w:val="24"/>
        </w:rPr>
        <w:t>Jurnal</w:t>
      </w:r>
      <w:r w:rsidRPr="00015A8B">
        <w:rPr>
          <w:rFonts w:ascii="Arial" w:hAnsi="Arial" w:cs="Arial"/>
          <w:i/>
          <w:iCs/>
          <w:spacing w:val="1"/>
          <w:sz w:val="24"/>
          <w:szCs w:val="24"/>
        </w:rPr>
        <w:t xml:space="preserve"> </w:t>
      </w:r>
      <w:r w:rsidRPr="00015A8B">
        <w:rPr>
          <w:rFonts w:ascii="Arial" w:hAnsi="Arial" w:cs="Arial"/>
          <w:i/>
          <w:iCs/>
          <w:sz w:val="24"/>
          <w:szCs w:val="24"/>
        </w:rPr>
        <w:t>Ilmu-ilmu Pertanian</w:t>
      </w:r>
      <w:r w:rsidRPr="00015A8B">
        <w:rPr>
          <w:rFonts w:ascii="Arial" w:hAnsi="Arial" w:cs="Arial"/>
          <w:i/>
          <w:iCs/>
          <w:spacing w:val="1"/>
          <w:sz w:val="24"/>
          <w:szCs w:val="24"/>
        </w:rPr>
        <w:t xml:space="preserve"> </w:t>
      </w:r>
      <w:r w:rsidRPr="00015A8B">
        <w:rPr>
          <w:rFonts w:ascii="Arial" w:hAnsi="Arial" w:cs="Arial"/>
          <w:i/>
          <w:iCs/>
          <w:sz w:val="24"/>
          <w:szCs w:val="24"/>
        </w:rPr>
        <w:t>Indonesia</w:t>
      </w:r>
      <w:r w:rsidRPr="00015A8B">
        <w:rPr>
          <w:rFonts w:ascii="Arial" w:hAnsi="Arial" w:cs="Arial"/>
          <w:sz w:val="24"/>
          <w:szCs w:val="24"/>
        </w:rPr>
        <w:t>, 22(1),</w:t>
      </w:r>
      <w:r w:rsidRPr="00015A8B">
        <w:rPr>
          <w:rFonts w:ascii="Arial" w:hAnsi="Arial" w:cs="Arial"/>
          <w:spacing w:val="-1"/>
          <w:sz w:val="24"/>
          <w:szCs w:val="24"/>
        </w:rPr>
        <w:t xml:space="preserve"> </w:t>
      </w:r>
      <w:r w:rsidRPr="00015A8B">
        <w:rPr>
          <w:rFonts w:ascii="Arial" w:hAnsi="Arial" w:cs="Arial"/>
          <w:sz w:val="24"/>
          <w:szCs w:val="24"/>
        </w:rPr>
        <w:t>23-30</w:t>
      </w:r>
    </w:p>
    <w:p w14:paraId="1F17D49D"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Sari D.I., Gresinta E., dan Shafa N. (2021). Efektivitas Pemberian Air Kelapa (Cocos</w:t>
      </w:r>
      <w:r w:rsidRPr="00015A8B">
        <w:rPr>
          <w:rFonts w:ascii="Arial" w:hAnsi="Arial" w:cs="Arial"/>
          <w:spacing w:val="1"/>
          <w:sz w:val="24"/>
          <w:szCs w:val="24"/>
        </w:rPr>
        <w:t xml:space="preserve"> </w:t>
      </w:r>
      <w:r w:rsidRPr="00015A8B">
        <w:rPr>
          <w:rFonts w:ascii="Arial" w:hAnsi="Arial" w:cs="Arial"/>
          <w:sz w:val="24"/>
          <w:szCs w:val="24"/>
        </w:rPr>
        <w:t>nucifera) Sebagai Pupuk Organik Cair terhadap Pertumbuhan Tanaman</w:t>
      </w:r>
      <w:r w:rsidRPr="00015A8B">
        <w:rPr>
          <w:rFonts w:ascii="Arial" w:hAnsi="Arial" w:cs="Arial"/>
          <w:spacing w:val="1"/>
          <w:sz w:val="24"/>
          <w:szCs w:val="24"/>
        </w:rPr>
        <w:t xml:space="preserve"> </w:t>
      </w:r>
      <w:r w:rsidRPr="00015A8B">
        <w:rPr>
          <w:rFonts w:ascii="Arial" w:hAnsi="Arial" w:cs="Arial"/>
          <w:sz w:val="24"/>
          <w:szCs w:val="24"/>
        </w:rPr>
        <w:t>Tomat</w:t>
      </w:r>
      <w:r w:rsidRPr="00015A8B">
        <w:rPr>
          <w:rFonts w:ascii="Arial" w:hAnsi="Arial" w:cs="Arial"/>
          <w:spacing w:val="1"/>
          <w:sz w:val="24"/>
          <w:szCs w:val="24"/>
        </w:rPr>
        <w:t xml:space="preserve"> </w:t>
      </w:r>
      <w:r w:rsidRPr="00015A8B">
        <w:rPr>
          <w:rFonts w:ascii="Arial" w:hAnsi="Arial" w:cs="Arial"/>
          <w:sz w:val="24"/>
          <w:szCs w:val="24"/>
        </w:rPr>
        <w:t>(Solanum</w:t>
      </w:r>
      <w:r w:rsidRPr="00015A8B">
        <w:rPr>
          <w:rFonts w:ascii="Arial" w:hAnsi="Arial" w:cs="Arial"/>
          <w:spacing w:val="1"/>
          <w:sz w:val="24"/>
          <w:szCs w:val="24"/>
        </w:rPr>
        <w:t xml:space="preserve"> </w:t>
      </w:r>
      <w:r w:rsidRPr="00015A8B">
        <w:rPr>
          <w:rFonts w:ascii="Arial" w:hAnsi="Arial" w:cs="Arial"/>
          <w:sz w:val="24"/>
          <w:szCs w:val="24"/>
        </w:rPr>
        <w:t>lycopersicum).</w:t>
      </w:r>
      <w:r w:rsidRPr="00015A8B">
        <w:rPr>
          <w:rFonts w:ascii="Arial" w:hAnsi="Arial" w:cs="Arial"/>
          <w:spacing w:val="1"/>
          <w:sz w:val="24"/>
          <w:szCs w:val="24"/>
        </w:rPr>
        <w:t xml:space="preserve"> </w:t>
      </w:r>
      <w:r w:rsidRPr="00015A8B">
        <w:rPr>
          <w:rFonts w:ascii="Arial" w:hAnsi="Arial" w:cs="Arial"/>
          <w:i/>
          <w:iCs/>
          <w:sz w:val="24"/>
          <w:szCs w:val="24"/>
        </w:rPr>
        <w:t>Biological</w:t>
      </w:r>
      <w:r w:rsidRPr="00015A8B">
        <w:rPr>
          <w:rFonts w:ascii="Arial" w:hAnsi="Arial" w:cs="Arial"/>
          <w:i/>
          <w:iCs/>
          <w:spacing w:val="1"/>
          <w:sz w:val="24"/>
          <w:szCs w:val="24"/>
        </w:rPr>
        <w:t xml:space="preserve"> </w:t>
      </w:r>
      <w:r w:rsidRPr="00015A8B">
        <w:rPr>
          <w:rFonts w:ascii="Arial" w:hAnsi="Arial" w:cs="Arial"/>
          <w:i/>
          <w:iCs/>
          <w:sz w:val="24"/>
          <w:szCs w:val="24"/>
        </w:rPr>
        <w:t>Science</w:t>
      </w:r>
      <w:r w:rsidRPr="00015A8B">
        <w:rPr>
          <w:rFonts w:ascii="Arial" w:hAnsi="Arial" w:cs="Arial"/>
          <w:i/>
          <w:iCs/>
          <w:spacing w:val="1"/>
          <w:sz w:val="24"/>
          <w:szCs w:val="24"/>
        </w:rPr>
        <w:t xml:space="preserve"> </w:t>
      </w:r>
      <w:r w:rsidRPr="00015A8B">
        <w:rPr>
          <w:rFonts w:ascii="Arial" w:hAnsi="Arial" w:cs="Arial"/>
          <w:i/>
          <w:iCs/>
          <w:sz w:val="24"/>
          <w:szCs w:val="24"/>
        </w:rPr>
        <w:t>and</w:t>
      </w:r>
      <w:r w:rsidRPr="00015A8B">
        <w:rPr>
          <w:rFonts w:ascii="Arial" w:hAnsi="Arial" w:cs="Arial"/>
          <w:i/>
          <w:iCs/>
          <w:spacing w:val="1"/>
          <w:sz w:val="24"/>
          <w:szCs w:val="24"/>
        </w:rPr>
        <w:t xml:space="preserve"> </w:t>
      </w:r>
      <w:r w:rsidRPr="00015A8B">
        <w:rPr>
          <w:rFonts w:ascii="Arial" w:hAnsi="Arial" w:cs="Arial"/>
          <w:i/>
          <w:iCs/>
          <w:sz w:val="24"/>
          <w:szCs w:val="24"/>
        </w:rPr>
        <w:t>Education</w:t>
      </w:r>
      <w:r w:rsidRPr="00015A8B">
        <w:rPr>
          <w:rFonts w:ascii="Arial" w:hAnsi="Arial" w:cs="Arial"/>
          <w:i/>
          <w:iCs/>
          <w:spacing w:val="1"/>
          <w:sz w:val="24"/>
          <w:szCs w:val="24"/>
        </w:rPr>
        <w:t xml:space="preserve"> </w:t>
      </w:r>
      <w:r w:rsidRPr="00015A8B">
        <w:rPr>
          <w:rFonts w:ascii="Arial" w:hAnsi="Arial" w:cs="Arial"/>
          <w:i/>
          <w:iCs/>
          <w:sz w:val="24"/>
          <w:szCs w:val="24"/>
        </w:rPr>
        <w:t>Journal</w:t>
      </w:r>
      <w:r w:rsidRPr="00015A8B">
        <w:rPr>
          <w:rFonts w:ascii="Arial" w:hAnsi="Arial" w:cs="Arial"/>
          <w:sz w:val="24"/>
          <w:szCs w:val="24"/>
        </w:rPr>
        <w:t>, 1(1)</w:t>
      </w:r>
      <w:r w:rsidRPr="00015A8B">
        <w:rPr>
          <w:rFonts w:ascii="Arial" w:hAnsi="Arial" w:cs="Arial"/>
          <w:spacing w:val="-1"/>
          <w:sz w:val="24"/>
          <w:szCs w:val="24"/>
        </w:rPr>
        <w:t>,</w:t>
      </w:r>
      <w:r w:rsidRPr="00015A8B">
        <w:rPr>
          <w:rFonts w:ascii="Arial" w:hAnsi="Arial" w:cs="Arial"/>
          <w:sz w:val="24"/>
          <w:szCs w:val="24"/>
        </w:rPr>
        <w:t xml:space="preserve"> 41-47</w:t>
      </w:r>
    </w:p>
    <w:p w14:paraId="70444268"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Renvillia R., Bintoro A., dan Riniarti M. (2016). Penggunaan Air Kelapa Untuk Stek</w:t>
      </w:r>
      <w:r w:rsidRPr="00015A8B">
        <w:rPr>
          <w:rFonts w:ascii="Arial" w:hAnsi="Arial" w:cs="Arial"/>
          <w:spacing w:val="1"/>
          <w:sz w:val="24"/>
          <w:szCs w:val="24"/>
        </w:rPr>
        <w:t xml:space="preserve"> </w:t>
      </w:r>
      <w:r w:rsidRPr="00015A8B">
        <w:rPr>
          <w:rFonts w:ascii="Arial" w:hAnsi="Arial" w:cs="Arial"/>
          <w:sz w:val="24"/>
          <w:szCs w:val="24"/>
        </w:rPr>
        <w:t>Batang</w:t>
      </w:r>
      <w:r w:rsidRPr="00015A8B">
        <w:rPr>
          <w:rFonts w:ascii="Arial" w:hAnsi="Arial" w:cs="Arial"/>
          <w:spacing w:val="-1"/>
          <w:sz w:val="24"/>
          <w:szCs w:val="24"/>
        </w:rPr>
        <w:t xml:space="preserve"> </w:t>
      </w:r>
      <w:r w:rsidRPr="00015A8B">
        <w:rPr>
          <w:rFonts w:ascii="Arial" w:hAnsi="Arial" w:cs="Arial"/>
          <w:sz w:val="24"/>
          <w:szCs w:val="24"/>
        </w:rPr>
        <w:t>Jati (Tectona</w:t>
      </w:r>
      <w:r w:rsidRPr="00015A8B">
        <w:rPr>
          <w:rFonts w:ascii="Arial" w:hAnsi="Arial" w:cs="Arial"/>
          <w:spacing w:val="-2"/>
          <w:sz w:val="24"/>
          <w:szCs w:val="24"/>
        </w:rPr>
        <w:t xml:space="preserve"> </w:t>
      </w:r>
      <w:r w:rsidRPr="00015A8B">
        <w:rPr>
          <w:rFonts w:ascii="Arial" w:hAnsi="Arial" w:cs="Arial"/>
          <w:sz w:val="24"/>
          <w:szCs w:val="24"/>
        </w:rPr>
        <w:t xml:space="preserve">grandis). </w:t>
      </w:r>
      <w:r w:rsidRPr="00015A8B">
        <w:rPr>
          <w:rFonts w:ascii="Arial" w:hAnsi="Arial" w:cs="Arial"/>
          <w:i/>
          <w:iCs/>
          <w:sz w:val="24"/>
          <w:szCs w:val="24"/>
        </w:rPr>
        <w:t>Jurnal Sylva</w:t>
      </w:r>
      <w:r w:rsidRPr="00015A8B">
        <w:rPr>
          <w:rFonts w:ascii="Arial" w:hAnsi="Arial" w:cs="Arial"/>
          <w:i/>
          <w:iCs/>
          <w:spacing w:val="1"/>
          <w:sz w:val="24"/>
          <w:szCs w:val="24"/>
        </w:rPr>
        <w:t xml:space="preserve"> </w:t>
      </w:r>
      <w:r w:rsidRPr="00015A8B">
        <w:rPr>
          <w:rFonts w:ascii="Arial" w:hAnsi="Arial" w:cs="Arial"/>
          <w:i/>
          <w:iCs/>
          <w:sz w:val="24"/>
          <w:szCs w:val="24"/>
        </w:rPr>
        <w:t>Lestari</w:t>
      </w:r>
      <w:r w:rsidRPr="00015A8B">
        <w:rPr>
          <w:rFonts w:ascii="Arial" w:hAnsi="Arial" w:cs="Arial"/>
          <w:sz w:val="24"/>
          <w:szCs w:val="24"/>
        </w:rPr>
        <w:t>, 4(1)</w:t>
      </w:r>
      <w:r w:rsidRPr="00015A8B">
        <w:rPr>
          <w:rFonts w:ascii="Arial" w:hAnsi="Arial" w:cs="Arial"/>
          <w:spacing w:val="-2"/>
          <w:sz w:val="24"/>
          <w:szCs w:val="24"/>
        </w:rPr>
        <w:t>,</w:t>
      </w:r>
      <w:r w:rsidRPr="00015A8B">
        <w:rPr>
          <w:rFonts w:ascii="Arial" w:hAnsi="Arial" w:cs="Arial"/>
          <w:sz w:val="24"/>
          <w:szCs w:val="24"/>
        </w:rPr>
        <w:t xml:space="preserve"> 61-68</w:t>
      </w:r>
    </w:p>
    <w:p w14:paraId="05B4728A" w14:textId="77777777" w:rsidR="00F179D2" w:rsidRPr="00015A8B" w:rsidRDefault="00F179D2" w:rsidP="00F179D2">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Tjitrosoepomo, G. (2012). Taksonomi Tumbuhan (Spermatophyta). Yogyakarta: Gajah</w:t>
      </w:r>
      <w:r w:rsidRPr="00015A8B">
        <w:rPr>
          <w:rFonts w:ascii="Arial" w:hAnsi="Arial" w:cs="Arial"/>
          <w:spacing w:val="1"/>
          <w:sz w:val="24"/>
          <w:szCs w:val="24"/>
        </w:rPr>
        <w:t xml:space="preserve"> </w:t>
      </w:r>
      <w:r w:rsidRPr="00015A8B">
        <w:rPr>
          <w:rFonts w:ascii="Arial" w:hAnsi="Arial" w:cs="Arial"/>
          <w:sz w:val="24"/>
          <w:szCs w:val="24"/>
        </w:rPr>
        <w:t>Mada</w:t>
      </w:r>
      <w:r w:rsidRPr="00015A8B">
        <w:rPr>
          <w:rFonts w:ascii="Arial" w:hAnsi="Arial" w:cs="Arial"/>
          <w:spacing w:val="-2"/>
          <w:sz w:val="24"/>
          <w:szCs w:val="24"/>
        </w:rPr>
        <w:t xml:space="preserve"> </w:t>
      </w:r>
      <w:r w:rsidRPr="00015A8B">
        <w:rPr>
          <w:rFonts w:ascii="Arial" w:hAnsi="Arial" w:cs="Arial"/>
          <w:sz w:val="24"/>
          <w:szCs w:val="24"/>
        </w:rPr>
        <w:t>University Press</w:t>
      </w:r>
    </w:p>
    <w:p w14:paraId="7FEA2F12" w14:textId="77777777" w:rsidR="00015A8B" w:rsidRDefault="00F179D2" w:rsidP="00015A8B">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 xml:space="preserve">Wibowo, F.A., Karno., &amp; Kristanto, B.A. (2023). Pengaruh Zat Pengatur Tumbuh (ZPT) Auksin Sintetik dan Auksin Alami terhadap Pertumbuhan Stek Vanili (Vanilla planofolia Andrews). </w:t>
      </w:r>
      <w:r w:rsidRPr="00015A8B">
        <w:rPr>
          <w:rFonts w:ascii="Arial" w:hAnsi="Arial" w:cs="Arial"/>
          <w:i/>
          <w:iCs/>
          <w:sz w:val="24"/>
          <w:szCs w:val="24"/>
        </w:rPr>
        <w:t>Jurnal Agroteknologi Fakultas Pertanian</w:t>
      </w:r>
      <w:r w:rsidRPr="00015A8B">
        <w:rPr>
          <w:rFonts w:ascii="Arial" w:hAnsi="Arial" w:cs="Arial"/>
          <w:sz w:val="24"/>
          <w:szCs w:val="24"/>
        </w:rPr>
        <w:t>, 8(1), 71-80</w:t>
      </w:r>
    </w:p>
    <w:p w14:paraId="6EA16E73" w14:textId="6CD69A4B" w:rsidR="00F179D2" w:rsidRPr="00015A8B" w:rsidRDefault="00F179D2" w:rsidP="00015A8B">
      <w:pPr>
        <w:pStyle w:val="BodyText"/>
        <w:spacing w:after="0" w:line="240" w:lineRule="auto"/>
        <w:ind w:left="709" w:right="399" w:hanging="709"/>
        <w:jc w:val="both"/>
        <w:rPr>
          <w:rFonts w:ascii="Arial" w:hAnsi="Arial" w:cs="Arial"/>
          <w:sz w:val="24"/>
          <w:szCs w:val="24"/>
        </w:rPr>
      </w:pPr>
      <w:r w:rsidRPr="00015A8B">
        <w:rPr>
          <w:rFonts w:ascii="Arial" w:hAnsi="Arial" w:cs="Arial"/>
          <w:sz w:val="24"/>
          <w:szCs w:val="24"/>
        </w:rPr>
        <w:t>Wulandari, E., Guritno, B., &amp; Aini, N. (2014). Pengaruh kombinasi jumlah tanaman per</w:t>
      </w:r>
      <w:r w:rsidRPr="00015A8B">
        <w:rPr>
          <w:rFonts w:ascii="Arial" w:hAnsi="Arial" w:cs="Arial"/>
          <w:spacing w:val="1"/>
          <w:sz w:val="24"/>
          <w:szCs w:val="24"/>
        </w:rPr>
        <w:t xml:space="preserve"> </w:t>
      </w:r>
      <w:r w:rsidRPr="00015A8B">
        <w:rPr>
          <w:rFonts w:ascii="Arial" w:hAnsi="Arial" w:cs="Arial"/>
          <w:sz w:val="24"/>
          <w:szCs w:val="24"/>
        </w:rPr>
        <w:t>polybag dan komposisi media tanam terhadap pertumbuhan dan hasil</w:t>
      </w:r>
      <w:r w:rsidRPr="00015A8B">
        <w:rPr>
          <w:rFonts w:ascii="Arial" w:hAnsi="Arial" w:cs="Arial"/>
          <w:spacing w:val="1"/>
          <w:sz w:val="24"/>
          <w:szCs w:val="24"/>
        </w:rPr>
        <w:t xml:space="preserve"> </w:t>
      </w:r>
      <w:r w:rsidRPr="00015A8B">
        <w:rPr>
          <w:rFonts w:ascii="Arial" w:hAnsi="Arial" w:cs="Arial"/>
          <w:sz w:val="24"/>
          <w:szCs w:val="24"/>
        </w:rPr>
        <w:t xml:space="preserve">tanaman mentimun (Cucumis sativus L.) var. Venus. </w:t>
      </w:r>
      <w:r w:rsidRPr="00015A8B">
        <w:rPr>
          <w:rFonts w:ascii="Arial" w:hAnsi="Arial" w:cs="Arial"/>
          <w:i/>
          <w:iCs/>
          <w:sz w:val="24"/>
          <w:szCs w:val="24"/>
        </w:rPr>
        <w:t>Jurnal Produksi</w:t>
      </w:r>
      <w:r w:rsidRPr="00015A8B">
        <w:rPr>
          <w:rFonts w:ascii="Arial" w:hAnsi="Arial" w:cs="Arial"/>
          <w:i/>
          <w:iCs/>
          <w:spacing w:val="1"/>
          <w:sz w:val="24"/>
          <w:szCs w:val="24"/>
        </w:rPr>
        <w:t xml:space="preserve"> </w:t>
      </w:r>
      <w:r w:rsidRPr="00015A8B">
        <w:rPr>
          <w:rFonts w:ascii="Arial" w:hAnsi="Arial" w:cs="Arial"/>
          <w:i/>
          <w:iCs/>
          <w:sz w:val="24"/>
          <w:szCs w:val="24"/>
        </w:rPr>
        <w:t>Tanaman</w:t>
      </w:r>
      <w:r w:rsidRPr="00015A8B">
        <w:rPr>
          <w:rFonts w:ascii="Arial" w:hAnsi="Arial" w:cs="Arial"/>
          <w:sz w:val="24"/>
          <w:szCs w:val="24"/>
        </w:rPr>
        <w:t>,</w:t>
      </w:r>
      <w:r w:rsidRPr="00015A8B">
        <w:rPr>
          <w:rFonts w:ascii="Arial" w:hAnsi="Arial" w:cs="Arial"/>
          <w:spacing w:val="-1"/>
          <w:sz w:val="24"/>
          <w:szCs w:val="24"/>
        </w:rPr>
        <w:t xml:space="preserve"> </w:t>
      </w:r>
      <w:r w:rsidRPr="00015A8B">
        <w:rPr>
          <w:rFonts w:ascii="Arial" w:hAnsi="Arial" w:cs="Arial"/>
          <w:sz w:val="24"/>
          <w:szCs w:val="24"/>
        </w:rPr>
        <w:t>2(6), 464–473</w:t>
      </w:r>
    </w:p>
    <w:p w14:paraId="24D712D4" w14:textId="77777777" w:rsidR="00E45447" w:rsidRPr="001D366D" w:rsidRDefault="00E45447">
      <w:pPr>
        <w:rPr>
          <w:rFonts w:ascii="Arial" w:hAnsi="Arial" w:cs="Arial"/>
          <w:sz w:val="24"/>
          <w:szCs w:val="24"/>
        </w:rPr>
      </w:pPr>
    </w:p>
    <w:sectPr w:rsidR="00E45447" w:rsidRPr="001D366D" w:rsidSect="001B7D8A">
      <w:headerReference w:type="default" r:id="rId19"/>
      <w:footerReference w:type="default" r:id="rId20"/>
      <w:headerReference w:type="first" r:id="rId21"/>
      <w:footerReference w:type="first" r:id="rId22"/>
      <w:pgSz w:w="11906" w:h="16838"/>
      <w:pgMar w:top="680" w:right="1418" w:bottom="851"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E73F" w14:textId="77777777" w:rsidR="00DA0F2C" w:rsidRDefault="00DA0F2C">
      <w:pPr>
        <w:spacing w:after="0" w:line="240" w:lineRule="auto"/>
      </w:pPr>
      <w:r>
        <w:separator/>
      </w:r>
    </w:p>
  </w:endnote>
  <w:endnote w:type="continuationSeparator" w:id="0">
    <w:p w14:paraId="38AFA69B" w14:textId="77777777" w:rsidR="00DA0F2C" w:rsidRDefault="00DA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F446" w14:textId="77777777" w:rsidR="00E45447" w:rsidRDefault="00E45447">
    <w:pPr>
      <w:widowControl w:val="0"/>
      <w:pBdr>
        <w:top w:val="nil"/>
        <w:left w:val="nil"/>
        <w:bottom w:val="nil"/>
        <w:right w:val="nil"/>
        <w:between w:val="nil"/>
      </w:pBdr>
      <w:spacing w:after="0" w:line="276" w:lineRule="auto"/>
      <w:rPr>
        <w:color w:val="000000"/>
      </w:rPr>
    </w:pPr>
  </w:p>
  <w:tbl>
    <w:tblPr>
      <w:tblStyle w:val="a3"/>
      <w:tblW w:w="11908"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25"/>
      <w:gridCol w:w="8649"/>
      <w:gridCol w:w="250"/>
      <w:gridCol w:w="1584"/>
    </w:tblGrid>
    <w:tr w:rsidR="00E45447" w14:paraId="1BFE2C58" w14:textId="77777777" w:rsidTr="001B7D8A">
      <w:trPr>
        <w:trHeight w:val="315"/>
      </w:trPr>
      <w:tc>
        <w:tcPr>
          <w:tcW w:w="1425" w:type="dxa"/>
          <w:tcBorders>
            <w:bottom w:val="single" w:sz="24" w:space="0" w:color="A8D08D"/>
          </w:tcBorders>
          <w:vAlign w:val="center"/>
        </w:tcPr>
        <w:p w14:paraId="687BE949"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649" w:type="dxa"/>
          <w:tcBorders>
            <w:bottom w:val="single" w:sz="24" w:space="0" w:color="A8D08D"/>
          </w:tcBorders>
          <w:vAlign w:val="center"/>
        </w:tcPr>
        <w:p w14:paraId="74B176C6" w14:textId="79871233"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CD3DB7" w:rsidRPr="00F67A3F">
            <w:rPr>
              <w:rStyle w:val="Strong"/>
              <w:rFonts w:ascii="Arial" w:hAnsi="Arial" w:cs="Arial"/>
              <w:i/>
              <w:color w:val="000000"/>
              <w:sz w:val="18"/>
              <w:shd w:val="clear" w:color="auto" w:fill="FFFFFF"/>
            </w:rPr>
            <w:t xml:space="preserve">: </w:t>
          </w:r>
          <w:r w:rsidR="00CD3DB7" w:rsidRPr="00CD3DB7">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CD3DB7" w:rsidRPr="00F67A3F">
            <w:rPr>
              <w:rFonts w:ascii="Arial" w:eastAsia="Arial Narrow" w:hAnsi="Arial" w:cs="Arial"/>
              <w:i/>
              <w:color w:val="000000"/>
              <w:sz w:val="18"/>
              <w:szCs w:val="18"/>
            </w:rPr>
            <w:t>, Month  Year Vol. X, No. X</w:t>
          </w:r>
          <w:r w:rsidR="00A40F92" w:rsidRPr="00AB691C">
            <w:rPr>
              <w:rFonts w:ascii="Bookman Old Style" w:hAnsi="Bookman Old Style" w:cs="Times New Roman"/>
              <w:i/>
              <w:sz w:val="20"/>
              <w:szCs w:val="20"/>
            </w:rPr>
            <w:t>.</w:t>
          </w:r>
          <w:r w:rsidR="00A40F92" w:rsidRPr="00112689">
            <w:rPr>
              <w:rFonts w:ascii="Times New Roman" w:hAnsi="Times New Roman" w:cs="Times New Roman"/>
              <w:i/>
              <w:sz w:val="18"/>
              <w:szCs w:val="20"/>
            </w:rPr>
            <w:t xml:space="preserve"> </w:t>
          </w:r>
          <w:r w:rsidR="00A40F92" w:rsidRPr="00112689">
            <w:rPr>
              <w:sz w:val="20"/>
            </w:rPr>
            <w:t xml:space="preserve"> </w:t>
          </w:r>
          <w:r w:rsidR="00A40F92">
            <w:rPr>
              <w:sz w:val="20"/>
            </w:rPr>
            <w:t xml:space="preserve">                   </w:t>
          </w:r>
        </w:p>
      </w:tc>
      <w:tc>
        <w:tcPr>
          <w:tcW w:w="250" w:type="dxa"/>
          <w:tcBorders>
            <w:bottom w:val="single" w:sz="24" w:space="0" w:color="A8D08D"/>
          </w:tcBorders>
          <w:vAlign w:val="center"/>
        </w:tcPr>
        <w:p w14:paraId="5726814A"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584" w:type="dxa"/>
          <w:tcBorders>
            <w:bottom w:val="single" w:sz="24" w:space="0" w:color="A8D08D"/>
          </w:tcBorders>
          <w:vAlign w:val="center"/>
        </w:tcPr>
        <w:p w14:paraId="7B3ADB5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sidRPr="001B7D8A">
            <w:rPr>
              <w:rFonts w:ascii="Arial" w:eastAsia="Arial Narrow" w:hAnsi="Arial" w:cs="Arial"/>
              <w:b/>
              <w:color w:val="000000"/>
              <w:sz w:val="20"/>
              <w:szCs w:val="20"/>
            </w:rPr>
            <w:fldChar w:fldCharType="begin"/>
          </w:r>
          <w:r w:rsidRPr="001B7D8A">
            <w:rPr>
              <w:rFonts w:ascii="Arial" w:eastAsia="Arial Narrow" w:hAnsi="Arial" w:cs="Arial"/>
              <w:b/>
              <w:color w:val="000000"/>
              <w:sz w:val="20"/>
              <w:szCs w:val="20"/>
            </w:rPr>
            <w:instrText>PAGE</w:instrText>
          </w:r>
          <w:r w:rsidRPr="001B7D8A">
            <w:rPr>
              <w:rFonts w:ascii="Arial" w:eastAsia="Arial Narrow" w:hAnsi="Arial" w:cs="Arial"/>
              <w:b/>
              <w:color w:val="000000"/>
              <w:sz w:val="20"/>
              <w:szCs w:val="20"/>
            </w:rPr>
            <w:fldChar w:fldCharType="separate"/>
          </w:r>
          <w:r w:rsidR="00271250" w:rsidRPr="001B7D8A">
            <w:rPr>
              <w:rFonts w:ascii="Arial" w:eastAsia="Arial Narrow" w:hAnsi="Arial" w:cs="Arial"/>
              <w:b/>
              <w:noProof/>
              <w:color w:val="000000"/>
              <w:sz w:val="20"/>
              <w:szCs w:val="20"/>
            </w:rPr>
            <w:t>4</w:t>
          </w:r>
          <w:r w:rsidRPr="001B7D8A">
            <w:rPr>
              <w:rFonts w:ascii="Arial" w:eastAsia="Arial Narrow" w:hAnsi="Arial" w:cs="Arial"/>
              <w:b/>
              <w:color w:val="000000"/>
              <w:sz w:val="20"/>
              <w:szCs w:val="20"/>
            </w:rPr>
            <w:fldChar w:fldCharType="end"/>
          </w:r>
        </w:p>
      </w:tc>
    </w:tr>
  </w:tbl>
  <w:p w14:paraId="00F7F03C"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B6DC" w14:textId="77777777" w:rsidR="00E45447" w:rsidRDefault="00E45447">
    <w:pPr>
      <w:widowControl w:val="0"/>
      <w:pBdr>
        <w:top w:val="nil"/>
        <w:left w:val="nil"/>
        <w:bottom w:val="nil"/>
        <w:right w:val="nil"/>
        <w:between w:val="nil"/>
      </w:pBdr>
      <w:spacing w:after="0" w:line="276" w:lineRule="auto"/>
      <w:rPr>
        <w:color w:val="000000"/>
      </w:rPr>
    </w:pPr>
  </w:p>
  <w:tbl>
    <w:tblPr>
      <w:tblStyle w:val="a2"/>
      <w:tblW w:w="11913"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310"/>
    </w:tblGrid>
    <w:tr w:rsidR="00E45447" w14:paraId="2D90A709" w14:textId="77777777">
      <w:tc>
        <w:tcPr>
          <w:tcW w:w="1418" w:type="dxa"/>
          <w:tcBorders>
            <w:bottom w:val="single" w:sz="24" w:space="0" w:color="A8D08D"/>
          </w:tcBorders>
          <w:vAlign w:val="center"/>
        </w:tcPr>
        <w:p w14:paraId="6728FA8C"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2A20CAE4" w14:textId="6EB41966"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B55A4F" w:rsidRPr="00F67A3F">
            <w:rPr>
              <w:rStyle w:val="Strong"/>
              <w:rFonts w:ascii="Arial" w:hAnsi="Arial" w:cs="Arial"/>
              <w:i/>
              <w:color w:val="000000"/>
              <w:sz w:val="18"/>
              <w:shd w:val="clear" w:color="auto" w:fill="FFFFFF"/>
            </w:rPr>
            <w:t xml:space="preserve">: </w:t>
          </w:r>
          <w:r w:rsidR="00B55A4F" w:rsidRPr="00B55A4F">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B55A4F" w:rsidRPr="00F67A3F">
            <w:rPr>
              <w:rFonts w:ascii="Arial" w:eastAsia="Arial Narrow" w:hAnsi="Arial" w:cs="Arial"/>
              <w:i/>
              <w:color w:val="000000"/>
              <w:sz w:val="18"/>
              <w:szCs w:val="18"/>
            </w:rPr>
            <w:t>, Month  Year Vol. X, No. X</w:t>
          </w:r>
        </w:p>
      </w:tc>
      <w:tc>
        <w:tcPr>
          <w:tcW w:w="249" w:type="dxa"/>
          <w:tcBorders>
            <w:bottom w:val="single" w:sz="24" w:space="0" w:color="A8D08D"/>
          </w:tcBorders>
          <w:vAlign w:val="center"/>
        </w:tcPr>
        <w:p w14:paraId="4714543C"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310" w:type="dxa"/>
          <w:tcBorders>
            <w:bottom w:val="single" w:sz="24" w:space="0" w:color="A8D08D"/>
          </w:tcBorders>
          <w:vAlign w:val="center"/>
        </w:tcPr>
        <w:p w14:paraId="71F05F9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bl>
  <w:p w14:paraId="2164C323"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C6E7" w14:textId="77777777" w:rsidR="00DA0F2C" w:rsidRDefault="00DA0F2C">
      <w:pPr>
        <w:spacing w:after="0" w:line="240" w:lineRule="auto"/>
      </w:pPr>
      <w:r>
        <w:separator/>
      </w:r>
    </w:p>
  </w:footnote>
  <w:footnote w:type="continuationSeparator" w:id="0">
    <w:p w14:paraId="6A31AD0E" w14:textId="77777777" w:rsidR="00DA0F2C" w:rsidRDefault="00DA0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F0DB" w14:textId="4343FC81" w:rsidR="00E45447" w:rsidRDefault="00E45447">
    <w:pPr>
      <w:widowControl w:val="0"/>
      <w:pBdr>
        <w:top w:val="nil"/>
        <w:left w:val="nil"/>
        <w:bottom w:val="nil"/>
        <w:right w:val="nil"/>
        <w:between w:val="nil"/>
      </w:pBdr>
      <w:spacing w:after="0" w:line="276" w:lineRule="auto"/>
      <w:rPr>
        <w:color w:val="000000"/>
      </w:rPr>
    </w:pPr>
  </w:p>
  <w:tbl>
    <w:tblPr>
      <w:tblStyle w:val="a1"/>
      <w:tblW w:w="9057" w:type="dxa"/>
      <w:jc w:val="center"/>
      <w:tblBorders>
        <w:top w:val="nil"/>
        <w:left w:val="nil"/>
        <w:bottom w:val="nil"/>
        <w:right w:val="nil"/>
        <w:insideH w:val="nil"/>
        <w:insideV w:val="nil"/>
      </w:tblBorders>
      <w:tblLayout w:type="fixed"/>
      <w:tblLook w:val="0400" w:firstRow="0" w:lastRow="0" w:firstColumn="0" w:lastColumn="0" w:noHBand="0" w:noVBand="1"/>
    </w:tblPr>
    <w:tblGrid>
      <w:gridCol w:w="4508"/>
      <w:gridCol w:w="4549"/>
    </w:tblGrid>
    <w:tr w:rsidR="00E45447" w:rsidRPr="009F11EA" w14:paraId="1BCFE3C0" w14:textId="77777777" w:rsidTr="001B7D8A">
      <w:trPr>
        <w:jc w:val="center"/>
      </w:trPr>
      <w:tc>
        <w:tcPr>
          <w:tcW w:w="4508" w:type="dxa"/>
          <w:tcBorders>
            <w:bottom w:val="single" w:sz="24" w:space="0" w:color="A8D08D"/>
          </w:tcBorders>
        </w:tcPr>
        <w:p w14:paraId="1931E524" w14:textId="3BB18ADA" w:rsidR="00E45447" w:rsidRPr="009F11EA" w:rsidRDefault="00CE2208">
          <w:pPr>
            <w:pBdr>
              <w:top w:val="nil"/>
              <w:left w:val="nil"/>
              <w:bottom w:val="nil"/>
              <w:right w:val="nil"/>
              <w:between w:val="nil"/>
            </w:pBdr>
            <w:tabs>
              <w:tab w:val="center" w:pos="4680"/>
              <w:tab w:val="right" w:pos="9360"/>
            </w:tabs>
            <w:rPr>
              <w:rFonts w:ascii="Arial" w:eastAsia="Arial Narrow" w:hAnsi="Arial" w:cs="Arial"/>
              <w:color w:val="000000"/>
              <w:sz w:val="18"/>
              <w:szCs w:val="18"/>
            </w:rPr>
          </w:pPr>
          <w:r w:rsidRPr="009F11EA">
            <w:rPr>
              <w:rFonts w:ascii="Arial" w:eastAsia="Arial Narrow" w:hAnsi="Arial" w:cs="Arial"/>
              <w:color w:val="000000"/>
              <w:sz w:val="18"/>
              <w:szCs w:val="18"/>
            </w:rPr>
            <w:t xml:space="preserve">First </w:t>
          </w:r>
          <w:r w:rsidR="00A87B03" w:rsidRPr="009F11EA">
            <w:rPr>
              <w:rFonts w:ascii="Arial" w:eastAsia="Arial Narrow" w:hAnsi="Arial" w:cs="Arial"/>
              <w:color w:val="000000"/>
              <w:sz w:val="18"/>
              <w:szCs w:val="18"/>
            </w:rPr>
            <w:t>Author et al</w:t>
          </w:r>
        </w:p>
      </w:tc>
      <w:tc>
        <w:tcPr>
          <w:tcW w:w="4549" w:type="dxa"/>
          <w:tcBorders>
            <w:bottom w:val="single" w:sz="24" w:space="0" w:color="A8D08D"/>
          </w:tcBorders>
        </w:tcPr>
        <w:p w14:paraId="2A3058EA" w14:textId="77777777" w:rsidR="00E45447" w:rsidRPr="009F11EA" w:rsidRDefault="00A87B03">
          <w:pPr>
            <w:pBdr>
              <w:top w:val="nil"/>
              <w:left w:val="nil"/>
              <w:bottom w:val="nil"/>
              <w:right w:val="nil"/>
              <w:between w:val="nil"/>
            </w:pBdr>
            <w:tabs>
              <w:tab w:val="center" w:pos="4680"/>
              <w:tab w:val="right" w:pos="9360"/>
            </w:tabs>
            <w:jc w:val="right"/>
            <w:rPr>
              <w:rFonts w:ascii="Arial" w:eastAsia="Arial Narrow" w:hAnsi="Arial" w:cs="Arial"/>
              <w:i/>
              <w:color w:val="000000"/>
              <w:sz w:val="18"/>
              <w:szCs w:val="18"/>
            </w:rPr>
          </w:pPr>
          <w:r w:rsidRPr="009F11EA">
            <w:rPr>
              <w:rFonts w:ascii="Arial" w:eastAsia="Arial Narrow" w:hAnsi="Arial" w:cs="Arial"/>
              <w:i/>
              <w:color w:val="000000"/>
              <w:sz w:val="18"/>
              <w:szCs w:val="18"/>
            </w:rPr>
            <w:t>4-5 words of the article title………</w:t>
          </w:r>
        </w:p>
      </w:tc>
    </w:tr>
  </w:tbl>
  <w:p w14:paraId="1160EEF5"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CEE5" w14:textId="77777777" w:rsidR="00E45447" w:rsidRDefault="00E45447">
    <w:pPr>
      <w:widowControl w:val="0"/>
      <w:pBdr>
        <w:top w:val="nil"/>
        <w:left w:val="nil"/>
        <w:bottom w:val="nil"/>
        <w:right w:val="nil"/>
        <w:between w:val="nil"/>
      </w:pBdr>
      <w:spacing w:after="0" w:line="276"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416"/>
    </w:tblGrid>
    <w:tr w:rsidR="00B55A4F" w14:paraId="54F1E176" w14:textId="77777777" w:rsidTr="00F207B9">
      <w:trPr>
        <w:trHeight w:val="977"/>
      </w:trPr>
      <w:tc>
        <w:tcPr>
          <w:tcW w:w="851" w:type="dxa"/>
          <w:tcBorders>
            <w:top w:val="single" w:sz="4" w:space="0" w:color="00B050"/>
            <w:bottom w:val="single" w:sz="4" w:space="0" w:color="00B050"/>
          </w:tcBorders>
          <w:vAlign w:val="center"/>
        </w:tcPr>
        <w:p w14:paraId="6751E1B5" w14:textId="77777777" w:rsidR="00B55A4F" w:rsidRDefault="00B55A4F" w:rsidP="00F207B9">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i/>
              <w:color w:val="000000"/>
              <w:sz w:val="20"/>
              <w:szCs w:val="20"/>
            </w:rPr>
          </w:pPr>
          <w:r w:rsidRPr="00F56264">
            <w:rPr>
              <w:rFonts w:ascii="Arial Narrow" w:eastAsia="Arial Narrow" w:hAnsi="Arial Narrow" w:cs="Arial Narrow"/>
              <w:b/>
              <w:i/>
              <w:noProof/>
              <w:color w:val="000000"/>
              <w:sz w:val="20"/>
              <w:szCs w:val="20"/>
              <w:lang w:val="en-US"/>
            </w:rPr>
            <w:drawing>
              <wp:inline distT="0" distB="0" distL="0" distR="0" wp14:anchorId="086EA928" wp14:editId="1D106E09">
                <wp:extent cx="42510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10" r="21879"/>
                        <a:stretch/>
                      </pic:blipFill>
                      <pic:spPr bwMode="auto">
                        <a:xfrm>
                          <a:off x="0" y="0"/>
                          <a:ext cx="444463" cy="743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5" w:type="dxa"/>
          <w:tcBorders>
            <w:top w:val="single" w:sz="4" w:space="0" w:color="00B050"/>
            <w:bottom w:val="single" w:sz="4" w:space="0" w:color="00B050"/>
          </w:tcBorders>
          <w:vAlign w:val="center"/>
        </w:tcPr>
        <w:p w14:paraId="4B4CD7A3" w14:textId="5E8D9D8F" w:rsidR="00B55A4F" w:rsidRPr="001D366D" w:rsidRDefault="00CE2208" w:rsidP="00F207B9">
          <w:pPr>
            <w:pBdr>
              <w:top w:val="nil"/>
              <w:left w:val="nil"/>
              <w:bottom w:val="nil"/>
              <w:right w:val="nil"/>
              <w:between w:val="nil"/>
            </w:pBdr>
            <w:tabs>
              <w:tab w:val="center" w:pos="4680"/>
              <w:tab w:val="right" w:pos="9360"/>
            </w:tabs>
            <w:spacing w:after="0" w:line="240" w:lineRule="auto"/>
            <w:rPr>
              <w:rStyle w:val="Strong"/>
              <w:rFonts w:ascii="Arial" w:hAnsi="Arial" w:cs="Arial"/>
              <w:color w:val="000000"/>
              <w:sz w:val="24"/>
              <w:szCs w:val="32"/>
              <w:shd w:val="clear" w:color="auto" w:fill="FFFFFF"/>
            </w:rPr>
          </w:pPr>
          <w:r w:rsidRPr="001D366D">
            <w:rPr>
              <w:rStyle w:val="Strong"/>
              <w:rFonts w:ascii="Arial" w:hAnsi="Arial" w:cs="Arial"/>
              <w:color w:val="000000"/>
              <w:sz w:val="24"/>
              <w:szCs w:val="32"/>
              <w:shd w:val="clear" w:color="auto" w:fill="FFFFFF"/>
            </w:rPr>
            <w:t>Bioscientist</w:t>
          </w:r>
          <w:r w:rsidR="00B55A4F" w:rsidRPr="001D366D">
            <w:rPr>
              <w:rStyle w:val="Strong"/>
              <w:rFonts w:ascii="Arial" w:hAnsi="Arial" w:cs="Arial"/>
              <w:color w:val="000000"/>
              <w:sz w:val="24"/>
              <w:szCs w:val="32"/>
              <w:shd w:val="clear" w:color="auto" w:fill="FFFFFF"/>
            </w:rPr>
            <w:t xml:space="preserve">: Jurnal </w:t>
          </w:r>
          <w:r w:rsidRPr="001D366D">
            <w:rPr>
              <w:rStyle w:val="Strong"/>
              <w:rFonts w:ascii="Arial" w:hAnsi="Arial" w:cs="Arial"/>
              <w:color w:val="000000"/>
              <w:sz w:val="24"/>
              <w:szCs w:val="32"/>
              <w:shd w:val="clear" w:color="auto" w:fill="FFFFFF"/>
            </w:rPr>
            <w:t>Ilmiah Biologi</w:t>
          </w:r>
        </w:p>
        <w:p w14:paraId="5DF95DDB" w14:textId="0BFC2209" w:rsidR="00B55A4F" w:rsidRDefault="00CE2208" w:rsidP="00F207B9">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i/>
              <w:color w:val="0563C1"/>
              <w:sz w:val="20"/>
              <w:szCs w:val="20"/>
              <w:u w:val="single"/>
            </w:rPr>
          </w:pPr>
          <w:r w:rsidRPr="00CE2208">
            <w:rPr>
              <w:rFonts w:ascii="Arial Narrow" w:eastAsia="Arial Narrow" w:hAnsi="Arial Narrow" w:cs="Arial Narrow"/>
              <w:i/>
              <w:color w:val="0563C1"/>
              <w:sz w:val="20"/>
              <w:szCs w:val="20"/>
              <w:u w:val="single"/>
            </w:rPr>
            <w:t>https://e-journal.undikma.ac.id/index.php/bioscientist</w:t>
          </w:r>
        </w:p>
      </w:tc>
      <w:tc>
        <w:tcPr>
          <w:tcW w:w="3416" w:type="dxa"/>
          <w:tcBorders>
            <w:top w:val="single" w:sz="4" w:space="0" w:color="00B050"/>
            <w:bottom w:val="single" w:sz="4" w:space="0" w:color="00B050"/>
          </w:tcBorders>
          <w:vAlign w:val="center"/>
        </w:tcPr>
        <w:p w14:paraId="42928C00"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Month Year Vol. X, No. X</w:t>
          </w:r>
        </w:p>
        <w:p w14:paraId="0B11B5FE" w14:textId="13CB4FCC"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e-ISSN: 2</w:t>
          </w:r>
          <w:r w:rsidR="00CE2208">
            <w:rPr>
              <w:rFonts w:ascii="Arial Narrow" w:eastAsia="Arial Narrow" w:hAnsi="Arial Narrow" w:cs="Arial Narrow"/>
              <w:color w:val="000000"/>
              <w:sz w:val="20"/>
              <w:szCs w:val="20"/>
            </w:rPr>
            <w:t>654</w:t>
          </w:r>
          <w:r w:rsidRPr="00B55A4F">
            <w:rPr>
              <w:rFonts w:ascii="Arial Narrow" w:eastAsia="Arial Narrow" w:hAnsi="Arial Narrow" w:cs="Arial Narrow"/>
              <w:color w:val="000000"/>
              <w:sz w:val="20"/>
              <w:szCs w:val="20"/>
            </w:rPr>
            <w:t>-</w:t>
          </w:r>
          <w:r w:rsidR="00CE2208">
            <w:rPr>
              <w:rFonts w:ascii="Arial Narrow" w:eastAsia="Arial Narrow" w:hAnsi="Arial Narrow" w:cs="Arial Narrow"/>
              <w:color w:val="000000"/>
              <w:sz w:val="20"/>
              <w:szCs w:val="20"/>
            </w:rPr>
            <w:t>4571</w:t>
          </w:r>
        </w:p>
        <w:p w14:paraId="417F8A85" w14:textId="77777777" w:rsid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i/>
              <w:color w:val="000000"/>
              <w:sz w:val="20"/>
              <w:szCs w:val="20"/>
            </w:rPr>
          </w:pPr>
          <w:r w:rsidRPr="00B55A4F">
            <w:rPr>
              <w:rFonts w:ascii="Arial Narrow" w:eastAsia="Arial Narrow" w:hAnsi="Arial Narrow" w:cs="Arial Narrow"/>
              <w:color w:val="000000"/>
              <w:sz w:val="20"/>
              <w:szCs w:val="20"/>
            </w:rPr>
            <w:t>pp. XX-XX</w:t>
          </w:r>
          <w:r>
            <w:rPr>
              <w:rFonts w:ascii="Arial Narrow" w:eastAsia="Arial Narrow" w:hAnsi="Arial Narrow" w:cs="Arial Narrow"/>
              <w:i/>
              <w:color w:val="000000"/>
              <w:sz w:val="20"/>
              <w:szCs w:val="20"/>
            </w:rPr>
            <w:t xml:space="preserve">  </w:t>
          </w:r>
        </w:p>
      </w:tc>
    </w:tr>
  </w:tbl>
  <w:p w14:paraId="5E636134"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7624"/>
    <w:multiLevelType w:val="multilevel"/>
    <w:tmpl w:val="151AF1B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D14C97"/>
    <w:multiLevelType w:val="hybridMultilevel"/>
    <w:tmpl w:val="F9026B98"/>
    <w:lvl w:ilvl="0" w:tplc="757A2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4941C82"/>
    <w:multiLevelType w:val="multilevel"/>
    <w:tmpl w:val="C4D224C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658391">
    <w:abstractNumId w:val="2"/>
  </w:num>
  <w:num w:numId="2" w16cid:durableId="1202591053">
    <w:abstractNumId w:val="0"/>
  </w:num>
  <w:num w:numId="3" w16cid:durableId="122718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wNjY1NDExsrA0tbBQ0lEKTi0uzszPAykwrgUAs6DSXSwAAAA="/>
  </w:docVars>
  <w:rsids>
    <w:rsidRoot w:val="00E45447"/>
    <w:rsid w:val="00004B31"/>
    <w:rsid w:val="00015A8B"/>
    <w:rsid w:val="00051A99"/>
    <w:rsid w:val="00066B10"/>
    <w:rsid w:val="000842FA"/>
    <w:rsid w:val="000D2DBB"/>
    <w:rsid w:val="00100901"/>
    <w:rsid w:val="00116953"/>
    <w:rsid w:val="00126618"/>
    <w:rsid w:val="001372A2"/>
    <w:rsid w:val="00166901"/>
    <w:rsid w:val="0016777C"/>
    <w:rsid w:val="001A6664"/>
    <w:rsid w:val="001B7D8A"/>
    <w:rsid w:val="001D366D"/>
    <w:rsid w:val="001F13B7"/>
    <w:rsid w:val="001F2E66"/>
    <w:rsid w:val="00220CB3"/>
    <w:rsid w:val="002520A9"/>
    <w:rsid w:val="00271250"/>
    <w:rsid w:val="002828C1"/>
    <w:rsid w:val="00285554"/>
    <w:rsid w:val="00291551"/>
    <w:rsid w:val="002A52A7"/>
    <w:rsid w:val="002B1AEC"/>
    <w:rsid w:val="00301AC5"/>
    <w:rsid w:val="0030432C"/>
    <w:rsid w:val="00336FB1"/>
    <w:rsid w:val="00342C2E"/>
    <w:rsid w:val="003A290A"/>
    <w:rsid w:val="003D362E"/>
    <w:rsid w:val="003E7BEB"/>
    <w:rsid w:val="00454E67"/>
    <w:rsid w:val="00492F5B"/>
    <w:rsid w:val="004A1F03"/>
    <w:rsid w:val="004C2228"/>
    <w:rsid w:val="00503858"/>
    <w:rsid w:val="005A2192"/>
    <w:rsid w:val="005A3FE8"/>
    <w:rsid w:val="005A78B9"/>
    <w:rsid w:val="005B3540"/>
    <w:rsid w:val="005B657B"/>
    <w:rsid w:val="005B7B59"/>
    <w:rsid w:val="005D6FE1"/>
    <w:rsid w:val="005E01DA"/>
    <w:rsid w:val="005E3BEF"/>
    <w:rsid w:val="005E6D03"/>
    <w:rsid w:val="005F1F31"/>
    <w:rsid w:val="005F63C5"/>
    <w:rsid w:val="0060758B"/>
    <w:rsid w:val="0065525A"/>
    <w:rsid w:val="006A5DC3"/>
    <w:rsid w:val="006B3259"/>
    <w:rsid w:val="006C2DE3"/>
    <w:rsid w:val="006D03D9"/>
    <w:rsid w:val="006E5165"/>
    <w:rsid w:val="0075615F"/>
    <w:rsid w:val="00762638"/>
    <w:rsid w:val="007755F3"/>
    <w:rsid w:val="00775C85"/>
    <w:rsid w:val="007B0F27"/>
    <w:rsid w:val="007C1B3D"/>
    <w:rsid w:val="007E280E"/>
    <w:rsid w:val="007E390D"/>
    <w:rsid w:val="007E65A5"/>
    <w:rsid w:val="007F0C0A"/>
    <w:rsid w:val="00821A30"/>
    <w:rsid w:val="00835A85"/>
    <w:rsid w:val="008C4269"/>
    <w:rsid w:val="009076F1"/>
    <w:rsid w:val="00920990"/>
    <w:rsid w:val="00924668"/>
    <w:rsid w:val="00933DCB"/>
    <w:rsid w:val="00944B20"/>
    <w:rsid w:val="00947A02"/>
    <w:rsid w:val="00952BA3"/>
    <w:rsid w:val="0095512B"/>
    <w:rsid w:val="00984E78"/>
    <w:rsid w:val="00987E56"/>
    <w:rsid w:val="00992E89"/>
    <w:rsid w:val="009E7715"/>
    <w:rsid w:val="009F11EA"/>
    <w:rsid w:val="009F2857"/>
    <w:rsid w:val="00A12024"/>
    <w:rsid w:val="00A40F92"/>
    <w:rsid w:val="00A55D20"/>
    <w:rsid w:val="00A87B03"/>
    <w:rsid w:val="00AB6300"/>
    <w:rsid w:val="00AE1E55"/>
    <w:rsid w:val="00B05C3E"/>
    <w:rsid w:val="00B377EE"/>
    <w:rsid w:val="00B55A4F"/>
    <w:rsid w:val="00B752C8"/>
    <w:rsid w:val="00B767E2"/>
    <w:rsid w:val="00B81C9D"/>
    <w:rsid w:val="00B8733A"/>
    <w:rsid w:val="00BB046B"/>
    <w:rsid w:val="00BB1149"/>
    <w:rsid w:val="00C164E6"/>
    <w:rsid w:val="00C80066"/>
    <w:rsid w:val="00CD3DB7"/>
    <w:rsid w:val="00CD7AF2"/>
    <w:rsid w:val="00CE2208"/>
    <w:rsid w:val="00CF4545"/>
    <w:rsid w:val="00D96B73"/>
    <w:rsid w:val="00DA0D9D"/>
    <w:rsid w:val="00DA0F2C"/>
    <w:rsid w:val="00E45447"/>
    <w:rsid w:val="00E527A4"/>
    <w:rsid w:val="00E608D8"/>
    <w:rsid w:val="00E62A1C"/>
    <w:rsid w:val="00E96291"/>
    <w:rsid w:val="00EA06CD"/>
    <w:rsid w:val="00EB5281"/>
    <w:rsid w:val="00EB5D40"/>
    <w:rsid w:val="00EC3567"/>
    <w:rsid w:val="00ED588A"/>
    <w:rsid w:val="00F10EBD"/>
    <w:rsid w:val="00F179D2"/>
    <w:rsid w:val="00F21A57"/>
    <w:rsid w:val="00F8167E"/>
    <w:rsid w:val="00F84E09"/>
    <w:rsid w:val="00FB0F1B"/>
    <w:rsid w:val="00FC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E445B"/>
  <w15:docId w15:val="{BB3FECE1-3D7F-418C-99E1-76A7C5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1"/>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customStyle="1" w:styleId="PlainTable21">
    <w:name w:val="Plain Table 21"/>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JRPMBody">
    <w:name w:val="JRPM_Body"/>
    <w:basedOn w:val="Normal"/>
    <w:qFormat/>
    <w:rsid w:val="00A87B0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E2208"/>
    <w:rPr>
      <w:color w:val="605E5C"/>
      <w:shd w:val="clear" w:color="auto" w:fill="E1DFDD"/>
    </w:rPr>
  </w:style>
  <w:style w:type="paragraph" w:customStyle="1" w:styleId="Body">
    <w:name w:val="Body"/>
    <w:basedOn w:val="BodyTextIndent"/>
    <w:rsid w:val="007E390D"/>
    <w:pPr>
      <w:suppressAutoHyphens/>
      <w:spacing w:after="0" w:line="240" w:lineRule="auto"/>
      <w:ind w:left="0" w:firstLine="567"/>
      <w:jc w:val="both"/>
    </w:pPr>
    <w:rPr>
      <w:rFonts w:ascii="Times New Roman" w:eastAsia="Times New Roman" w:hAnsi="Times New Roman"/>
      <w:sz w:val="20"/>
      <w:szCs w:val="20"/>
      <w:lang w:eastAsia="ar-SA"/>
    </w:rPr>
  </w:style>
  <w:style w:type="paragraph" w:customStyle="1" w:styleId="PARAGRAPH">
    <w:name w:val="PARAGRAPH"/>
    <w:basedOn w:val="Normal"/>
    <w:qFormat/>
    <w:rsid w:val="007E390D"/>
    <w:pPr>
      <w:spacing w:after="0" w:line="288" w:lineRule="auto"/>
      <w:ind w:firstLine="567"/>
      <w:jc w:val="both"/>
    </w:pPr>
    <w:rPr>
      <w:rFonts w:ascii="Times New Roman" w:hAnsi="Times New Roman" w:cs="Times New Roman"/>
      <w:lang w:val="en-US"/>
    </w:rPr>
  </w:style>
  <w:style w:type="paragraph" w:styleId="Caption">
    <w:name w:val="caption"/>
    <w:basedOn w:val="Normal"/>
    <w:next w:val="Normal"/>
    <w:uiPriority w:val="35"/>
    <w:unhideWhenUsed/>
    <w:qFormat/>
    <w:rsid w:val="00F179D2"/>
    <w:pPr>
      <w:spacing w:after="200" w:line="276" w:lineRule="auto"/>
    </w:pPr>
    <w:rPr>
      <w:rFonts w:cs="Times New Roman"/>
      <w:b/>
      <w:bCs/>
      <w:sz w:val="20"/>
      <w:szCs w:val="20"/>
      <w:lang w:val="en-US"/>
    </w:rPr>
  </w:style>
  <w:style w:type="paragraph" w:styleId="BodyText">
    <w:name w:val="Body Text"/>
    <w:basedOn w:val="Normal"/>
    <w:link w:val="BodyTextChar"/>
    <w:uiPriority w:val="99"/>
    <w:unhideWhenUsed/>
    <w:rsid w:val="00F179D2"/>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F179D2"/>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20241102_113303%20(copy)-Photoroom.png"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heresa.dk@uksw.edu" TargetMode="External"/><Relationship Id="rId14" Type="http://schemas.openxmlformats.org/officeDocument/2006/relationships/image" Target="20240930_091807%20(copy)-Photoroom.jp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Vanili\data%20hari%20muncul%20tuna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Vanili\data%20hari%20muncul%20tun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Panjang Tunas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'Panjang Tunas '!$Y$3</c:f>
              <c:strCache>
                <c:ptCount val="1"/>
                <c:pt idx="0">
                  <c:v>P0</c:v>
                </c:pt>
              </c:strCache>
            </c:strRef>
          </c:tx>
          <c:spPr>
            <a:solidFill>
              <a:schemeClr val="accent1"/>
            </a:solidFill>
            <a:ln>
              <a:noFill/>
            </a:ln>
            <a:effectLst/>
          </c:spPr>
          <c:invertIfNegative val="0"/>
          <c:cat>
            <c:strRef>
              <c:f>'Panjang Tunas '!$Z$2:$AI$2</c:f>
              <c:strCache>
                <c:ptCount val="10"/>
                <c:pt idx="0">
                  <c:v>21 HST</c:v>
                </c:pt>
                <c:pt idx="1">
                  <c:v>28 HST</c:v>
                </c:pt>
                <c:pt idx="2">
                  <c:v>35 HST</c:v>
                </c:pt>
                <c:pt idx="3">
                  <c:v>42 HST</c:v>
                </c:pt>
                <c:pt idx="4">
                  <c:v>49 HST</c:v>
                </c:pt>
                <c:pt idx="5">
                  <c:v>56 HST</c:v>
                </c:pt>
                <c:pt idx="6">
                  <c:v>63 HST</c:v>
                </c:pt>
                <c:pt idx="7">
                  <c:v>70 HST </c:v>
                </c:pt>
                <c:pt idx="8">
                  <c:v>77 HST </c:v>
                </c:pt>
                <c:pt idx="9">
                  <c:v>84 HST</c:v>
                </c:pt>
              </c:strCache>
            </c:strRef>
          </c:cat>
          <c:val>
            <c:numRef>
              <c:f>'Panjang Tunas '!$Z$3:$AI$3</c:f>
              <c:numCache>
                <c:formatCode>General</c:formatCode>
                <c:ptCount val="10"/>
                <c:pt idx="0">
                  <c:v>0</c:v>
                </c:pt>
                <c:pt idx="1">
                  <c:v>0</c:v>
                </c:pt>
                <c:pt idx="2">
                  <c:v>0.65</c:v>
                </c:pt>
                <c:pt idx="3" formatCode="0.00">
                  <c:v>1.4375000000000002</c:v>
                </c:pt>
                <c:pt idx="4" formatCode="0.00">
                  <c:v>3.2124999999999999</c:v>
                </c:pt>
                <c:pt idx="5" formatCode="0.00">
                  <c:v>5.4249999999999998</c:v>
                </c:pt>
                <c:pt idx="6" formatCode="0.00">
                  <c:v>7.4</c:v>
                </c:pt>
                <c:pt idx="7" formatCode="0.00">
                  <c:v>9.8375000000000004</c:v>
                </c:pt>
                <c:pt idx="8" formatCode="0.00">
                  <c:v>12.0875</c:v>
                </c:pt>
                <c:pt idx="9">
                  <c:v>14.049999999999999</c:v>
                </c:pt>
              </c:numCache>
            </c:numRef>
          </c:val>
          <c:extLst>
            <c:ext xmlns:c16="http://schemas.microsoft.com/office/drawing/2014/chart" uri="{C3380CC4-5D6E-409C-BE32-E72D297353CC}">
              <c16:uniqueId val="{00000000-14A6-4880-8A92-EFB821619A3B}"/>
            </c:ext>
          </c:extLst>
        </c:ser>
        <c:ser>
          <c:idx val="1"/>
          <c:order val="1"/>
          <c:tx>
            <c:strRef>
              <c:f>'Panjang Tunas '!$Y$4</c:f>
              <c:strCache>
                <c:ptCount val="1"/>
                <c:pt idx="0">
                  <c:v>P1</c:v>
                </c:pt>
              </c:strCache>
            </c:strRef>
          </c:tx>
          <c:spPr>
            <a:solidFill>
              <a:schemeClr val="accent2"/>
            </a:solidFill>
            <a:ln>
              <a:noFill/>
            </a:ln>
            <a:effectLst/>
          </c:spPr>
          <c:invertIfNegative val="0"/>
          <c:cat>
            <c:strRef>
              <c:f>'Panjang Tunas '!$Z$2:$AI$2</c:f>
              <c:strCache>
                <c:ptCount val="10"/>
                <c:pt idx="0">
                  <c:v>21 HST</c:v>
                </c:pt>
                <c:pt idx="1">
                  <c:v>28 HST</c:v>
                </c:pt>
                <c:pt idx="2">
                  <c:v>35 HST</c:v>
                </c:pt>
                <c:pt idx="3">
                  <c:v>42 HST</c:v>
                </c:pt>
                <c:pt idx="4">
                  <c:v>49 HST</c:v>
                </c:pt>
                <c:pt idx="5">
                  <c:v>56 HST</c:v>
                </c:pt>
                <c:pt idx="6">
                  <c:v>63 HST</c:v>
                </c:pt>
                <c:pt idx="7">
                  <c:v>70 HST </c:v>
                </c:pt>
                <c:pt idx="8">
                  <c:v>77 HST </c:v>
                </c:pt>
                <c:pt idx="9">
                  <c:v>84 HST</c:v>
                </c:pt>
              </c:strCache>
            </c:strRef>
          </c:cat>
          <c:val>
            <c:numRef>
              <c:f>'Panjang Tunas '!$Z$4:$AI$4</c:f>
              <c:numCache>
                <c:formatCode>0.00</c:formatCode>
                <c:ptCount val="10"/>
                <c:pt idx="0">
                  <c:v>1.2</c:v>
                </c:pt>
                <c:pt idx="1">
                  <c:v>1.8375000000000001</c:v>
                </c:pt>
                <c:pt idx="2" formatCode="General">
                  <c:v>3.45</c:v>
                </c:pt>
                <c:pt idx="3">
                  <c:v>5.4624999999999995</c:v>
                </c:pt>
                <c:pt idx="4">
                  <c:v>7.6000000000000005</c:v>
                </c:pt>
                <c:pt idx="5" formatCode="General">
                  <c:v>10.85</c:v>
                </c:pt>
                <c:pt idx="6">
                  <c:v>12.7875</c:v>
                </c:pt>
                <c:pt idx="7">
                  <c:v>14.962500000000002</c:v>
                </c:pt>
                <c:pt idx="8">
                  <c:v>16.612500000000004</c:v>
                </c:pt>
                <c:pt idx="9">
                  <c:v>18.487499999999997</c:v>
                </c:pt>
              </c:numCache>
            </c:numRef>
          </c:val>
          <c:extLst>
            <c:ext xmlns:c16="http://schemas.microsoft.com/office/drawing/2014/chart" uri="{C3380CC4-5D6E-409C-BE32-E72D297353CC}">
              <c16:uniqueId val="{00000001-14A6-4880-8A92-EFB821619A3B}"/>
            </c:ext>
          </c:extLst>
        </c:ser>
        <c:ser>
          <c:idx val="2"/>
          <c:order val="2"/>
          <c:tx>
            <c:strRef>
              <c:f>'Panjang Tunas '!$Y$5</c:f>
              <c:strCache>
                <c:ptCount val="1"/>
                <c:pt idx="0">
                  <c:v>P2</c:v>
                </c:pt>
              </c:strCache>
            </c:strRef>
          </c:tx>
          <c:spPr>
            <a:solidFill>
              <a:schemeClr val="accent3"/>
            </a:solidFill>
            <a:ln>
              <a:noFill/>
            </a:ln>
            <a:effectLst/>
          </c:spPr>
          <c:invertIfNegative val="0"/>
          <c:cat>
            <c:strRef>
              <c:f>'Panjang Tunas '!$Z$2:$AI$2</c:f>
              <c:strCache>
                <c:ptCount val="10"/>
                <c:pt idx="0">
                  <c:v>21 HST</c:v>
                </c:pt>
                <c:pt idx="1">
                  <c:v>28 HST</c:v>
                </c:pt>
                <c:pt idx="2">
                  <c:v>35 HST</c:v>
                </c:pt>
                <c:pt idx="3">
                  <c:v>42 HST</c:v>
                </c:pt>
                <c:pt idx="4">
                  <c:v>49 HST</c:v>
                </c:pt>
                <c:pt idx="5">
                  <c:v>56 HST</c:v>
                </c:pt>
                <c:pt idx="6">
                  <c:v>63 HST</c:v>
                </c:pt>
                <c:pt idx="7">
                  <c:v>70 HST </c:v>
                </c:pt>
                <c:pt idx="8">
                  <c:v>77 HST </c:v>
                </c:pt>
                <c:pt idx="9">
                  <c:v>84 HST</c:v>
                </c:pt>
              </c:strCache>
            </c:strRef>
          </c:cat>
          <c:val>
            <c:numRef>
              <c:f>'Panjang Tunas '!$Z$5:$AI$5</c:f>
              <c:numCache>
                <c:formatCode>General</c:formatCode>
                <c:ptCount val="10"/>
                <c:pt idx="0">
                  <c:v>0</c:v>
                </c:pt>
                <c:pt idx="1">
                  <c:v>0</c:v>
                </c:pt>
                <c:pt idx="2">
                  <c:v>0</c:v>
                </c:pt>
                <c:pt idx="3" formatCode="0.00">
                  <c:v>0.8</c:v>
                </c:pt>
                <c:pt idx="4" formatCode="0.00">
                  <c:v>1.7375</c:v>
                </c:pt>
                <c:pt idx="5" formatCode="0.00">
                  <c:v>5.4124999999999996</c:v>
                </c:pt>
                <c:pt idx="6" formatCode="0.00">
                  <c:v>10.3</c:v>
                </c:pt>
                <c:pt idx="7" formatCode="0.00">
                  <c:v>15.562500000000002</c:v>
                </c:pt>
                <c:pt idx="8" formatCode="0.00">
                  <c:v>18.375</c:v>
                </c:pt>
                <c:pt idx="9" formatCode="0.00">
                  <c:v>21.599999999999998</c:v>
                </c:pt>
              </c:numCache>
            </c:numRef>
          </c:val>
          <c:extLst>
            <c:ext xmlns:c16="http://schemas.microsoft.com/office/drawing/2014/chart" uri="{C3380CC4-5D6E-409C-BE32-E72D297353CC}">
              <c16:uniqueId val="{00000002-14A6-4880-8A92-EFB821619A3B}"/>
            </c:ext>
          </c:extLst>
        </c:ser>
        <c:ser>
          <c:idx val="3"/>
          <c:order val="3"/>
          <c:tx>
            <c:strRef>
              <c:f>'Panjang Tunas '!$Y$6</c:f>
              <c:strCache>
                <c:ptCount val="1"/>
                <c:pt idx="0">
                  <c:v>P3</c:v>
                </c:pt>
              </c:strCache>
            </c:strRef>
          </c:tx>
          <c:spPr>
            <a:solidFill>
              <a:schemeClr val="accent4"/>
            </a:solidFill>
            <a:ln>
              <a:noFill/>
            </a:ln>
            <a:effectLst/>
          </c:spPr>
          <c:invertIfNegative val="0"/>
          <c:cat>
            <c:strRef>
              <c:f>'Panjang Tunas '!$Z$2:$AI$2</c:f>
              <c:strCache>
                <c:ptCount val="10"/>
                <c:pt idx="0">
                  <c:v>21 HST</c:v>
                </c:pt>
                <c:pt idx="1">
                  <c:v>28 HST</c:v>
                </c:pt>
                <c:pt idx="2">
                  <c:v>35 HST</c:v>
                </c:pt>
                <c:pt idx="3">
                  <c:v>42 HST</c:v>
                </c:pt>
                <c:pt idx="4">
                  <c:v>49 HST</c:v>
                </c:pt>
                <c:pt idx="5">
                  <c:v>56 HST</c:v>
                </c:pt>
                <c:pt idx="6">
                  <c:v>63 HST</c:v>
                </c:pt>
                <c:pt idx="7">
                  <c:v>70 HST </c:v>
                </c:pt>
                <c:pt idx="8">
                  <c:v>77 HST </c:v>
                </c:pt>
                <c:pt idx="9">
                  <c:v>84 HST</c:v>
                </c:pt>
              </c:strCache>
            </c:strRef>
          </c:cat>
          <c:val>
            <c:numRef>
              <c:f>'Panjang Tunas '!$Z$6:$AI$6</c:f>
              <c:numCache>
                <c:formatCode>General</c:formatCode>
                <c:ptCount val="10"/>
                <c:pt idx="0">
                  <c:v>0</c:v>
                </c:pt>
                <c:pt idx="1">
                  <c:v>0</c:v>
                </c:pt>
                <c:pt idx="2">
                  <c:v>0</c:v>
                </c:pt>
                <c:pt idx="3">
                  <c:v>0</c:v>
                </c:pt>
                <c:pt idx="4">
                  <c:v>0</c:v>
                </c:pt>
                <c:pt idx="5" formatCode="0.00">
                  <c:v>1.0875000000000001</c:v>
                </c:pt>
                <c:pt idx="6" formatCode="0.00">
                  <c:v>2.4124999999999996</c:v>
                </c:pt>
                <c:pt idx="7" formatCode="0.00">
                  <c:v>4.9749999999999996</c:v>
                </c:pt>
                <c:pt idx="8" formatCode="0.00">
                  <c:v>7.6875</c:v>
                </c:pt>
                <c:pt idx="9" formatCode="0.00">
                  <c:v>12.112499999999999</c:v>
                </c:pt>
              </c:numCache>
            </c:numRef>
          </c:val>
          <c:extLst>
            <c:ext xmlns:c16="http://schemas.microsoft.com/office/drawing/2014/chart" uri="{C3380CC4-5D6E-409C-BE32-E72D297353CC}">
              <c16:uniqueId val="{00000003-14A6-4880-8A92-EFB821619A3B}"/>
            </c:ext>
          </c:extLst>
        </c:ser>
        <c:ser>
          <c:idx val="4"/>
          <c:order val="4"/>
          <c:tx>
            <c:strRef>
              <c:f>'Panjang Tunas '!$Y$7</c:f>
              <c:strCache>
                <c:ptCount val="1"/>
                <c:pt idx="0">
                  <c:v>P4</c:v>
                </c:pt>
              </c:strCache>
            </c:strRef>
          </c:tx>
          <c:spPr>
            <a:solidFill>
              <a:schemeClr val="accent5"/>
            </a:solidFill>
            <a:ln>
              <a:noFill/>
            </a:ln>
            <a:effectLst/>
          </c:spPr>
          <c:invertIfNegative val="0"/>
          <c:cat>
            <c:strRef>
              <c:f>'Panjang Tunas '!$Z$2:$AI$2</c:f>
              <c:strCache>
                <c:ptCount val="10"/>
                <c:pt idx="0">
                  <c:v>21 HST</c:v>
                </c:pt>
                <c:pt idx="1">
                  <c:v>28 HST</c:v>
                </c:pt>
                <c:pt idx="2">
                  <c:v>35 HST</c:v>
                </c:pt>
                <c:pt idx="3">
                  <c:v>42 HST</c:v>
                </c:pt>
                <c:pt idx="4">
                  <c:v>49 HST</c:v>
                </c:pt>
                <c:pt idx="5">
                  <c:v>56 HST</c:v>
                </c:pt>
                <c:pt idx="6">
                  <c:v>63 HST</c:v>
                </c:pt>
                <c:pt idx="7">
                  <c:v>70 HST </c:v>
                </c:pt>
                <c:pt idx="8">
                  <c:v>77 HST </c:v>
                </c:pt>
                <c:pt idx="9">
                  <c:v>84 HST</c:v>
                </c:pt>
              </c:strCache>
            </c:strRef>
          </c:cat>
          <c:val>
            <c:numRef>
              <c:f>'Panjang Tunas '!$Z$7:$AI$7</c:f>
              <c:numCache>
                <c:formatCode>0.00</c:formatCode>
                <c:ptCount val="10"/>
                <c:pt idx="0" formatCode="General">
                  <c:v>1.05</c:v>
                </c:pt>
                <c:pt idx="1">
                  <c:v>2.0374999999999996</c:v>
                </c:pt>
                <c:pt idx="2">
                  <c:v>3.7374999999999998</c:v>
                </c:pt>
                <c:pt idx="3">
                  <c:v>5.4874999999999998</c:v>
                </c:pt>
                <c:pt idx="4">
                  <c:v>7.4624999999999995</c:v>
                </c:pt>
                <c:pt idx="5">
                  <c:v>9.7874999999999996</c:v>
                </c:pt>
                <c:pt idx="6">
                  <c:v>12.112499999999999</c:v>
                </c:pt>
                <c:pt idx="7">
                  <c:v>14.8</c:v>
                </c:pt>
                <c:pt idx="8" formatCode="General">
                  <c:v>17.05</c:v>
                </c:pt>
                <c:pt idx="9" formatCode="General">
                  <c:v>19</c:v>
                </c:pt>
              </c:numCache>
            </c:numRef>
          </c:val>
          <c:extLst>
            <c:ext xmlns:c16="http://schemas.microsoft.com/office/drawing/2014/chart" uri="{C3380CC4-5D6E-409C-BE32-E72D297353CC}">
              <c16:uniqueId val="{00000004-14A6-4880-8A92-EFB821619A3B}"/>
            </c:ext>
          </c:extLst>
        </c:ser>
        <c:ser>
          <c:idx val="5"/>
          <c:order val="5"/>
          <c:tx>
            <c:strRef>
              <c:f>'Panjang Tunas '!$Y$8</c:f>
              <c:strCache>
                <c:ptCount val="1"/>
                <c:pt idx="0">
                  <c:v>P5</c:v>
                </c:pt>
              </c:strCache>
            </c:strRef>
          </c:tx>
          <c:spPr>
            <a:solidFill>
              <a:schemeClr val="accent6"/>
            </a:solidFill>
            <a:ln>
              <a:noFill/>
            </a:ln>
            <a:effectLst/>
          </c:spPr>
          <c:invertIfNegative val="0"/>
          <c:cat>
            <c:strRef>
              <c:f>'Panjang Tunas '!$Z$2:$AI$2</c:f>
              <c:strCache>
                <c:ptCount val="10"/>
                <c:pt idx="0">
                  <c:v>21 HST</c:v>
                </c:pt>
                <c:pt idx="1">
                  <c:v>28 HST</c:v>
                </c:pt>
                <c:pt idx="2">
                  <c:v>35 HST</c:v>
                </c:pt>
                <c:pt idx="3">
                  <c:v>42 HST</c:v>
                </c:pt>
                <c:pt idx="4">
                  <c:v>49 HST</c:v>
                </c:pt>
                <c:pt idx="5">
                  <c:v>56 HST</c:v>
                </c:pt>
                <c:pt idx="6">
                  <c:v>63 HST</c:v>
                </c:pt>
                <c:pt idx="7">
                  <c:v>70 HST </c:v>
                </c:pt>
                <c:pt idx="8">
                  <c:v>77 HST </c:v>
                </c:pt>
                <c:pt idx="9">
                  <c:v>84 HST</c:v>
                </c:pt>
              </c:strCache>
            </c:strRef>
          </c:cat>
          <c:val>
            <c:numRef>
              <c:f>'Panjang Tunas '!$Z$8:$AI$8</c:f>
              <c:numCache>
                <c:formatCode>General</c:formatCode>
                <c:ptCount val="10"/>
                <c:pt idx="0">
                  <c:v>0</c:v>
                </c:pt>
                <c:pt idx="1">
                  <c:v>0</c:v>
                </c:pt>
                <c:pt idx="2">
                  <c:v>2</c:v>
                </c:pt>
                <c:pt idx="3" formatCode="0.00">
                  <c:v>2.4</c:v>
                </c:pt>
                <c:pt idx="4">
                  <c:v>5.95</c:v>
                </c:pt>
                <c:pt idx="5" formatCode="0.00">
                  <c:v>10.074999999999999</c:v>
                </c:pt>
                <c:pt idx="6" formatCode="0.00">
                  <c:v>13.737500000000001</c:v>
                </c:pt>
                <c:pt idx="7" formatCode="0.00">
                  <c:v>16.737500000000001</c:v>
                </c:pt>
                <c:pt idx="8" formatCode="0.00">
                  <c:v>20.512500000000003</c:v>
                </c:pt>
                <c:pt idx="9" formatCode="0.00">
                  <c:v>24.8</c:v>
                </c:pt>
              </c:numCache>
            </c:numRef>
          </c:val>
          <c:extLst>
            <c:ext xmlns:c16="http://schemas.microsoft.com/office/drawing/2014/chart" uri="{C3380CC4-5D6E-409C-BE32-E72D297353CC}">
              <c16:uniqueId val="{00000005-14A6-4880-8A92-EFB821619A3B}"/>
            </c:ext>
          </c:extLst>
        </c:ser>
        <c:dLbls>
          <c:showLegendKey val="0"/>
          <c:showVal val="0"/>
          <c:showCatName val="0"/>
          <c:showSerName val="0"/>
          <c:showPercent val="0"/>
          <c:showBubbleSize val="0"/>
        </c:dLbls>
        <c:gapWidth val="219"/>
        <c:axId val="291003520"/>
        <c:axId val="290994880"/>
      </c:barChart>
      <c:catAx>
        <c:axId val="291003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Umur Tanaman</a:t>
                </a:r>
                <a:r>
                  <a:rPr lang="en-ID" baseline="0"/>
                  <a:t> </a:t>
                </a:r>
                <a:endParaRPr lang="en-ID"/>
              </a:p>
            </c:rich>
          </c:tx>
          <c:layout>
            <c:manualLayout>
              <c:xMode val="edge"/>
              <c:yMode val="edge"/>
              <c:x val="0.42720013123359574"/>
              <c:y val="0.782036307961504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994880"/>
        <c:crosses val="autoZero"/>
        <c:auto val="1"/>
        <c:lblAlgn val="ctr"/>
        <c:lblOffset val="100"/>
        <c:noMultiLvlLbl val="0"/>
      </c:catAx>
      <c:valAx>
        <c:axId val="290994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Panjang</a:t>
                </a:r>
                <a:r>
                  <a:rPr lang="en-ID" baseline="0"/>
                  <a:t> (cm)</a:t>
                </a:r>
                <a:endParaRPr lang="en-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0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Diameter Tunas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'Diameter Tunas '!$Y$2</c:f>
              <c:strCache>
                <c:ptCount val="1"/>
                <c:pt idx="0">
                  <c:v>P0</c:v>
                </c:pt>
              </c:strCache>
            </c:strRef>
          </c:tx>
          <c:spPr>
            <a:solidFill>
              <a:schemeClr val="accent1"/>
            </a:solidFill>
            <a:ln>
              <a:noFill/>
            </a:ln>
            <a:effectLst/>
          </c:spPr>
          <c:invertIfNegative val="0"/>
          <c:cat>
            <c:strRef>
              <c:f>'Diameter Tunas '!$X$3:$X$12</c:f>
              <c:strCache>
                <c:ptCount val="10"/>
                <c:pt idx="0">
                  <c:v>21 HST</c:v>
                </c:pt>
                <c:pt idx="1">
                  <c:v>28 HST</c:v>
                </c:pt>
                <c:pt idx="2">
                  <c:v>35 HST</c:v>
                </c:pt>
                <c:pt idx="3">
                  <c:v>42 HST</c:v>
                </c:pt>
                <c:pt idx="4">
                  <c:v>49 HST</c:v>
                </c:pt>
                <c:pt idx="5">
                  <c:v>56 HST</c:v>
                </c:pt>
                <c:pt idx="6">
                  <c:v>63 HST</c:v>
                </c:pt>
                <c:pt idx="7">
                  <c:v>70 HST</c:v>
                </c:pt>
                <c:pt idx="8">
                  <c:v>77 HST</c:v>
                </c:pt>
                <c:pt idx="9">
                  <c:v>84 HST</c:v>
                </c:pt>
              </c:strCache>
            </c:strRef>
          </c:cat>
          <c:val>
            <c:numRef>
              <c:f>'Diameter Tunas '!$Y$3:$Y$12</c:f>
              <c:numCache>
                <c:formatCode>General</c:formatCode>
                <c:ptCount val="10"/>
                <c:pt idx="0">
                  <c:v>0</c:v>
                </c:pt>
                <c:pt idx="1">
                  <c:v>0</c:v>
                </c:pt>
                <c:pt idx="2">
                  <c:v>0</c:v>
                </c:pt>
                <c:pt idx="3">
                  <c:v>0</c:v>
                </c:pt>
                <c:pt idx="4">
                  <c:v>0</c:v>
                </c:pt>
                <c:pt idx="5">
                  <c:v>0.1</c:v>
                </c:pt>
                <c:pt idx="6">
                  <c:v>9.9999999999999992E-2</c:v>
                </c:pt>
                <c:pt idx="7">
                  <c:v>9.9999999999999992E-2</c:v>
                </c:pt>
                <c:pt idx="8" formatCode="0.00">
                  <c:v>0.11249999999999999</c:v>
                </c:pt>
                <c:pt idx="9">
                  <c:v>0.15000000000000002</c:v>
                </c:pt>
              </c:numCache>
            </c:numRef>
          </c:val>
          <c:extLst>
            <c:ext xmlns:c16="http://schemas.microsoft.com/office/drawing/2014/chart" uri="{C3380CC4-5D6E-409C-BE32-E72D297353CC}">
              <c16:uniqueId val="{00000000-9ECF-4390-A24E-E19D5C44FA38}"/>
            </c:ext>
          </c:extLst>
        </c:ser>
        <c:ser>
          <c:idx val="1"/>
          <c:order val="1"/>
          <c:tx>
            <c:strRef>
              <c:f>'Diameter Tunas '!$Z$2</c:f>
              <c:strCache>
                <c:ptCount val="1"/>
                <c:pt idx="0">
                  <c:v>P1</c:v>
                </c:pt>
              </c:strCache>
            </c:strRef>
          </c:tx>
          <c:spPr>
            <a:solidFill>
              <a:schemeClr val="accent2"/>
            </a:solidFill>
            <a:ln>
              <a:noFill/>
            </a:ln>
            <a:effectLst/>
          </c:spPr>
          <c:invertIfNegative val="0"/>
          <c:cat>
            <c:strRef>
              <c:f>'Diameter Tunas '!$X$3:$X$12</c:f>
              <c:strCache>
                <c:ptCount val="10"/>
                <c:pt idx="0">
                  <c:v>21 HST</c:v>
                </c:pt>
                <c:pt idx="1">
                  <c:v>28 HST</c:v>
                </c:pt>
                <c:pt idx="2">
                  <c:v>35 HST</c:v>
                </c:pt>
                <c:pt idx="3">
                  <c:v>42 HST</c:v>
                </c:pt>
                <c:pt idx="4">
                  <c:v>49 HST</c:v>
                </c:pt>
                <c:pt idx="5">
                  <c:v>56 HST</c:v>
                </c:pt>
                <c:pt idx="6">
                  <c:v>63 HST</c:v>
                </c:pt>
                <c:pt idx="7">
                  <c:v>70 HST</c:v>
                </c:pt>
                <c:pt idx="8">
                  <c:v>77 HST</c:v>
                </c:pt>
                <c:pt idx="9">
                  <c:v>84 HST</c:v>
                </c:pt>
              </c:strCache>
            </c:strRef>
          </c:cat>
          <c:val>
            <c:numRef>
              <c:f>'Diameter Tunas '!$Z$3:$Z$12</c:f>
              <c:numCache>
                <c:formatCode>General</c:formatCode>
                <c:ptCount val="10"/>
                <c:pt idx="0">
                  <c:v>0</c:v>
                </c:pt>
                <c:pt idx="1">
                  <c:v>0</c:v>
                </c:pt>
                <c:pt idx="2">
                  <c:v>0</c:v>
                </c:pt>
                <c:pt idx="3">
                  <c:v>0.1</c:v>
                </c:pt>
                <c:pt idx="4">
                  <c:v>9.9999999999999992E-2</c:v>
                </c:pt>
                <c:pt idx="5">
                  <c:v>9.9999999999999992E-2</c:v>
                </c:pt>
                <c:pt idx="6" formatCode="0.00">
                  <c:v>0.1125</c:v>
                </c:pt>
                <c:pt idx="7" formatCode="0.00">
                  <c:v>0.12499999999999999</c:v>
                </c:pt>
                <c:pt idx="8" formatCode="0.00">
                  <c:v>0.12499999999999999</c:v>
                </c:pt>
                <c:pt idx="9">
                  <c:v>0.15</c:v>
                </c:pt>
              </c:numCache>
            </c:numRef>
          </c:val>
          <c:extLst>
            <c:ext xmlns:c16="http://schemas.microsoft.com/office/drawing/2014/chart" uri="{C3380CC4-5D6E-409C-BE32-E72D297353CC}">
              <c16:uniqueId val="{00000001-9ECF-4390-A24E-E19D5C44FA38}"/>
            </c:ext>
          </c:extLst>
        </c:ser>
        <c:ser>
          <c:idx val="2"/>
          <c:order val="2"/>
          <c:tx>
            <c:strRef>
              <c:f>'Diameter Tunas '!$AA$2</c:f>
              <c:strCache>
                <c:ptCount val="1"/>
                <c:pt idx="0">
                  <c:v>P2</c:v>
                </c:pt>
              </c:strCache>
            </c:strRef>
          </c:tx>
          <c:spPr>
            <a:solidFill>
              <a:schemeClr val="accent3"/>
            </a:solidFill>
            <a:ln>
              <a:noFill/>
            </a:ln>
            <a:effectLst/>
          </c:spPr>
          <c:invertIfNegative val="0"/>
          <c:cat>
            <c:strRef>
              <c:f>'Diameter Tunas '!$X$3:$X$12</c:f>
              <c:strCache>
                <c:ptCount val="10"/>
                <c:pt idx="0">
                  <c:v>21 HST</c:v>
                </c:pt>
                <c:pt idx="1">
                  <c:v>28 HST</c:v>
                </c:pt>
                <c:pt idx="2">
                  <c:v>35 HST</c:v>
                </c:pt>
                <c:pt idx="3">
                  <c:v>42 HST</c:v>
                </c:pt>
                <c:pt idx="4">
                  <c:v>49 HST</c:v>
                </c:pt>
                <c:pt idx="5">
                  <c:v>56 HST</c:v>
                </c:pt>
                <c:pt idx="6">
                  <c:v>63 HST</c:v>
                </c:pt>
                <c:pt idx="7">
                  <c:v>70 HST</c:v>
                </c:pt>
                <c:pt idx="8">
                  <c:v>77 HST</c:v>
                </c:pt>
                <c:pt idx="9">
                  <c:v>84 HST</c:v>
                </c:pt>
              </c:strCache>
            </c:strRef>
          </c:cat>
          <c:val>
            <c:numRef>
              <c:f>'Diameter Tunas '!$AA$3:$AA$12</c:f>
              <c:numCache>
                <c:formatCode>General</c:formatCode>
                <c:ptCount val="10"/>
                <c:pt idx="0">
                  <c:v>0</c:v>
                </c:pt>
                <c:pt idx="1">
                  <c:v>0</c:v>
                </c:pt>
                <c:pt idx="2">
                  <c:v>0</c:v>
                </c:pt>
                <c:pt idx="3">
                  <c:v>0</c:v>
                </c:pt>
                <c:pt idx="4">
                  <c:v>0</c:v>
                </c:pt>
                <c:pt idx="5">
                  <c:v>0.1</c:v>
                </c:pt>
                <c:pt idx="6">
                  <c:v>0.15000000000000002</c:v>
                </c:pt>
                <c:pt idx="7">
                  <c:v>0.2</c:v>
                </c:pt>
                <c:pt idx="8" formatCode="0.00">
                  <c:v>0.23749999999999999</c:v>
                </c:pt>
                <c:pt idx="9" formatCode="0.00">
                  <c:v>0.27500000000000002</c:v>
                </c:pt>
              </c:numCache>
            </c:numRef>
          </c:val>
          <c:extLst>
            <c:ext xmlns:c16="http://schemas.microsoft.com/office/drawing/2014/chart" uri="{C3380CC4-5D6E-409C-BE32-E72D297353CC}">
              <c16:uniqueId val="{00000002-9ECF-4390-A24E-E19D5C44FA38}"/>
            </c:ext>
          </c:extLst>
        </c:ser>
        <c:ser>
          <c:idx val="3"/>
          <c:order val="3"/>
          <c:tx>
            <c:strRef>
              <c:f>'Diameter Tunas '!$AB$2</c:f>
              <c:strCache>
                <c:ptCount val="1"/>
                <c:pt idx="0">
                  <c:v>P3</c:v>
                </c:pt>
              </c:strCache>
            </c:strRef>
          </c:tx>
          <c:spPr>
            <a:solidFill>
              <a:schemeClr val="accent4"/>
            </a:solidFill>
            <a:ln>
              <a:noFill/>
            </a:ln>
            <a:effectLst/>
          </c:spPr>
          <c:invertIfNegative val="0"/>
          <c:cat>
            <c:strRef>
              <c:f>'Diameter Tunas '!$X$3:$X$12</c:f>
              <c:strCache>
                <c:ptCount val="10"/>
                <c:pt idx="0">
                  <c:v>21 HST</c:v>
                </c:pt>
                <c:pt idx="1">
                  <c:v>28 HST</c:v>
                </c:pt>
                <c:pt idx="2">
                  <c:v>35 HST</c:v>
                </c:pt>
                <c:pt idx="3">
                  <c:v>42 HST</c:v>
                </c:pt>
                <c:pt idx="4">
                  <c:v>49 HST</c:v>
                </c:pt>
                <c:pt idx="5">
                  <c:v>56 HST</c:v>
                </c:pt>
                <c:pt idx="6">
                  <c:v>63 HST</c:v>
                </c:pt>
                <c:pt idx="7">
                  <c:v>70 HST</c:v>
                </c:pt>
                <c:pt idx="8">
                  <c:v>77 HST</c:v>
                </c:pt>
                <c:pt idx="9">
                  <c:v>84 HST</c:v>
                </c:pt>
              </c:strCache>
            </c:strRef>
          </c:cat>
          <c:val>
            <c:numRef>
              <c:f>'Diameter Tunas '!$AB$3:$AB$12</c:f>
              <c:numCache>
                <c:formatCode>General</c:formatCode>
                <c:ptCount val="10"/>
                <c:pt idx="0">
                  <c:v>0</c:v>
                </c:pt>
                <c:pt idx="1">
                  <c:v>0</c:v>
                </c:pt>
                <c:pt idx="2">
                  <c:v>0</c:v>
                </c:pt>
                <c:pt idx="3">
                  <c:v>0</c:v>
                </c:pt>
                <c:pt idx="4">
                  <c:v>0</c:v>
                </c:pt>
                <c:pt idx="5">
                  <c:v>0</c:v>
                </c:pt>
                <c:pt idx="6">
                  <c:v>0</c:v>
                </c:pt>
                <c:pt idx="7">
                  <c:v>9.9999999999999992E-2</c:v>
                </c:pt>
                <c:pt idx="8" formatCode="0.00">
                  <c:v>0.13750000000000001</c:v>
                </c:pt>
                <c:pt idx="9" formatCode="0.00">
                  <c:v>0.1875</c:v>
                </c:pt>
              </c:numCache>
            </c:numRef>
          </c:val>
          <c:extLst>
            <c:ext xmlns:c16="http://schemas.microsoft.com/office/drawing/2014/chart" uri="{C3380CC4-5D6E-409C-BE32-E72D297353CC}">
              <c16:uniqueId val="{00000003-9ECF-4390-A24E-E19D5C44FA38}"/>
            </c:ext>
          </c:extLst>
        </c:ser>
        <c:ser>
          <c:idx val="4"/>
          <c:order val="4"/>
          <c:tx>
            <c:strRef>
              <c:f>'Diameter Tunas '!$AC$2</c:f>
              <c:strCache>
                <c:ptCount val="1"/>
                <c:pt idx="0">
                  <c:v>P4</c:v>
                </c:pt>
              </c:strCache>
            </c:strRef>
          </c:tx>
          <c:spPr>
            <a:solidFill>
              <a:schemeClr val="accent5"/>
            </a:solidFill>
            <a:ln>
              <a:noFill/>
            </a:ln>
            <a:effectLst/>
          </c:spPr>
          <c:invertIfNegative val="0"/>
          <c:cat>
            <c:strRef>
              <c:f>'Diameter Tunas '!$X$3:$X$12</c:f>
              <c:strCache>
                <c:ptCount val="10"/>
                <c:pt idx="0">
                  <c:v>21 HST</c:v>
                </c:pt>
                <c:pt idx="1">
                  <c:v>28 HST</c:v>
                </c:pt>
                <c:pt idx="2">
                  <c:v>35 HST</c:v>
                </c:pt>
                <c:pt idx="3">
                  <c:v>42 HST</c:v>
                </c:pt>
                <c:pt idx="4">
                  <c:v>49 HST</c:v>
                </c:pt>
                <c:pt idx="5">
                  <c:v>56 HST</c:v>
                </c:pt>
                <c:pt idx="6">
                  <c:v>63 HST</c:v>
                </c:pt>
                <c:pt idx="7">
                  <c:v>70 HST</c:v>
                </c:pt>
                <c:pt idx="8">
                  <c:v>77 HST</c:v>
                </c:pt>
                <c:pt idx="9">
                  <c:v>84 HST</c:v>
                </c:pt>
              </c:strCache>
            </c:strRef>
          </c:cat>
          <c:val>
            <c:numRef>
              <c:f>'Diameter Tunas '!$AC$3:$AC$12</c:f>
              <c:numCache>
                <c:formatCode>General</c:formatCode>
                <c:ptCount val="10"/>
                <c:pt idx="0">
                  <c:v>0</c:v>
                </c:pt>
                <c:pt idx="1">
                  <c:v>0</c:v>
                </c:pt>
                <c:pt idx="2">
                  <c:v>0</c:v>
                </c:pt>
                <c:pt idx="3">
                  <c:v>0.1</c:v>
                </c:pt>
                <c:pt idx="4">
                  <c:v>9.9999999999999992E-2</c:v>
                </c:pt>
                <c:pt idx="5">
                  <c:v>9.9999999999999992E-2</c:v>
                </c:pt>
                <c:pt idx="6" formatCode="0.00">
                  <c:v>0.13750000000000001</c:v>
                </c:pt>
                <c:pt idx="7">
                  <c:v>0.15</c:v>
                </c:pt>
                <c:pt idx="8" formatCode="0.00">
                  <c:v>0.18749999999999997</c:v>
                </c:pt>
                <c:pt idx="9" formatCode="0.00">
                  <c:v>0.18749999999999997</c:v>
                </c:pt>
              </c:numCache>
            </c:numRef>
          </c:val>
          <c:extLst>
            <c:ext xmlns:c16="http://schemas.microsoft.com/office/drawing/2014/chart" uri="{C3380CC4-5D6E-409C-BE32-E72D297353CC}">
              <c16:uniqueId val="{00000004-9ECF-4390-A24E-E19D5C44FA38}"/>
            </c:ext>
          </c:extLst>
        </c:ser>
        <c:ser>
          <c:idx val="5"/>
          <c:order val="5"/>
          <c:tx>
            <c:strRef>
              <c:f>'Diameter Tunas '!$AD$2</c:f>
              <c:strCache>
                <c:ptCount val="1"/>
                <c:pt idx="0">
                  <c:v>P5</c:v>
                </c:pt>
              </c:strCache>
            </c:strRef>
          </c:tx>
          <c:spPr>
            <a:solidFill>
              <a:schemeClr val="accent6"/>
            </a:solidFill>
            <a:ln>
              <a:noFill/>
            </a:ln>
            <a:effectLst/>
          </c:spPr>
          <c:invertIfNegative val="0"/>
          <c:cat>
            <c:strRef>
              <c:f>'Diameter Tunas '!$X$3:$X$12</c:f>
              <c:strCache>
                <c:ptCount val="10"/>
                <c:pt idx="0">
                  <c:v>21 HST</c:v>
                </c:pt>
                <c:pt idx="1">
                  <c:v>28 HST</c:v>
                </c:pt>
                <c:pt idx="2">
                  <c:v>35 HST</c:v>
                </c:pt>
                <c:pt idx="3">
                  <c:v>42 HST</c:v>
                </c:pt>
                <c:pt idx="4">
                  <c:v>49 HST</c:v>
                </c:pt>
                <c:pt idx="5">
                  <c:v>56 HST</c:v>
                </c:pt>
                <c:pt idx="6">
                  <c:v>63 HST</c:v>
                </c:pt>
                <c:pt idx="7">
                  <c:v>70 HST</c:v>
                </c:pt>
                <c:pt idx="8">
                  <c:v>77 HST</c:v>
                </c:pt>
                <c:pt idx="9">
                  <c:v>84 HST</c:v>
                </c:pt>
              </c:strCache>
            </c:strRef>
          </c:cat>
          <c:val>
            <c:numRef>
              <c:f>'Diameter Tunas '!$AD$3:$AD$12</c:f>
              <c:numCache>
                <c:formatCode>General</c:formatCode>
                <c:ptCount val="10"/>
                <c:pt idx="0">
                  <c:v>0</c:v>
                </c:pt>
                <c:pt idx="1">
                  <c:v>0</c:v>
                </c:pt>
                <c:pt idx="2">
                  <c:v>0</c:v>
                </c:pt>
                <c:pt idx="3">
                  <c:v>0</c:v>
                </c:pt>
                <c:pt idx="4" formatCode="0.00">
                  <c:v>0.11249999999999999</c:v>
                </c:pt>
                <c:pt idx="5">
                  <c:v>0.15000000000000002</c:v>
                </c:pt>
                <c:pt idx="6" formatCode="0.00">
                  <c:v>0.26250000000000001</c:v>
                </c:pt>
                <c:pt idx="7" formatCode="0.00">
                  <c:v>0.3125</c:v>
                </c:pt>
                <c:pt idx="8" formatCode="0.00">
                  <c:v>0.38749999999999996</c:v>
                </c:pt>
                <c:pt idx="9">
                  <c:v>0.39999999999999997</c:v>
                </c:pt>
              </c:numCache>
            </c:numRef>
          </c:val>
          <c:extLst>
            <c:ext xmlns:c16="http://schemas.microsoft.com/office/drawing/2014/chart" uri="{C3380CC4-5D6E-409C-BE32-E72D297353CC}">
              <c16:uniqueId val="{00000005-9ECF-4390-A24E-E19D5C44FA38}"/>
            </c:ext>
          </c:extLst>
        </c:ser>
        <c:dLbls>
          <c:showLegendKey val="0"/>
          <c:showVal val="0"/>
          <c:showCatName val="0"/>
          <c:showSerName val="0"/>
          <c:showPercent val="0"/>
          <c:showBubbleSize val="0"/>
        </c:dLbls>
        <c:gapWidth val="150"/>
        <c:axId val="298099984"/>
        <c:axId val="298095184"/>
      </c:barChart>
      <c:catAx>
        <c:axId val="298099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Umur</a:t>
                </a:r>
                <a:r>
                  <a:rPr lang="en-ID" baseline="0"/>
                  <a:t> Tanaman </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095184"/>
        <c:crosses val="autoZero"/>
        <c:auto val="1"/>
        <c:lblAlgn val="ctr"/>
        <c:lblOffset val="100"/>
        <c:noMultiLvlLbl val="0"/>
      </c:catAx>
      <c:valAx>
        <c:axId val="298095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Diameter</a:t>
                </a:r>
                <a:r>
                  <a:rPr lang="en-ID" baseline="0"/>
                  <a:t> (cm)</a:t>
                </a:r>
                <a:endParaRPr lang="en-ID"/>
              </a:p>
            </c:rich>
          </c:tx>
          <c:layout>
            <c:manualLayout>
              <c:xMode val="edge"/>
              <c:yMode val="edge"/>
              <c:x val="1.9444444444444445E-2"/>
              <c:y val="0.289957349081364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09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f+wohrGUJtSWty873Q0JTVtZQ==">AMUW2mWwATVS8k+oKS4ihYTf+0pwgIfRWB4BV6At7VoEpSlVFIb2fUonalaoPhFpOsQfz7lwkBkgtcipC+URG2SY+6PSwesbmtY1AfBUdtfZujg9tuWWfmfO1KX1eU4CY8KtqA1CYgKB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11383C-CF2F-4485-BA46-0925D702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indah sulistianingtyas</cp:lastModifiedBy>
  <cp:revision>16</cp:revision>
  <dcterms:created xsi:type="dcterms:W3CDTF">2025-01-15T08:10:00Z</dcterms:created>
  <dcterms:modified xsi:type="dcterms:W3CDTF">2025-01-22T05:00:00Z</dcterms:modified>
</cp:coreProperties>
</file>